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E0" w:rsidRPr="00532D3B" w:rsidRDefault="00B507E0">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pPr>
        <w:rPr>
          <w:rFonts w:asciiTheme="majorHAnsi" w:hAnsiTheme="majorHAnsi" w:cstheme="majorHAnsi"/>
          <w:sz w:val="24"/>
          <w:szCs w:val="24"/>
        </w:rPr>
      </w:pPr>
    </w:p>
    <w:p w:rsidR="00E14BC2" w:rsidRPr="00532D3B" w:rsidRDefault="00E14BC2" w:rsidP="006341C5">
      <w:pPr>
        <w:jc w:val="center"/>
        <w:rPr>
          <w:rFonts w:asciiTheme="majorHAnsi" w:hAnsiTheme="majorHAnsi" w:cstheme="majorHAnsi"/>
          <w:b/>
          <w:sz w:val="24"/>
          <w:szCs w:val="24"/>
        </w:rPr>
      </w:pPr>
    </w:p>
    <w:p w:rsidR="00D82CB8" w:rsidRPr="00532D3B" w:rsidRDefault="006341C5" w:rsidP="006341C5">
      <w:pPr>
        <w:spacing w:after="0" w:line="240" w:lineRule="auto"/>
        <w:jc w:val="center"/>
        <w:rPr>
          <w:rFonts w:asciiTheme="majorHAnsi" w:hAnsiTheme="majorHAnsi" w:cstheme="majorHAnsi"/>
          <w:b/>
          <w:sz w:val="32"/>
          <w:szCs w:val="32"/>
        </w:rPr>
      </w:pPr>
      <w:r w:rsidRPr="00532D3B">
        <w:rPr>
          <w:rFonts w:asciiTheme="majorHAnsi" w:hAnsiTheme="majorHAnsi" w:cstheme="majorHAnsi"/>
          <w:b/>
          <w:sz w:val="32"/>
          <w:szCs w:val="32"/>
        </w:rPr>
        <w:t xml:space="preserve">ПРОГРАМ </w:t>
      </w:r>
      <w:proofErr w:type="gramStart"/>
      <w:r w:rsidRPr="00532D3B">
        <w:rPr>
          <w:rFonts w:asciiTheme="majorHAnsi" w:hAnsiTheme="majorHAnsi" w:cstheme="majorHAnsi"/>
          <w:b/>
          <w:sz w:val="32"/>
          <w:szCs w:val="32"/>
        </w:rPr>
        <w:t>ПОСЛОВАЊА  ПРЕДУЗЕЋА</w:t>
      </w:r>
      <w:proofErr w:type="gramEnd"/>
    </w:p>
    <w:p w:rsidR="006341C5" w:rsidRPr="00532D3B" w:rsidRDefault="006341C5" w:rsidP="006341C5">
      <w:pPr>
        <w:spacing w:after="0" w:line="240" w:lineRule="auto"/>
        <w:jc w:val="center"/>
        <w:rPr>
          <w:rFonts w:asciiTheme="majorHAnsi" w:eastAsia="Times New Roman" w:hAnsiTheme="majorHAnsi" w:cstheme="majorHAnsi"/>
          <w:b/>
          <w:sz w:val="32"/>
          <w:szCs w:val="32"/>
          <w:lang w:eastAsia="en-GB"/>
        </w:rPr>
      </w:pPr>
      <w:r w:rsidRPr="00532D3B">
        <w:rPr>
          <w:rFonts w:asciiTheme="majorHAnsi" w:hAnsiTheme="majorHAnsi" w:cstheme="majorHAnsi"/>
          <w:b/>
          <w:sz w:val="32"/>
          <w:szCs w:val="32"/>
        </w:rPr>
        <w:t>ЗА 2022.ГОДИНУ</w:t>
      </w:r>
    </w:p>
    <w:p w:rsidR="00D82CB8" w:rsidRPr="00532D3B" w:rsidRDefault="00D82CB8" w:rsidP="006341C5">
      <w:pPr>
        <w:spacing w:after="0" w:line="240" w:lineRule="auto"/>
        <w:jc w:val="center"/>
        <w:rPr>
          <w:rFonts w:asciiTheme="majorHAnsi" w:eastAsia="Times New Roman" w:hAnsiTheme="majorHAnsi" w:cstheme="majorHAnsi"/>
          <w:b/>
          <w:sz w:val="32"/>
          <w:szCs w:val="32"/>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9E3EE0" w:rsidP="006341C5">
      <w:pPr>
        <w:spacing w:after="0" w:line="240" w:lineRule="auto"/>
        <w:jc w:val="center"/>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Број:</w:t>
      </w:r>
      <w:r w:rsidR="00E07AF2">
        <w:rPr>
          <w:rFonts w:asciiTheme="majorHAnsi" w:eastAsia="Times New Roman" w:hAnsiTheme="majorHAnsi" w:cstheme="majorHAnsi"/>
          <w:sz w:val="24"/>
          <w:szCs w:val="24"/>
          <w:lang w:eastAsia="en-GB"/>
        </w:rPr>
        <w:t xml:space="preserve"> 1116</w:t>
      </w:r>
    </w:p>
    <w:p w:rsidR="009E3EE0" w:rsidRPr="00532D3B" w:rsidRDefault="009E3EE0" w:rsidP="006341C5">
      <w:pPr>
        <w:spacing w:after="0" w:line="240" w:lineRule="auto"/>
        <w:jc w:val="center"/>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Датум:</w:t>
      </w:r>
      <w:r w:rsidR="00E07AF2">
        <w:rPr>
          <w:rFonts w:asciiTheme="majorHAnsi" w:eastAsia="Times New Roman" w:hAnsiTheme="majorHAnsi" w:cstheme="majorHAnsi"/>
          <w:sz w:val="24"/>
          <w:szCs w:val="24"/>
          <w:lang w:eastAsia="en-GB"/>
        </w:rPr>
        <w:t xml:space="preserve"> 30.11.2021.</w:t>
      </w:r>
    </w:p>
    <w:p w:rsidR="00D82CB8" w:rsidRPr="00532D3B" w:rsidRDefault="00D82CB8" w:rsidP="006341C5">
      <w:pPr>
        <w:spacing w:after="0" w:line="240" w:lineRule="auto"/>
        <w:jc w:val="center"/>
        <w:rPr>
          <w:rFonts w:asciiTheme="majorHAnsi" w:eastAsia="Times New Roman" w:hAnsiTheme="majorHAnsi" w:cstheme="majorHAnsi"/>
          <w:sz w:val="24"/>
          <w:szCs w:val="24"/>
          <w:lang w:eastAsia="en-GB"/>
        </w:rPr>
      </w:pPr>
    </w:p>
    <w:p w:rsidR="00D82CB8" w:rsidRPr="00532D3B" w:rsidRDefault="00D82CB8" w:rsidP="006341C5">
      <w:pPr>
        <w:spacing w:after="0" w:line="240" w:lineRule="auto"/>
        <w:jc w:val="center"/>
        <w:rPr>
          <w:rFonts w:asciiTheme="majorHAnsi" w:eastAsia="Times New Roman" w:hAnsiTheme="majorHAnsi" w:cstheme="majorHAnsi"/>
          <w:sz w:val="24"/>
          <w:szCs w:val="24"/>
          <w:lang w:eastAsia="en-GB"/>
        </w:rPr>
      </w:pPr>
    </w:p>
    <w:p w:rsidR="00D82CB8" w:rsidRPr="00532D3B" w:rsidRDefault="00D82CB8" w:rsidP="006341C5">
      <w:pPr>
        <w:spacing w:after="0" w:line="240" w:lineRule="auto"/>
        <w:jc w:val="center"/>
        <w:rPr>
          <w:rFonts w:asciiTheme="majorHAnsi" w:eastAsia="Times New Roman" w:hAnsiTheme="majorHAnsi" w:cstheme="majorHAnsi"/>
          <w:sz w:val="24"/>
          <w:szCs w:val="24"/>
          <w:lang w:eastAsia="en-GB"/>
        </w:rPr>
      </w:pPr>
    </w:p>
    <w:p w:rsidR="00BD6660" w:rsidRPr="00532D3B" w:rsidRDefault="00BD6660" w:rsidP="006341C5">
      <w:pPr>
        <w:spacing w:after="0" w:line="240" w:lineRule="auto"/>
        <w:jc w:val="center"/>
        <w:rPr>
          <w:rFonts w:asciiTheme="majorHAnsi" w:eastAsia="Times New Roman" w:hAnsiTheme="majorHAnsi" w:cstheme="majorHAnsi"/>
          <w:sz w:val="24"/>
          <w:szCs w:val="24"/>
          <w:lang w:eastAsia="en-GB"/>
        </w:rPr>
      </w:pPr>
    </w:p>
    <w:p w:rsidR="00D82CB8" w:rsidRPr="00532D3B" w:rsidRDefault="00D82CB8" w:rsidP="006341C5">
      <w:pPr>
        <w:spacing w:after="0" w:line="240" w:lineRule="auto"/>
        <w:jc w:val="center"/>
        <w:rPr>
          <w:rFonts w:asciiTheme="majorHAnsi" w:eastAsia="Times New Roman" w:hAnsiTheme="majorHAnsi" w:cstheme="majorHAnsi"/>
          <w:sz w:val="24"/>
          <w:szCs w:val="24"/>
          <w:lang w:eastAsia="en-GB"/>
        </w:rPr>
      </w:pPr>
    </w:p>
    <w:p w:rsidR="00D82CB8" w:rsidRPr="00532D3B" w:rsidRDefault="006341C5" w:rsidP="006341C5">
      <w:pPr>
        <w:spacing w:after="0" w:line="240" w:lineRule="auto"/>
        <w:jc w:val="center"/>
        <w:rPr>
          <w:rFonts w:asciiTheme="majorHAnsi" w:eastAsia="Times New Roman" w:hAnsiTheme="majorHAnsi" w:cstheme="majorHAnsi"/>
          <w:b/>
          <w:sz w:val="28"/>
          <w:szCs w:val="28"/>
          <w:lang w:eastAsia="en-GB"/>
        </w:rPr>
      </w:pPr>
      <w:r w:rsidRPr="00532D3B">
        <w:rPr>
          <w:rFonts w:asciiTheme="majorHAnsi" w:eastAsia="Times New Roman" w:hAnsiTheme="majorHAnsi" w:cstheme="majorHAnsi"/>
          <w:b/>
          <w:sz w:val="28"/>
          <w:szCs w:val="28"/>
          <w:lang w:eastAsia="en-GB"/>
        </w:rPr>
        <w:t>САДРЖАЈ</w:t>
      </w:r>
    </w:p>
    <w:p w:rsidR="00AF3F78" w:rsidRPr="00532D3B" w:rsidRDefault="00AF3F78" w:rsidP="006341C5">
      <w:pPr>
        <w:spacing w:after="0" w:line="240" w:lineRule="auto"/>
        <w:jc w:val="center"/>
        <w:rPr>
          <w:rFonts w:asciiTheme="majorHAnsi" w:eastAsia="Times New Roman" w:hAnsiTheme="majorHAnsi" w:cstheme="majorHAnsi"/>
          <w:b/>
          <w:sz w:val="28"/>
          <w:szCs w:val="28"/>
          <w:lang w:eastAsia="en-GB"/>
        </w:rPr>
      </w:pPr>
    </w:p>
    <w:p w:rsidR="006341C5" w:rsidRPr="00532D3B" w:rsidRDefault="006341C5" w:rsidP="006341C5">
      <w:pPr>
        <w:pStyle w:val="ListParagraph"/>
        <w:numPr>
          <w:ilvl w:val="0"/>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ОПШТИ ПОДАЦИ О ПР</w:t>
      </w:r>
      <w:r w:rsidR="0055593A" w:rsidRPr="00532D3B">
        <w:rPr>
          <w:rFonts w:asciiTheme="majorHAnsi" w:eastAsia="Times New Roman" w:hAnsiTheme="majorHAnsi" w:cstheme="majorHAnsi"/>
          <w:sz w:val="24"/>
          <w:szCs w:val="24"/>
          <w:lang w:eastAsia="en-GB"/>
        </w:rPr>
        <w:t>ЕД</w:t>
      </w:r>
      <w:r w:rsidRPr="00532D3B">
        <w:rPr>
          <w:rFonts w:asciiTheme="majorHAnsi" w:eastAsia="Times New Roman" w:hAnsiTheme="majorHAnsi" w:cstheme="majorHAnsi"/>
          <w:sz w:val="24"/>
          <w:szCs w:val="24"/>
          <w:lang w:eastAsia="en-GB"/>
        </w:rPr>
        <w:t>УЗЕЋУ</w:t>
      </w:r>
      <w:r w:rsidR="0070508A" w:rsidRPr="00532D3B">
        <w:rPr>
          <w:rFonts w:asciiTheme="majorHAnsi" w:eastAsia="Times New Roman" w:hAnsiTheme="majorHAnsi" w:cstheme="majorHAnsi"/>
          <w:sz w:val="24"/>
          <w:szCs w:val="24"/>
          <w:lang w:eastAsia="en-GB"/>
        </w:rPr>
        <w:t>,</w:t>
      </w:r>
      <w:r w:rsidR="00DC7196" w:rsidRPr="00532D3B">
        <w:rPr>
          <w:rFonts w:asciiTheme="majorHAnsi" w:eastAsia="Times New Roman" w:hAnsiTheme="majorHAnsi" w:cstheme="majorHAnsi"/>
          <w:sz w:val="24"/>
          <w:szCs w:val="24"/>
          <w:lang w:eastAsia="en-GB"/>
        </w:rPr>
        <w:t xml:space="preserve"> </w:t>
      </w:r>
      <w:r w:rsidR="0070508A" w:rsidRPr="00532D3B">
        <w:rPr>
          <w:rFonts w:asciiTheme="majorHAnsi" w:eastAsia="Times New Roman" w:hAnsiTheme="majorHAnsi" w:cstheme="majorHAnsi"/>
          <w:sz w:val="24"/>
          <w:szCs w:val="24"/>
          <w:lang w:eastAsia="en-GB"/>
        </w:rPr>
        <w:t>СТАТУС И ПРАВНА ФОРМА</w:t>
      </w:r>
    </w:p>
    <w:p w:rsidR="006341C5" w:rsidRPr="00532D3B" w:rsidRDefault="006341C5" w:rsidP="006341C5">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Мисија, визија</w:t>
      </w:r>
    </w:p>
    <w:p w:rsidR="006341C5" w:rsidRPr="00532D3B" w:rsidRDefault="0055593A" w:rsidP="006341C5">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Основе за израду П</w:t>
      </w:r>
      <w:r w:rsidR="006341C5" w:rsidRPr="00532D3B">
        <w:rPr>
          <w:rFonts w:asciiTheme="majorHAnsi" w:eastAsia="Times New Roman" w:hAnsiTheme="majorHAnsi" w:cstheme="majorHAnsi"/>
          <w:sz w:val="24"/>
          <w:szCs w:val="24"/>
          <w:lang w:eastAsia="en-GB"/>
        </w:rPr>
        <w:t xml:space="preserve">рограма </w:t>
      </w:r>
      <w:r w:rsidR="00597550" w:rsidRPr="00532D3B">
        <w:rPr>
          <w:rFonts w:asciiTheme="majorHAnsi" w:eastAsia="Times New Roman" w:hAnsiTheme="majorHAnsi" w:cstheme="majorHAnsi"/>
          <w:sz w:val="24"/>
          <w:szCs w:val="24"/>
          <w:lang w:eastAsia="en-GB"/>
        </w:rPr>
        <w:t>пословања за 2022</w:t>
      </w:r>
      <w:r w:rsidR="006341C5" w:rsidRPr="00532D3B">
        <w:rPr>
          <w:rFonts w:asciiTheme="majorHAnsi" w:eastAsia="Times New Roman" w:hAnsiTheme="majorHAnsi" w:cstheme="majorHAnsi"/>
          <w:sz w:val="24"/>
          <w:szCs w:val="24"/>
          <w:lang w:eastAsia="en-GB"/>
        </w:rPr>
        <w:t>. годину</w:t>
      </w:r>
    </w:p>
    <w:p w:rsidR="006341C5" w:rsidRPr="00532D3B" w:rsidRDefault="00AF7CF3" w:rsidP="006341C5">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Организациона структура – органи управљања</w:t>
      </w:r>
    </w:p>
    <w:p w:rsidR="00AF7CF3" w:rsidRPr="00532D3B" w:rsidRDefault="00AF7CF3" w:rsidP="00AF7CF3">
      <w:pPr>
        <w:pStyle w:val="ListParagraph"/>
        <w:numPr>
          <w:ilvl w:val="0"/>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АНАЛИЗА ПОСЛОВАЊА У 2021.ГОДИНИ</w:t>
      </w:r>
    </w:p>
    <w:p w:rsidR="00287357" w:rsidRPr="00532D3B" w:rsidRDefault="00287357" w:rsidP="00287357">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Процењени физички обим активности</w:t>
      </w:r>
    </w:p>
    <w:p w:rsidR="00287357" w:rsidRPr="00532D3B" w:rsidRDefault="00287357" w:rsidP="00287357">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Биланс стања на дан 31.12.2021.године</w:t>
      </w:r>
    </w:p>
    <w:p w:rsidR="00287357" w:rsidRPr="00532D3B" w:rsidRDefault="00287357" w:rsidP="00287357">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Биланс успеха за период 01.01.-31.12.2021. године</w:t>
      </w:r>
    </w:p>
    <w:p w:rsidR="00287357" w:rsidRPr="00532D3B" w:rsidRDefault="00287357" w:rsidP="00287357">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Извештај о токовима готовине у периоду од 01.01. – 31.12.2021.године</w:t>
      </w:r>
    </w:p>
    <w:p w:rsidR="00287357" w:rsidRPr="00532D3B" w:rsidRDefault="00287357" w:rsidP="00287357">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Приказ планираних и реализованих индикатора пословања</w:t>
      </w:r>
    </w:p>
    <w:p w:rsidR="00287357" w:rsidRPr="00532D3B" w:rsidRDefault="00287357" w:rsidP="00287357">
      <w:pPr>
        <w:pStyle w:val="ListParagraph"/>
        <w:numPr>
          <w:ilvl w:val="1"/>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Спроведене активности у области корпоративног пословања</w:t>
      </w:r>
    </w:p>
    <w:p w:rsidR="00287357" w:rsidRPr="00532D3B" w:rsidRDefault="00287357" w:rsidP="00287357">
      <w:pPr>
        <w:pStyle w:val="ListParagraph"/>
        <w:numPr>
          <w:ilvl w:val="0"/>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ЦИЉЕВИ И ПЛАНИРАНЕ АКТИВНОСТИ ЗА 2022.ГОДИНУ</w:t>
      </w:r>
    </w:p>
    <w:p w:rsidR="00BB2DE0" w:rsidRPr="00532D3B" w:rsidRDefault="00BB2DE0" w:rsidP="00287357">
      <w:pPr>
        <w:pStyle w:val="ListParagraph"/>
        <w:numPr>
          <w:ilvl w:val="0"/>
          <w:numId w:val="1"/>
        </w:num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ПЛАНИРАНИ ИЗВОРИ ПРИХОДА И РАСХОДА </w:t>
      </w:r>
    </w:p>
    <w:p w:rsidR="00BB2DE0" w:rsidRPr="00532D3B" w:rsidRDefault="00597550" w:rsidP="00BB2DE0">
      <w:pPr>
        <w:pStyle w:val="ListParagraph"/>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w:t>
      </w:r>
      <w:r w:rsidR="00BB2DE0" w:rsidRPr="00532D3B">
        <w:rPr>
          <w:rFonts w:asciiTheme="majorHAnsi" w:eastAsia="Times New Roman" w:hAnsiTheme="majorHAnsi" w:cstheme="majorHAnsi"/>
          <w:sz w:val="24"/>
          <w:szCs w:val="24"/>
          <w:lang w:eastAsia="en-GB"/>
        </w:rPr>
        <w:t>4.1 Биланс стања на дан 31.12.2022.годину</w:t>
      </w:r>
    </w:p>
    <w:p w:rsidR="00BB2DE0" w:rsidRPr="00532D3B" w:rsidRDefault="00597550" w:rsidP="00BB2DE0">
      <w:pPr>
        <w:pStyle w:val="ListParagraph"/>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w:t>
      </w:r>
      <w:r w:rsidR="00BB2DE0" w:rsidRPr="00532D3B">
        <w:rPr>
          <w:rFonts w:asciiTheme="majorHAnsi" w:eastAsia="Times New Roman" w:hAnsiTheme="majorHAnsi" w:cstheme="majorHAnsi"/>
          <w:sz w:val="24"/>
          <w:szCs w:val="24"/>
          <w:lang w:eastAsia="en-GB"/>
        </w:rPr>
        <w:t>4.2 Биланс успеха за период 01.01.-31.12.2022.годину</w:t>
      </w:r>
    </w:p>
    <w:p w:rsidR="00BB2DE0" w:rsidRPr="00532D3B" w:rsidRDefault="00597550" w:rsidP="00BB2DE0">
      <w:pPr>
        <w:pStyle w:val="ListParagraph"/>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w:t>
      </w:r>
      <w:proofErr w:type="gramStart"/>
      <w:r w:rsidR="00BB2DE0" w:rsidRPr="00532D3B">
        <w:rPr>
          <w:rFonts w:asciiTheme="majorHAnsi" w:eastAsia="Times New Roman" w:hAnsiTheme="majorHAnsi" w:cstheme="majorHAnsi"/>
          <w:sz w:val="24"/>
          <w:szCs w:val="24"/>
          <w:lang w:eastAsia="en-GB"/>
        </w:rPr>
        <w:t>4.3 Извештај о токовима готов</w:t>
      </w:r>
      <w:r w:rsidR="0055593A" w:rsidRPr="00532D3B">
        <w:rPr>
          <w:rFonts w:asciiTheme="majorHAnsi" w:eastAsia="Times New Roman" w:hAnsiTheme="majorHAnsi" w:cstheme="majorHAnsi"/>
          <w:sz w:val="24"/>
          <w:szCs w:val="24"/>
          <w:lang w:eastAsia="en-GB"/>
        </w:rPr>
        <w:t>и</w:t>
      </w:r>
      <w:r w:rsidR="00BB2DE0" w:rsidRPr="00532D3B">
        <w:rPr>
          <w:rFonts w:asciiTheme="majorHAnsi" w:eastAsia="Times New Roman" w:hAnsiTheme="majorHAnsi" w:cstheme="majorHAnsi"/>
          <w:sz w:val="24"/>
          <w:szCs w:val="24"/>
          <w:lang w:eastAsia="en-GB"/>
        </w:rPr>
        <w:t>не у периоду од 01.01.</w:t>
      </w:r>
      <w:proofErr w:type="gramEnd"/>
      <w:r w:rsidR="00BB2DE0" w:rsidRPr="00532D3B">
        <w:rPr>
          <w:rFonts w:asciiTheme="majorHAnsi" w:eastAsia="Times New Roman" w:hAnsiTheme="majorHAnsi" w:cstheme="majorHAnsi"/>
          <w:sz w:val="24"/>
          <w:szCs w:val="24"/>
          <w:lang w:eastAsia="en-GB"/>
        </w:rPr>
        <w:t xml:space="preserve"> </w:t>
      </w:r>
      <w:proofErr w:type="gramStart"/>
      <w:r w:rsidR="00BB2DE0" w:rsidRPr="00532D3B">
        <w:rPr>
          <w:rFonts w:asciiTheme="majorHAnsi" w:eastAsia="Times New Roman" w:hAnsiTheme="majorHAnsi" w:cstheme="majorHAnsi"/>
          <w:sz w:val="24"/>
          <w:szCs w:val="24"/>
          <w:lang w:eastAsia="en-GB"/>
        </w:rPr>
        <w:t>до</w:t>
      </w:r>
      <w:proofErr w:type="gramEnd"/>
      <w:r w:rsidR="00BB2DE0" w:rsidRPr="00532D3B">
        <w:rPr>
          <w:rFonts w:asciiTheme="majorHAnsi" w:eastAsia="Times New Roman" w:hAnsiTheme="majorHAnsi" w:cstheme="majorHAnsi"/>
          <w:sz w:val="24"/>
          <w:szCs w:val="24"/>
          <w:lang w:eastAsia="en-GB"/>
        </w:rPr>
        <w:t xml:space="preserve"> 31.12.2022. </w:t>
      </w:r>
      <w:proofErr w:type="gramStart"/>
      <w:r w:rsidR="00BB2DE0" w:rsidRPr="00532D3B">
        <w:rPr>
          <w:rFonts w:asciiTheme="majorHAnsi" w:eastAsia="Times New Roman" w:hAnsiTheme="majorHAnsi" w:cstheme="majorHAnsi"/>
          <w:sz w:val="24"/>
          <w:szCs w:val="24"/>
          <w:lang w:eastAsia="en-GB"/>
        </w:rPr>
        <w:t>године</w:t>
      </w:r>
      <w:proofErr w:type="gramEnd"/>
    </w:p>
    <w:p w:rsidR="00BB2DE0" w:rsidRPr="00532D3B" w:rsidRDefault="00597550" w:rsidP="00BB2DE0">
      <w:pPr>
        <w:pStyle w:val="ListParagraph"/>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w:t>
      </w:r>
      <w:r w:rsidR="00BB2DE0" w:rsidRPr="00532D3B">
        <w:rPr>
          <w:rFonts w:asciiTheme="majorHAnsi" w:eastAsia="Times New Roman" w:hAnsiTheme="majorHAnsi" w:cstheme="majorHAnsi"/>
          <w:sz w:val="24"/>
          <w:szCs w:val="24"/>
          <w:lang w:eastAsia="en-GB"/>
        </w:rPr>
        <w:t>4.4 Приходи из буџета</w:t>
      </w:r>
    </w:p>
    <w:p w:rsidR="00BB2DE0" w:rsidRPr="00532D3B" w:rsidRDefault="00BB2DE0" w:rsidP="00BB2DE0">
      <w:pP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5. </w:t>
      </w:r>
      <w:r w:rsidR="00597550" w:rsidRPr="00532D3B">
        <w:rPr>
          <w:rFonts w:asciiTheme="majorHAnsi" w:eastAsia="Times New Roman" w:hAnsiTheme="majorHAnsi" w:cstheme="majorHAnsi"/>
          <w:sz w:val="24"/>
          <w:szCs w:val="24"/>
          <w:lang w:eastAsia="en-GB"/>
        </w:rPr>
        <w:t xml:space="preserve">  </w:t>
      </w:r>
      <w:r w:rsidRPr="00532D3B">
        <w:rPr>
          <w:rFonts w:asciiTheme="majorHAnsi" w:eastAsia="Times New Roman" w:hAnsiTheme="majorHAnsi" w:cstheme="majorHAnsi"/>
          <w:sz w:val="24"/>
          <w:szCs w:val="24"/>
          <w:lang w:eastAsia="en-GB"/>
        </w:rPr>
        <w:t xml:space="preserve">ПЛАНИРАНИ </w:t>
      </w:r>
      <w:proofErr w:type="gramStart"/>
      <w:r w:rsidRPr="00532D3B">
        <w:rPr>
          <w:rFonts w:asciiTheme="majorHAnsi" w:eastAsia="Times New Roman" w:hAnsiTheme="majorHAnsi" w:cstheme="majorHAnsi"/>
          <w:sz w:val="24"/>
          <w:szCs w:val="24"/>
          <w:lang w:eastAsia="en-GB"/>
        </w:rPr>
        <w:t>НАЧИН  РАСПОДЕЛЕ</w:t>
      </w:r>
      <w:proofErr w:type="gramEnd"/>
      <w:r w:rsidRPr="00532D3B">
        <w:rPr>
          <w:rFonts w:asciiTheme="majorHAnsi" w:eastAsia="Times New Roman" w:hAnsiTheme="majorHAnsi" w:cstheme="majorHAnsi"/>
          <w:sz w:val="24"/>
          <w:szCs w:val="24"/>
          <w:lang w:eastAsia="en-GB"/>
        </w:rPr>
        <w:t xml:space="preserve"> ДОБИТИ, </w:t>
      </w:r>
      <w:r w:rsidR="00E04B3F" w:rsidRPr="00532D3B">
        <w:rPr>
          <w:rFonts w:asciiTheme="majorHAnsi" w:eastAsia="Times New Roman" w:hAnsiTheme="majorHAnsi" w:cstheme="majorHAnsi"/>
          <w:sz w:val="24"/>
          <w:szCs w:val="24"/>
          <w:lang w:eastAsia="en-GB"/>
        </w:rPr>
        <w:t>ПЛАНИРАНИ НАЧИН ПОКРИЋА ГУБИТАКА У 2022.ГОДИНИ</w:t>
      </w:r>
    </w:p>
    <w:p w:rsidR="00B448E0" w:rsidRPr="00532D3B" w:rsidRDefault="00597550" w:rsidP="008A7B81">
      <w:pPr>
        <w:spacing w:after="0" w:line="240" w:lineRule="auto"/>
        <w:jc w:val="both"/>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6. </w:t>
      </w:r>
      <w:r w:rsidR="00E04B3F" w:rsidRPr="00532D3B">
        <w:rPr>
          <w:rFonts w:asciiTheme="majorHAnsi" w:eastAsia="Times New Roman" w:hAnsiTheme="majorHAnsi" w:cstheme="majorHAnsi"/>
          <w:sz w:val="24"/>
          <w:szCs w:val="24"/>
          <w:lang w:eastAsia="en-GB"/>
        </w:rPr>
        <w:t>ПЛАН ЗАРАДА И ЗАПОШЉАВАЊ</w:t>
      </w:r>
      <w:r w:rsidR="0055593A" w:rsidRPr="00532D3B">
        <w:rPr>
          <w:rFonts w:asciiTheme="majorHAnsi" w:eastAsia="Times New Roman" w:hAnsiTheme="majorHAnsi" w:cstheme="majorHAnsi"/>
          <w:sz w:val="24"/>
          <w:szCs w:val="24"/>
          <w:lang w:eastAsia="en-GB"/>
        </w:rPr>
        <w:t>А – структура запослених по сек</w:t>
      </w:r>
      <w:r w:rsidR="00E04B3F" w:rsidRPr="00532D3B">
        <w:rPr>
          <w:rFonts w:asciiTheme="majorHAnsi" w:eastAsia="Times New Roman" w:hAnsiTheme="majorHAnsi" w:cstheme="majorHAnsi"/>
          <w:sz w:val="24"/>
          <w:szCs w:val="24"/>
          <w:lang w:eastAsia="en-GB"/>
        </w:rPr>
        <w:t>т</w:t>
      </w:r>
      <w:r w:rsidR="0055593A" w:rsidRPr="00532D3B">
        <w:rPr>
          <w:rFonts w:asciiTheme="majorHAnsi" w:eastAsia="Times New Roman" w:hAnsiTheme="majorHAnsi" w:cstheme="majorHAnsi"/>
          <w:sz w:val="24"/>
          <w:szCs w:val="24"/>
          <w:lang w:eastAsia="en-GB"/>
        </w:rPr>
        <w:t>о</w:t>
      </w:r>
      <w:r w:rsidR="00E04B3F" w:rsidRPr="00532D3B">
        <w:rPr>
          <w:rFonts w:asciiTheme="majorHAnsi" w:eastAsia="Times New Roman" w:hAnsiTheme="majorHAnsi" w:cstheme="majorHAnsi"/>
          <w:sz w:val="24"/>
          <w:szCs w:val="24"/>
          <w:lang w:eastAsia="en-GB"/>
        </w:rPr>
        <w:t xml:space="preserve">рима, квалификациона структура, старосна структура, </w:t>
      </w:r>
      <w:r w:rsidR="008A7B81" w:rsidRPr="00532D3B">
        <w:rPr>
          <w:rFonts w:asciiTheme="majorHAnsi" w:eastAsia="Times New Roman" w:hAnsiTheme="majorHAnsi" w:cstheme="majorHAnsi"/>
          <w:sz w:val="24"/>
          <w:szCs w:val="24"/>
          <w:lang w:eastAsia="en-GB"/>
        </w:rPr>
        <w:t xml:space="preserve">структура по полу, структура по </w:t>
      </w:r>
      <w:r w:rsidR="00E04B3F" w:rsidRPr="00532D3B">
        <w:rPr>
          <w:rFonts w:asciiTheme="majorHAnsi" w:eastAsia="Times New Roman" w:hAnsiTheme="majorHAnsi" w:cstheme="majorHAnsi"/>
          <w:sz w:val="24"/>
          <w:szCs w:val="24"/>
          <w:lang w:eastAsia="en-GB"/>
        </w:rPr>
        <w:t>времену у радном односу, динамика запошљавања</w:t>
      </w:r>
      <w:r w:rsidR="008A7B81" w:rsidRPr="00532D3B">
        <w:rPr>
          <w:rFonts w:asciiTheme="majorHAnsi" w:eastAsia="Times New Roman" w:hAnsiTheme="majorHAnsi" w:cstheme="majorHAnsi"/>
          <w:sz w:val="24"/>
          <w:szCs w:val="24"/>
          <w:lang w:eastAsia="en-GB"/>
        </w:rPr>
        <w:t xml:space="preserve">, </w:t>
      </w:r>
      <w:r w:rsidR="00E12687" w:rsidRPr="00532D3B">
        <w:rPr>
          <w:rFonts w:asciiTheme="majorHAnsi" w:eastAsia="Times New Roman" w:hAnsiTheme="majorHAnsi" w:cstheme="majorHAnsi"/>
          <w:sz w:val="24"/>
          <w:szCs w:val="24"/>
          <w:lang w:eastAsia="en-GB"/>
        </w:rPr>
        <w:t>и</w:t>
      </w:r>
      <w:r w:rsidR="00E04B3F" w:rsidRPr="00532D3B">
        <w:rPr>
          <w:rFonts w:asciiTheme="majorHAnsi" w:eastAsia="Times New Roman" w:hAnsiTheme="majorHAnsi" w:cstheme="majorHAnsi"/>
          <w:sz w:val="24"/>
          <w:szCs w:val="24"/>
          <w:lang w:eastAsia="en-GB"/>
        </w:rPr>
        <w:t>сплаћена маса за зараде, број зап</w:t>
      </w:r>
      <w:r w:rsidRPr="00532D3B">
        <w:rPr>
          <w:rFonts w:asciiTheme="majorHAnsi" w:eastAsia="Times New Roman" w:hAnsiTheme="majorHAnsi" w:cstheme="majorHAnsi"/>
          <w:sz w:val="24"/>
          <w:szCs w:val="24"/>
          <w:lang w:eastAsia="en-GB"/>
        </w:rPr>
        <w:t>ослени</w:t>
      </w:r>
      <w:r w:rsidR="008A7B81" w:rsidRPr="00532D3B">
        <w:rPr>
          <w:rFonts w:asciiTheme="majorHAnsi" w:eastAsia="Times New Roman" w:hAnsiTheme="majorHAnsi" w:cstheme="majorHAnsi"/>
          <w:sz w:val="24"/>
          <w:szCs w:val="24"/>
          <w:lang w:eastAsia="en-GB"/>
        </w:rPr>
        <w:t xml:space="preserve">х и просечна </w:t>
      </w:r>
      <w:r w:rsidR="00B448E0" w:rsidRPr="00532D3B">
        <w:rPr>
          <w:rFonts w:asciiTheme="majorHAnsi" w:eastAsia="Times New Roman" w:hAnsiTheme="majorHAnsi" w:cstheme="majorHAnsi"/>
          <w:sz w:val="24"/>
          <w:szCs w:val="24"/>
          <w:lang w:eastAsia="en-GB"/>
        </w:rPr>
        <w:t xml:space="preserve">зарада по месецима за 2021. </w:t>
      </w:r>
      <w:proofErr w:type="gramStart"/>
      <w:r w:rsidR="00B448E0" w:rsidRPr="00532D3B">
        <w:rPr>
          <w:rFonts w:asciiTheme="majorHAnsi" w:eastAsia="Times New Roman" w:hAnsiTheme="majorHAnsi" w:cstheme="majorHAnsi"/>
          <w:sz w:val="24"/>
          <w:szCs w:val="24"/>
          <w:lang w:eastAsia="en-GB"/>
        </w:rPr>
        <w:t>годину</w:t>
      </w:r>
      <w:proofErr w:type="gramEnd"/>
      <w:r w:rsidR="00B448E0" w:rsidRPr="00532D3B">
        <w:rPr>
          <w:rFonts w:asciiTheme="majorHAnsi" w:eastAsia="Times New Roman" w:hAnsiTheme="majorHAnsi" w:cstheme="majorHAnsi"/>
          <w:sz w:val="24"/>
          <w:szCs w:val="24"/>
          <w:lang w:eastAsia="en-GB"/>
        </w:rPr>
        <w:t>, бруто 1-бруто 2, накнаде Надзорног одбора</w:t>
      </w:r>
    </w:p>
    <w:p w:rsidR="00B448E0" w:rsidRPr="00532D3B" w:rsidRDefault="00B448E0" w:rsidP="008A7B81">
      <w:pPr>
        <w:spacing w:after="0" w:line="240" w:lineRule="auto"/>
        <w:jc w:val="both"/>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7. </w:t>
      </w:r>
      <w:r w:rsidRPr="00532D3B">
        <w:rPr>
          <w:rFonts w:asciiTheme="majorHAnsi" w:eastAsia="Times New Roman" w:hAnsiTheme="majorHAnsi" w:cstheme="majorHAnsi"/>
          <w:sz w:val="24"/>
          <w:szCs w:val="24"/>
          <w:lang w:eastAsia="en-GB"/>
        </w:rPr>
        <w:tab/>
        <w:t>КРЕДИТНА ЗАДУЖЕНОСТ</w:t>
      </w:r>
    </w:p>
    <w:p w:rsidR="00B448E0" w:rsidRPr="00532D3B" w:rsidRDefault="00597550" w:rsidP="008A7B81">
      <w:pPr>
        <w:spacing w:after="0" w:line="240" w:lineRule="auto"/>
        <w:jc w:val="both"/>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8.  </w:t>
      </w:r>
      <w:r w:rsidR="00B448E0" w:rsidRPr="00532D3B">
        <w:rPr>
          <w:rFonts w:asciiTheme="majorHAnsi" w:eastAsia="Times New Roman" w:hAnsiTheme="majorHAnsi" w:cstheme="majorHAnsi"/>
          <w:sz w:val="24"/>
          <w:szCs w:val="24"/>
          <w:lang w:eastAsia="en-GB"/>
        </w:rPr>
        <w:t>ПЛАН ИНВЕСТИЦИОНОГ И ТЕКУЋЕГ ОДРЖАВАЊА И НАБАВКЕ МАТЕРИЈАЛА И УСЛУГА У 2022. ГОДИНИ</w:t>
      </w:r>
    </w:p>
    <w:p w:rsidR="00B448E0" w:rsidRPr="00532D3B" w:rsidRDefault="00B448E0" w:rsidP="008A7B81">
      <w:pPr>
        <w:spacing w:after="0" w:line="240" w:lineRule="auto"/>
        <w:jc w:val="both"/>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9. </w:t>
      </w:r>
      <w:r w:rsidR="00597550" w:rsidRPr="00532D3B">
        <w:rPr>
          <w:rFonts w:asciiTheme="majorHAnsi" w:eastAsia="Times New Roman" w:hAnsiTheme="majorHAnsi" w:cstheme="majorHAnsi"/>
          <w:sz w:val="24"/>
          <w:szCs w:val="24"/>
          <w:lang w:eastAsia="en-GB"/>
        </w:rPr>
        <w:t xml:space="preserve">   </w:t>
      </w:r>
      <w:r w:rsidRPr="00532D3B">
        <w:rPr>
          <w:rFonts w:asciiTheme="majorHAnsi" w:eastAsia="Times New Roman" w:hAnsiTheme="majorHAnsi" w:cstheme="majorHAnsi"/>
          <w:sz w:val="24"/>
          <w:szCs w:val="24"/>
          <w:lang w:eastAsia="en-GB"/>
        </w:rPr>
        <w:t>ПЛАНИРАНЕ НАБАВКЕ</w:t>
      </w:r>
    </w:p>
    <w:p w:rsidR="00B448E0" w:rsidRPr="00532D3B" w:rsidRDefault="008C3431" w:rsidP="008A7B81">
      <w:pPr>
        <w:spacing w:after="0" w:line="240" w:lineRule="auto"/>
        <w:jc w:val="both"/>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    </w:t>
      </w:r>
      <w:r w:rsidR="00B448E0" w:rsidRPr="00532D3B">
        <w:rPr>
          <w:rFonts w:asciiTheme="majorHAnsi" w:eastAsia="Times New Roman" w:hAnsiTheme="majorHAnsi" w:cstheme="majorHAnsi"/>
          <w:sz w:val="24"/>
          <w:szCs w:val="24"/>
          <w:lang w:eastAsia="en-GB"/>
        </w:rPr>
        <w:t xml:space="preserve">10. </w:t>
      </w:r>
      <w:r w:rsidR="00597550" w:rsidRPr="00532D3B">
        <w:rPr>
          <w:rFonts w:asciiTheme="majorHAnsi" w:eastAsia="Times New Roman" w:hAnsiTheme="majorHAnsi" w:cstheme="majorHAnsi"/>
          <w:sz w:val="24"/>
          <w:szCs w:val="24"/>
          <w:lang w:eastAsia="en-GB"/>
        </w:rPr>
        <w:t xml:space="preserve">   </w:t>
      </w:r>
      <w:r w:rsidR="00B448E0" w:rsidRPr="00532D3B">
        <w:rPr>
          <w:rFonts w:asciiTheme="majorHAnsi" w:eastAsia="Times New Roman" w:hAnsiTheme="majorHAnsi" w:cstheme="majorHAnsi"/>
          <w:sz w:val="24"/>
          <w:szCs w:val="24"/>
          <w:lang w:eastAsia="en-GB"/>
        </w:rPr>
        <w:t>КРИТЕРИЈУМИ ЗА КОРИШЋЕЊЕ СРЕДСТАВА ЗА ПОСЕБНЕ НАМЕНЕ</w:t>
      </w: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D82CB8" w:rsidRPr="00532D3B" w:rsidRDefault="00D82CB8"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E14BC2">
      <w:pPr>
        <w:spacing w:after="0" w:line="240" w:lineRule="auto"/>
        <w:rPr>
          <w:rFonts w:asciiTheme="majorHAnsi" w:eastAsia="Times New Roman" w:hAnsiTheme="majorHAnsi" w:cstheme="majorHAnsi"/>
          <w:sz w:val="24"/>
          <w:szCs w:val="24"/>
          <w:lang w:eastAsia="en-GB"/>
        </w:rPr>
      </w:pPr>
    </w:p>
    <w:p w:rsidR="00682F92" w:rsidRPr="00532D3B" w:rsidRDefault="00682F92" w:rsidP="00682F92">
      <w:pPr>
        <w:spacing w:after="0" w:line="240" w:lineRule="auto"/>
        <w:jc w:val="center"/>
        <w:rPr>
          <w:rFonts w:asciiTheme="majorHAnsi" w:eastAsia="Times New Roman" w:hAnsiTheme="majorHAnsi" w:cstheme="majorHAnsi"/>
          <w:b/>
          <w:sz w:val="24"/>
          <w:szCs w:val="24"/>
          <w:lang w:eastAsia="en-GB"/>
        </w:rPr>
      </w:pPr>
    </w:p>
    <w:p w:rsidR="00682F92" w:rsidRPr="00532D3B" w:rsidRDefault="00532D3B" w:rsidP="00682F92">
      <w:pPr>
        <w:pStyle w:val="ListParagraph"/>
        <w:numPr>
          <w:ilvl w:val="0"/>
          <w:numId w:val="2"/>
        </w:numPr>
        <w:spacing w:after="0" w:line="240" w:lineRule="auto"/>
        <w:jc w:val="center"/>
        <w:rPr>
          <w:rFonts w:asciiTheme="majorHAnsi" w:eastAsia="Times New Roman" w:hAnsiTheme="majorHAnsi" w:cstheme="majorHAnsi"/>
          <w:b/>
          <w:sz w:val="28"/>
          <w:szCs w:val="28"/>
          <w:lang w:eastAsia="en-GB"/>
        </w:rPr>
      </w:pPr>
      <w:r w:rsidRPr="00532D3B">
        <w:rPr>
          <w:rFonts w:asciiTheme="majorHAnsi" w:eastAsia="Times New Roman" w:hAnsiTheme="majorHAnsi" w:cstheme="majorHAnsi"/>
          <w:b/>
          <w:sz w:val="28"/>
          <w:szCs w:val="28"/>
          <w:lang w:eastAsia="en-GB"/>
        </w:rPr>
        <w:t>ОП</w:t>
      </w:r>
      <w:r w:rsidR="00682F92" w:rsidRPr="00532D3B">
        <w:rPr>
          <w:rFonts w:asciiTheme="majorHAnsi" w:eastAsia="Times New Roman" w:hAnsiTheme="majorHAnsi" w:cstheme="majorHAnsi"/>
          <w:b/>
          <w:sz w:val="28"/>
          <w:szCs w:val="28"/>
          <w:lang w:eastAsia="en-GB"/>
        </w:rPr>
        <w:t>Ш</w:t>
      </w:r>
      <w:r w:rsidRPr="00532D3B">
        <w:rPr>
          <w:rFonts w:asciiTheme="majorHAnsi" w:eastAsia="Times New Roman" w:hAnsiTheme="majorHAnsi" w:cstheme="majorHAnsi"/>
          <w:b/>
          <w:sz w:val="28"/>
          <w:szCs w:val="28"/>
          <w:lang w:eastAsia="en-GB"/>
        </w:rPr>
        <w:t>Т</w:t>
      </w:r>
      <w:r w:rsidR="00682F92" w:rsidRPr="00532D3B">
        <w:rPr>
          <w:rFonts w:asciiTheme="majorHAnsi" w:eastAsia="Times New Roman" w:hAnsiTheme="majorHAnsi" w:cstheme="majorHAnsi"/>
          <w:b/>
          <w:sz w:val="28"/>
          <w:szCs w:val="28"/>
          <w:lang w:eastAsia="en-GB"/>
        </w:rPr>
        <w:t>И ПОДАЦИ О ПРЕДУЗЕЋУ</w:t>
      </w:r>
      <w:r w:rsidR="00063723" w:rsidRPr="00532D3B">
        <w:rPr>
          <w:rFonts w:asciiTheme="majorHAnsi" w:eastAsia="Times New Roman" w:hAnsiTheme="majorHAnsi" w:cstheme="majorHAnsi"/>
          <w:b/>
          <w:sz w:val="28"/>
          <w:szCs w:val="28"/>
          <w:lang w:eastAsia="en-GB"/>
        </w:rPr>
        <w:t>, СТАТУС, ПРАВНА ФОРМА</w:t>
      </w:r>
    </w:p>
    <w:p w:rsidR="00682F92" w:rsidRPr="00532D3B" w:rsidRDefault="00682F92" w:rsidP="00682F92">
      <w:pPr>
        <w:spacing w:after="0" w:line="240" w:lineRule="auto"/>
        <w:rPr>
          <w:rFonts w:asciiTheme="majorHAnsi" w:eastAsia="Times New Roman" w:hAnsiTheme="majorHAnsi" w:cstheme="majorHAnsi"/>
          <w:sz w:val="28"/>
          <w:szCs w:val="28"/>
          <w:lang w:eastAsia="en-GB"/>
        </w:rPr>
      </w:pPr>
    </w:p>
    <w:p w:rsidR="00682F92" w:rsidRPr="00532D3B" w:rsidRDefault="00682F92"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 xml:space="preserve">ПОСЛОВНО ИМЕ: Јавно предузеће комунално стамбено грађевинске делатности </w:t>
      </w:r>
    </w:p>
    <w:p w:rsidR="00682F92" w:rsidRPr="00532D3B" w:rsidRDefault="00682F92"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СЕДИШТЕ: Бачка Топола, Матије Корвина 18</w:t>
      </w:r>
    </w:p>
    <w:p w:rsidR="007531D7" w:rsidRPr="00532D3B" w:rsidRDefault="007531D7"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СТАТУС: активно привредно друштво</w:t>
      </w:r>
    </w:p>
    <w:p w:rsidR="007531D7" w:rsidRPr="00532D3B" w:rsidRDefault="007531D7"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ПРАВНА ФОРМА: јавно комунално предузеће</w:t>
      </w:r>
    </w:p>
    <w:p w:rsidR="00682F92" w:rsidRPr="00532D3B" w:rsidRDefault="00682F92"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ПРЕТЕЖНА ДЕЛАТНОСТ:</w:t>
      </w:r>
      <w:r w:rsidR="00E12687" w:rsidRPr="00532D3B">
        <w:rPr>
          <w:rFonts w:asciiTheme="majorHAnsi" w:eastAsia="Times New Roman" w:hAnsiTheme="majorHAnsi" w:cstheme="majorHAnsi"/>
          <w:sz w:val="24"/>
          <w:szCs w:val="24"/>
          <w:lang w:eastAsia="en-GB"/>
        </w:rPr>
        <w:t xml:space="preserve"> </w:t>
      </w:r>
      <w:r w:rsidRPr="00532D3B">
        <w:rPr>
          <w:rFonts w:asciiTheme="majorHAnsi" w:eastAsia="Times New Roman" w:hAnsiTheme="majorHAnsi" w:cstheme="majorHAnsi"/>
          <w:sz w:val="24"/>
          <w:szCs w:val="24"/>
          <w:lang w:eastAsia="en-GB"/>
        </w:rPr>
        <w:t>38.11 – сакупљање неопасног, инертног отпада</w:t>
      </w:r>
    </w:p>
    <w:p w:rsidR="00682F92" w:rsidRPr="00532D3B" w:rsidRDefault="00682F92"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МАТИЧНИ БРОЈ:</w:t>
      </w:r>
      <w:r w:rsidR="0047727E" w:rsidRPr="00532D3B">
        <w:rPr>
          <w:rFonts w:asciiTheme="majorHAnsi" w:eastAsia="Times New Roman" w:hAnsiTheme="majorHAnsi" w:cstheme="majorHAnsi"/>
          <w:sz w:val="24"/>
          <w:szCs w:val="24"/>
          <w:lang w:eastAsia="en-GB"/>
        </w:rPr>
        <w:t xml:space="preserve"> </w:t>
      </w:r>
      <w:r w:rsidR="00B815B9" w:rsidRPr="00532D3B">
        <w:rPr>
          <w:rFonts w:asciiTheme="majorHAnsi" w:eastAsia="Times New Roman" w:hAnsiTheme="majorHAnsi" w:cstheme="majorHAnsi"/>
          <w:sz w:val="24"/>
          <w:szCs w:val="24"/>
          <w:lang w:eastAsia="en-GB"/>
        </w:rPr>
        <w:t>08032874</w:t>
      </w:r>
    </w:p>
    <w:p w:rsidR="00682F92" w:rsidRPr="00532D3B" w:rsidRDefault="00682F92"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ПИБ:</w:t>
      </w:r>
      <w:r w:rsidR="0047727E" w:rsidRPr="00532D3B">
        <w:rPr>
          <w:rFonts w:asciiTheme="majorHAnsi" w:eastAsia="Times New Roman" w:hAnsiTheme="majorHAnsi" w:cstheme="majorHAnsi"/>
          <w:sz w:val="24"/>
          <w:szCs w:val="24"/>
          <w:lang w:eastAsia="en-GB"/>
        </w:rPr>
        <w:t xml:space="preserve"> </w:t>
      </w:r>
      <w:r w:rsidR="00B815B9" w:rsidRPr="00532D3B">
        <w:rPr>
          <w:rFonts w:asciiTheme="majorHAnsi" w:eastAsia="Times New Roman" w:hAnsiTheme="majorHAnsi" w:cstheme="majorHAnsi"/>
          <w:sz w:val="24"/>
          <w:szCs w:val="24"/>
          <w:lang w:eastAsia="en-GB"/>
        </w:rPr>
        <w:t>101443745</w:t>
      </w:r>
    </w:p>
    <w:p w:rsidR="00682F92" w:rsidRPr="00532D3B" w:rsidRDefault="00682F92"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ОСНИВАЧ: Скупштина Општина Бачка Топола</w:t>
      </w:r>
    </w:p>
    <w:p w:rsidR="00682F92" w:rsidRPr="00532D3B" w:rsidRDefault="00682F92"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ВЕБ:</w:t>
      </w:r>
      <w:r w:rsidR="0047727E" w:rsidRPr="00532D3B">
        <w:rPr>
          <w:rFonts w:asciiTheme="majorHAnsi" w:eastAsia="Times New Roman" w:hAnsiTheme="majorHAnsi" w:cstheme="majorHAnsi"/>
          <w:sz w:val="24"/>
          <w:szCs w:val="24"/>
          <w:lang w:eastAsia="en-GB"/>
        </w:rPr>
        <w:t xml:space="preserve"> </w:t>
      </w:r>
      <w:r w:rsidRPr="00532D3B">
        <w:rPr>
          <w:rFonts w:asciiTheme="majorHAnsi" w:eastAsia="Times New Roman" w:hAnsiTheme="majorHAnsi" w:cstheme="majorHAnsi"/>
          <w:sz w:val="24"/>
          <w:szCs w:val="24"/>
          <w:lang w:eastAsia="en-GB"/>
        </w:rPr>
        <w:t>www.komgrad.com</w:t>
      </w:r>
    </w:p>
    <w:p w:rsidR="00682F92" w:rsidRPr="00532D3B" w:rsidRDefault="00682F92" w:rsidP="00682F9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4"/>
          <w:szCs w:val="24"/>
          <w:lang w:eastAsia="en-GB"/>
        </w:rPr>
      </w:pPr>
      <w:r w:rsidRPr="00532D3B">
        <w:rPr>
          <w:rFonts w:asciiTheme="majorHAnsi" w:eastAsia="Times New Roman" w:hAnsiTheme="majorHAnsi" w:cstheme="majorHAnsi"/>
          <w:sz w:val="24"/>
          <w:szCs w:val="24"/>
          <w:lang w:eastAsia="en-GB"/>
        </w:rPr>
        <w:t>ЕМАИЛ:</w:t>
      </w:r>
      <w:r w:rsidR="0047727E" w:rsidRPr="00532D3B">
        <w:rPr>
          <w:rFonts w:asciiTheme="majorHAnsi" w:eastAsia="Times New Roman" w:hAnsiTheme="majorHAnsi" w:cstheme="majorHAnsi"/>
          <w:sz w:val="24"/>
          <w:szCs w:val="24"/>
          <w:lang w:eastAsia="en-GB"/>
        </w:rPr>
        <w:t xml:space="preserve"> </w:t>
      </w:r>
      <w:r w:rsidR="0067351A" w:rsidRPr="00532D3B">
        <w:rPr>
          <w:rFonts w:asciiTheme="majorHAnsi" w:eastAsia="Times New Roman" w:hAnsiTheme="majorHAnsi" w:cstheme="majorHAnsi"/>
          <w:sz w:val="24"/>
          <w:szCs w:val="24"/>
          <w:lang w:eastAsia="en-GB"/>
        </w:rPr>
        <w:t>komgrad</w:t>
      </w:r>
      <w:r w:rsidR="00B815B9" w:rsidRPr="00532D3B">
        <w:rPr>
          <w:rFonts w:asciiTheme="majorHAnsi" w:eastAsia="Times New Roman" w:hAnsiTheme="majorHAnsi" w:cstheme="majorHAnsi"/>
          <w:sz w:val="24"/>
          <w:szCs w:val="24"/>
          <w:lang w:eastAsia="en-GB"/>
        </w:rPr>
        <w:t>@</w:t>
      </w:r>
      <w:r w:rsidR="004955F6" w:rsidRPr="00532D3B">
        <w:rPr>
          <w:rFonts w:asciiTheme="majorHAnsi" w:hAnsiTheme="majorHAnsi" w:cstheme="majorHAnsi"/>
          <w:color w:val="222222"/>
          <w:sz w:val="24"/>
          <w:szCs w:val="24"/>
          <w:shd w:val="clear" w:color="auto" w:fill="FFFFFF"/>
        </w:rPr>
        <w:t xml:space="preserve">stcable.rs </w:t>
      </w:r>
    </w:p>
    <w:p w:rsidR="0016649E" w:rsidRPr="00532D3B" w:rsidRDefault="0016649E" w:rsidP="00D82CB8">
      <w:pPr>
        <w:shd w:val="clear" w:color="auto" w:fill="FFFFFF"/>
        <w:spacing w:after="0" w:line="240" w:lineRule="auto"/>
        <w:rPr>
          <w:rFonts w:asciiTheme="majorHAnsi" w:eastAsia="Times New Roman" w:hAnsiTheme="majorHAnsi" w:cstheme="majorHAnsi"/>
          <w:color w:val="222222"/>
          <w:sz w:val="24"/>
          <w:szCs w:val="24"/>
          <w:lang w:eastAsia="en-GB"/>
        </w:rPr>
      </w:pPr>
    </w:p>
    <w:p w:rsidR="00063723" w:rsidRPr="00532D3B" w:rsidRDefault="00063723" w:rsidP="00063723">
      <w:pPr>
        <w:pStyle w:val="Normal1"/>
        <w:pBdr>
          <w:top w:val="nil"/>
          <w:left w:val="nil"/>
          <w:bottom w:val="nil"/>
          <w:right w:val="nil"/>
          <w:between w:val="nil"/>
        </w:pBdr>
        <w:spacing w:after="0"/>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Јавно предузеће је основано ради обезбеђивања трајног обављања делатности од општег интереса, као и редовног задовољавања потреба корисника</w:t>
      </w:r>
      <w:r w:rsidR="005429D1" w:rsidRPr="00532D3B">
        <w:rPr>
          <w:rFonts w:asciiTheme="majorHAnsi" w:eastAsia="Times New Roman" w:hAnsiTheme="majorHAnsi" w:cstheme="majorHAnsi"/>
          <w:color w:val="000000"/>
          <w:sz w:val="24"/>
          <w:szCs w:val="24"/>
        </w:rPr>
        <w:t>, обезбеђења</w:t>
      </w:r>
      <w:r w:rsidRPr="00532D3B">
        <w:rPr>
          <w:rFonts w:asciiTheme="majorHAnsi" w:eastAsia="Times New Roman" w:hAnsiTheme="majorHAnsi" w:cstheme="majorHAnsi"/>
          <w:color w:val="000000"/>
          <w:sz w:val="24"/>
          <w:szCs w:val="24"/>
        </w:rPr>
        <w:t xml:space="preserve"> производа и услуга, односно обављања комуналне делатности од општег интереса.</w:t>
      </w:r>
      <w:proofErr w:type="gramEnd"/>
      <w:r w:rsidRPr="00532D3B">
        <w:rPr>
          <w:rFonts w:asciiTheme="majorHAnsi" w:eastAsia="Times New Roman" w:hAnsiTheme="majorHAnsi" w:cstheme="majorHAnsi"/>
          <w:color w:val="000000"/>
          <w:sz w:val="24"/>
          <w:szCs w:val="24"/>
        </w:rPr>
        <w:t xml:space="preserve"> На основу Одлуке о усклађивању одлуке о оснивању јавног предузећа за комунално стамбене грађевинске делатност</w:t>
      </w:r>
      <w:r w:rsidR="00BD6660" w:rsidRPr="00532D3B">
        <w:rPr>
          <w:rFonts w:asciiTheme="majorHAnsi" w:eastAsia="Times New Roman" w:hAnsiTheme="majorHAnsi" w:cstheme="majorHAnsi"/>
          <w:color w:val="000000"/>
          <w:sz w:val="24"/>
          <w:szCs w:val="24"/>
        </w:rPr>
        <w:t>и „КОМГРАД” Бачка Топола од 17.</w:t>
      </w:r>
      <w:r w:rsidRPr="00532D3B">
        <w:rPr>
          <w:rFonts w:asciiTheme="majorHAnsi" w:eastAsia="Times New Roman" w:hAnsiTheme="majorHAnsi" w:cstheme="majorHAnsi"/>
          <w:color w:val="000000"/>
          <w:sz w:val="24"/>
          <w:szCs w:val="24"/>
        </w:rPr>
        <w:t>маја 2018.године „Сл.лист Општине Бачка Топола” бр. 11, обавља следеће комуналне делатности:</w:t>
      </w:r>
    </w:p>
    <w:p w:rsidR="00063723" w:rsidRPr="00532D3B" w:rsidRDefault="00063723" w:rsidP="00063723">
      <w:pPr>
        <w:pStyle w:val="Normal1"/>
        <w:pBdr>
          <w:top w:val="nil"/>
          <w:left w:val="nil"/>
          <w:bottom w:val="nil"/>
          <w:right w:val="nil"/>
          <w:between w:val="nil"/>
        </w:pBdr>
        <w:spacing w:after="0"/>
        <w:ind w:firstLine="360"/>
        <w:jc w:val="both"/>
        <w:rPr>
          <w:rFonts w:asciiTheme="majorHAnsi" w:eastAsia="Times New Roman" w:hAnsiTheme="majorHAnsi" w:cstheme="majorHAnsi"/>
          <w:color w:val="000000"/>
          <w:sz w:val="24"/>
          <w:szCs w:val="24"/>
        </w:rPr>
      </w:pP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снабдевање водом за пиће;</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пречишћавање и одвођење атмосферских и отпадних вода; </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управљање комуналним отпадом; </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управљање гробљима, сахрањивање и погребне услуге;</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одржавање чистоће на површинама јавне намене;</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одржавање јавних зелених површина; </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уређење некатегорисаних путева</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димничарске услуге </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делатност зоохигијене</w:t>
      </w:r>
    </w:p>
    <w:p w:rsidR="00063723" w:rsidRPr="00532D3B" w:rsidRDefault="00063723" w:rsidP="00063723">
      <w:pPr>
        <w:pStyle w:val="Normal1"/>
        <w:widowControl w:val="0"/>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снабдевање топлотном енергијом</w:t>
      </w:r>
    </w:p>
    <w:p w:rsidR="00063723" w:rsidRPr="00532D3B" w:rsidRDefault="00063723" w:rsidP="00063723">
      <w:pPr>
        <w:pStyle w:val="Normal1"/>
        <w:widowControl w:val="0"/>
        <w:pBdr>
          <w:top w:val="nil"/>
          <w:left w:val="nil"/>
          <w:bottom w:val="nil"/>
          <w:right w:val="nil"/>
          <w:between w:val="nil"/>
        </w:pBdr>
        <w:spacing w:after="0" w:line="240" w:lineRule="auto"/>
        <w:ind w:left="720"/>
        <w:jc w:val="both"/>
        <w:rPr>
          <w:rFonts w:asciiTheme="majorHAnsi" w:hAnsiTheme="majorHAnsi" w:cstheme="majorHAnsi"/>
          <w:color w:val="000000"/>
          <w:sz w:val="24"/>
          <w:szCs w:val="24"/>
        </w:rPr>
      </w:pPr>
    </w:p>
    <w:p w:rsidR="00063723" w:rsidRPr="00532D3B" w:rsidRDefault="00063723" w:rsidP="00063723">
      <w:pPr>
        <w:pStyle w:val="Normal1"/>
        <w:pBdr>
          <w:top w:val="nil"/>
          <w:left w:val="nil"/>
          <w:bottom w:val="nil"/>
          <w:right w:val="nil"/>
          <w:between w:val="nil"/>
        </w:pBdr>
        <w:spacing w:after="0"/>
        <w:ind w:firstLine="720"/>
        <w:jc w:val="both"/>
        <w:rPr>
          <w:rFonts w:asciiTheme="majorHAnsi" w:eastAsia="Times New Roman" w:hAnsiTheme="majorHAnsi" w:cstheme="majorHAnsi"/>
          <w:b/>
          <w:color w:val="000000"/>
          <w:sz w:val="24"/>
          <w:szCs w:val="24"/>
        </w:rPr>
      </w:pPr>
      <w:proofErr w:type="gramStart"/>
      <w:r w:rsidRPr="00532D3B">
        <w:rPr>
          <w:rFonts w:asciiTheme="majorHAnsi" w:eastAsia="Times New Roman" w:hAnsiTheme="majorHAnsi" w:cstheme="majorHAnsi"/>
          <w:color w:val="000000"/>
          <w:sz w:val="24"/>
          <w:szCs w:val="24"/>
        </w:rPr>
        <w:t>Јавно предузеће комунално стамбено грађевинске делатности „КОМГРАД” је основано у Суботици 16.05.1977.године.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Од оснивања до данас вршено је усаглашавање регистрације овог предузећа са законским прописима да би исто 28.12.1989.године добило постојећи организациони облик – </w:t>
      </w:r>
      <w:r w:rsidRPr="00532D3B">
        <w:rPr>
          <w:rFonts w:asciiTheme="majorHAnsi" w:eastAsia="Times New Roman" w:hAnsiTheme="majorHAnsi" w:cstheme="majorHAnsi"/>
          <w:b/>
          <w:color w:val="000000"/>
          <w:sz w:val="24"/>
          <w:szCs w:val="24"/>
        </w:rPr>
        <w:t>Јавно предузеће.</w:t>
      </w:r>
      <w:proofErr w:type="gramEnd"/>
    </w:p>
    <w:p w:rsidR="00063723" w:rsidRPr="00532D3B" w:rsidRDefault="00063723" w:rsidP="00063723">
      <w:pPr>
        <w:pStyle w:val="Normal1"/>
        <w:pBdr>
          <w:top w:val="nil"/>
          <w:left w:val="nil"/>
          <w:bottom w:val="nil"/>
          <w:right w:val="nil"/>
          <w:between w:val="nil"/>
        </w:pBdr>
        <w:spacing w:after="0"/>
        <w:ind w:firstLine="720"/>
        <w:jc w:val="both"/>
        <w:rPr>
          <w:rFonts w:asciiTheme="majorHAnsi" w:eastAsia="Times New Roman" w:hAnsiTheme="majorHAnsi" w:cstheme="majorHAnsi"/>
          <w:b/>
          <w:color w:val="000000"/>
          <w:sz w:val="24"/>
          <w:szCs w:val="24"/>
        </w:rPr>
      </w:pPr>
    </w:p>
    <w:p w:rsidR="00063723" w:rsidRPr="00532D3B" w:rsidRDefault="00063723" w:rsidP="00063723">
      <w:pPr>
        <w:pStyle w:val="Normal1"/>
        <w:pBdr>
          <w:top w:val="nil"/>
          <w:left w:val="nil"/>
          <w:bottom w:val="nil"/>
          <w:right w:val="nil"/>
          <w:between w:val="nil"/>
        </w:pBdr>
        <w:spacing w:after="0"/>
        <w:ind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Оснивач предузећа је </w:t>
      </w:r>
      <w:r w:rsidRPr="00532D3B">
        <w:rPr>
          <w:rFonts w:asciiTheme="majorHAnsi" w:eastAsia="Times New Roman" w:hAnsiTheme="majorHAnsi" w:cstheme="majorHAnsi"/>
          <w:b/>
          <w:color w:val="000000"/>
          <w:sz w:val="24"/>
          <w:szCs w:val="24"/>
        </w:rPr>
        <w:t>Скупштина Општине Бачка Топола</w:t>
      </w:r>
      <w:r w:rsidRPr="00532D3B">
        <w:rPr>
          <w:rFonts w:asciiTheme="majorHAnsi" w:eastAsia="Times New Roman" w:hAnsiTheme="majorHAnsi" w:cstheme="majorHAnsi"/>
          <w:color w:val="000000"/>
          <w:sz w:val="24"/>
          <w:szCs w:val="24"/>
        </w:rPr>
        <w:t>, уписан код Агенције за привредне регистре Републике Србије и послује као такво.</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Регистрован је код Агенције за привредне регистре 22.10.2005.године.</w:t>
      </w:r>
      <w:proofErr w:type="gramEnd"/>
    </w:p>
    <w:p w:rsidR="00063723" w:rsidRPr="00532D3B" w:rsidRDefault="00063723" w:rsidP="00063723">
      <w:pPr>
        <w:pStyle w:val="Normal1"/>
        <w:pBdr>
          <w:top w:val="nil"/>
          <w:left w:val="nil"/>
          <w:bottom w:val="nil"/>
          <w:right w:val="nil"/>
          <w:between w:val="nil"/>
        </w:pBdr>
        <w:spacing w:after="0"/>
        <w:ind w:firstLine="720"/>
        <w:jc w:val="both"/>
        <w:rPr>
          <w:rFonts w:asciiTheme="majorHAnsi" w:eastAsia="Times New Roman" w:hAnsiTheme="majorHAnsi" w:cstheme="majorHAnsi"/>
          <w:color w:val="000000"/>
          <w:sz w:val="24"/>
          <w:szCs w:val="24"/>
        </w:rPr>
      </w:pPr>
    </w:p>
    <w:p w:rsidR="00063723" w:rsidRPr="00532D3B" w:rsidRDefault="00063723" w:rsidP="00063723">
      <w:pPr>
        <w:pStyle w:val="Normal1"/>
        <w:pBdr>
          <w:top w:val="nil"/>
          <w:left w:val="nil"/>
          <w:bottom w:val="nil"/>
          <w:right w:val="nil"/>
          <w:between w:val="nil"/>
        </w:pBdr>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lastRenderedPageBreak/>
        <w:t>Матични број предузећа је 08032874, и врши комуналне послове од општег интереса.</w:t>
      </w:r>
      <w:proofErr w:type="gramEnd"/>
      <w:r w:rsidRPr="00532D3B">
        <w:rPr>
          <w:rFonts w:asciiTheme="majorHAnsi" w:eastAsia="Times New Roman" w:hAnsiTheme="majorHAnsi" w:cstheme="majorHAnsi"/>
          <w:color w:val="000000"/>
          <w:sz w:val="24"/>
          <w:szCs w:val="24"/>
        </w:rPr>
        <w:t xml:space="preserve"> Претежна делатност предузећа: 38.11, назив делатности: Сакупљање отпада који није опасан. </w:t>
      </w:r>
    </w:p>
    <w:p w:rsidR="0070508A" w:rsidRPr="00532D3B" w:rsidRDefault="0070508A" w:rsidP="0070508A">
      <w:pPr>
        <w:pStyle w:val="Normal1"/>
        <w:ind w:firstLine="720"/>
        <w:jc w:val="both"/>
        <w:rPr>
          <w:rFonts w:asciiTheme="majorHAnsi" w:hAnsiTheme="majorHAnsi" w:cstheme="majorHAnsi"/>
          <w:sz w:val="24"/>
          <w:szCs w:val="24"/>
        </w:rPr>
      </w:pPr>
      <w:r w:rsidRPr="00532D3B">
        <w:rPr>
          <w:rFonts w:asciiTheme="majorHAnsi" w:eastAsia="Times New Roman" w:hAnsiTheme="majorHAnsi" w:cstheme="majorHAnsi"/>
          <w:b/>
          <w:sz w:val="24"/>
          <w:szCs w:val="24"/>
        </w:rPr>
        <w:t>Дугорочни и средњорочни план пословне стратегије</w:t>
      </w:r>
      <w:r w:rsidRPr="00532D3B">
        <w:rPr>
          <w:rFonts w:asciiTheme="majorHAnsi" w:eastAsia="Times New Roman" w:hAnsiTheme="majorHAnsi" w:cstheme="majorHAnsi"/>
          <w:sz w:val="24"/>
          <w:szCs w:val="24"/>
        </w:rPr>
        <w:t xml:space="preserve"> није још усвојен од стране општине Бачка Топола. Разлози леже пре свега у томе што</w:t>
      </w:r>
      <w:r w:rsidR="005429D1" w:rsidRPr="00532D3B">
        <w:rPr>
          <w:rFonts w:asciiTheme="majorHAnsi" w:eastAsia="Times New Roman" w:hAnsiTheme="majorHAnsi" w:cstheme="majorHAnsi"/>
          <w:sz w:val="24"/>
          <w:szCs w:val="24"/>
        </w:rPr>
        <w:t xml:space="preserve"> је</w:t>
      </w:r>
      <w:r w:rsidRPr="00532D3B">
        <w:rPr>
          <w:rFonts w:asciiTheme="majorHAnsi" w:eastAsia="Times New Roman" w:hAnsiTheme="majorHAnsi" w:cstheme="majorHAnsi"/>
          <w:sz w:val="24"/>
          <w:szCs w:val="24"/>
        </w:rPr>
        <w:t xml:space="preserve"> Општина</w:t>
      </w:r>
      <w:r w:rsidR="00E4748B" w:rsidRPr="00532D3B">
        <w:rPr>
          <w:rFonts w:asciiTheme="majorHAnsi" w:eastAsia="Times New Roman" w:hAnsiTheme="majorHAnsi" w:cstheme="majorHAnsi"/>
          <w:sz w:val="24"/>
          <w:szCs w:val="24"/>
        </w:rPr>
        <w:t xml:space="preserve"> у фази </w:t>
      </w:r>
      <w:proofErr w:type="gramStart"/>
      <w:r w:rsidR="00174C63" w:rsidRPr="00532D3B">
        <w:rPr>
          <w:rFonts w:asciiTheme="majorHAnsi" w:eastAsia="Times New Roman" w:hAnsiTheme="majorHAnsi" w:cstheme="majorHAnsi"/>
          <w:sz w:val="24"/>
          <w:szCs w:val="24"/>
        </w:rPr>
        <w:t xml:space="preserve">израде </w:t>
      </w:r>
      <w:r w:rsidRPr="00532D3B">
        <w:rPr>
          <w:rFonts w:asciiTheme="majorHAnsi" w:eastAsia="Times New Roman" w:hAnsiTheme="majorHAnsi" w:cstheme="majorHAnsi"/>
          <w:sz w:val="24"/>
          <w:szCs w:val="24"/>
        </w:rPr>
        <w:t xml:space="preserve"> стратегиј</w:t>
      </w:r>
      <w:r w:rsidR="00174C63" w:rsidRPr="00532D3B">
        <w:rPr>
          <w:rFonts w:asciiTheme="majorHAnsi" w:eastAsia="Times New Roman" w:hAnsiTheme="majorHAnsi" w:cstheme="majorHAnsi"/>
          <w:sz w:val="24"/>
          <w:szCs w:val="24"/>
        </w:rPr>
        <w:t>е</w:t>
      </w:r>
      <w:proofErr w:type="gramEnd"/>
      <w:r w:rsidR="00174C63" w:rsidRPr="00532D3B">
        <w:rPr>
          <w:rFonts w:asciiTheme="majorHAnsi" w:eastAsia="Times New Roman" w:hAnsiTheme="majorHAnsi" w:cstheme="majorHAnsi"/>
          <w:sz w:val="24"/>
          <w:szCs w:val="24"/>
        </w:rPr>
        <w:t xml:space="preserve"> развоја до 2030.</w:t>
      </w:r>
      <w:r w:rsidRPr="00532D3B">
        <w:rPr>
          <w:rFonts w:asciiTheme="majorHAnsi" w:eastAsia="Times New Roman" w:hAnsiTheme="majorHAnsi" w:cstheme="majorHAnsi"/>
          <w:sz w:val="24"/>
          <w:szCs w:val="24"/>
        </w:rPr>
        <w:t xml:space="preserve">године. </w:t>
      </w:r>
      <w:proofErr w:type="gramStart"/>
      <w:r w:rsidRPr="00532D3B">
        <w:rPr>
          <w:rFonts w:asciiTheme="majorHAnsi" w:eastAsia="Times New Roman" w:hAnsiTheme="majorHAnsi" w:cstheme="majorHAnsi"/>
          <w:sz w:val="24"/>
          <w:szCs w:val="24"/>
        </w:rPr>
        <w:t xml:space="preserve">Доношење средњорочног и дугорочног плана ЈП </w:t>
      </w:r>
      <w:r w:rsidR="00174C63" w:rsidRPr="00532D3B">
        <w:rPr>
          <w:rFonts w:asciiTheme="majorHAnsi" w:eastAsia="Times New Roman" w:hAnsiTheme="majorHAnsi" w:cstheme="majorHAnsi"/>
          <w:sz w:val="24"/>
          <w:szCs w:val="24"/>
        </w:rPr>
        <w:t>„Комград” планира још у 2021.</w:t>
      </w:r>
      <w:r w:rsidRPr="00532D3B">
        <w:rPr>
          <w:rFonts w:asciiTheme="majorHAnsi" w:eastAsia="Times New Roman" w:hAnsiTheme="majorHAnsi" w:cstheme="majorHAnsi"/>
          <w:sz w:val="24"/>
          <w:szCs w:val="24"/>
        </w:rPr>
        <w:t>години.</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hAnsiTheme="majorHAnsi" w:cstheme="majorHAnsi"/>
          <w:sz w:val="24"/>
          <w:szCs w:val="24"/>
        </w:rPr>
        <w:t>Циљеви стратегије мора</w:t>
      </w:r>
      <w:r w:rsidR="002B355B" w:rsidRPr="00532D3B">
        <w:rPr>
          <w:rFonts w:asciiTheme="majorHAnsi" w:hAnsiTheme="majorHAnsi" w:cstheme="majorHAnsi"/>
          <w:sz w:val="24"/>
          <w:szCs w:val="24"/>
        </w:rPr>
        <w:t>ју бити</w:t>
      </w:r>
      <w:r w:rsidRPr="00532D3B">
        <w:rPr>
          <w:rFonts w:asciiTheme="majorHAnsi" w:hAnsiTheme="majorHAnsi" w:cstheme="majorHAnsi"/>
          <w:sz w:val="24"/>
          <w:szCs w:val="24"/>
        </w:rPr>
        <w:t xml:space="preserve"> постављени </w:t>
      </w:r>
      <w:r w:rsidR="002B355B" w:rsidRPr="00532D3B">
        <w:rPr>
          <w:rFonts w:asciiTheme="majorHAnsi" w:hAnsiTheme="majorHAnsi" w:cstheme="majorHAnsi"/>
          <w:sz w:val="24"/>
          <w:szCs w:val="24"/>
        </w:rPr>
        <w:t xml:space="preserve">тако </w:t>
      </w:r>
      <w:r w:rsidRPr="00532D3B">
        <w:rPr>
          <w:rFonts w:asciiTheme="majorHAnsi" w:hAnsiTheme="majorHAnsi" w:cstheme="majorHAnsi"/>
          <w:sz w:val="24"/>
          <w:szCs w:val="24"/>
        </w:rPr>
        <w:t>да доприне</w:t>
      </w:r>
      <w:r w:rsidR="005429D1" w:rsidRPr="00532D3B">
        <w:rPr>
          <w:rFonts w:asciiTheme="majorHAnsi" w:hAnsiTheme="majorHAnsi" w:cstheme="majorHAnsi"/>
          <w:sz w:val="24"/>
          <w:szCs w:val="24"/>
        </w:rPr>
        <w:t>су</w:t>
      </w:r>
      <w:r w:rsidR="002B355B" w:rsidRPr="00532D3B">
        <w:rPr>
          <w:rFonts w:asciiTheme="majorHAnsi" w:hAnsiTheme="majorHAnsi" w:cstheme="majorHAnsi"/>
          <w:sz w:val="24"/>
          <w:szCs w:val="24"/>
        </w:rPr>
        <w:t xml:space="preserve"> унапређењу нивоа к</w:t>
      </w:r>
      <w:r w:rsidRPr="00532D3B">
        <w:rPr>
          <w:rFonts w:asciiTheme="majorHAnsi" w:hAnsiTheme="majorHAnsi" w:cstheme="majorHAnsi"/>
          <w:sz w:val="24"/>
          <w:szCs w:val="24"/>
        </w:rPr>
        <w:t>валитета услуга и учинака заштите животне средине, пораст броја корисника наших услуга, задовољство корисника наших услуга, задовољство запослених, транспарент</w:t>
      </w:r>
      <w:r w:rsidR="002B355B" w:rsidRPr="00532D3B">
        <w:rPr>
          <w:rFonts w:asciiTheme="majorHAnsi" w:hAnsiTheme="majorHAnsi" w:cstheme="majorHAnsi"/>
          <w:sz w:val="24"/>
          <w:szCs w:val="24"/>
        </w:rPr>
        <w:t>н</w:t>
      </w:r>
      <w:r w:rsidRPr="00532D3B">
        <w:rPr>
          <w:rFonts w:asciiTheme="majorHAnsi" w:hAnsiTheme="majorHAnsi" w:cstheme="majorHAnsi"/>
          <w:sz w:val="24"/>
          <w:szCs w:val="24"/>
        </w:rPr>
        <w:t>ост у раду и све у складу са Стратегијом развоја Општине.</w:t>
      </w:r>
      <w:proofErr w:type="gramEnd"/>
      <w:r w:rsidRPr="00532D3B">
        <w:rPr>
          <w:rFonts w:asciiTheme="majorHAnsi" w:hAnsiTheme="majorHAnsi" w:cstheme="majorHAnsi"/>
          <w:sz w:val="24"/>
          <w:szCs w:val="24"/>
        </w:rPr>
        <w:t xml:space="preserve"> </w:t>
      </w:r>
    </w:p>
    <w:p w:rsidR="008E6B5A" w:rsidRPr="00532D3B" w:rsidRDefault="002B355B" w:rsidP="0070508A">
      <w:pPr>
        <w:pStyle w:val="Normal1"/>
        <w:ind w:firstLine="720"/>
        <w:jc w:val="both"/>
        <w:rPr>
          <w:rFonts w:asciiTheme="majorHAnsi" w:hAnsiTheme="majorHAnsi" w:cstheme="majorHAnsi"/>
          <w:sz w:val="24"/>
          <w:szCs w:val="24"/>
        </w:rPr>
      </w:pPr>
      <w:proofErr w:type="gramStart"/>
      <w:r w:rsidRPr="00532D3B">
        <w:rPr>
          <w:rFonts w:asciiTheme="majorHAnsi" w:hAnsiTheme="majorHAnsi" w:cstheme="majorHAnsi"/>
          <w:sz w:val="24"/>
          <w:szCs w:val="24"/>
        </w:rPr>
        <w:t>Усвојен П</w:t>
      </w:r>
      <w:r w:rsidR="008E6B5A" w:rsidRPr="00532D3B">
        <w:rPr>
          <w:rFonts w:asciiTheme="majorHAnsi" w:hAnsiTheme="majorHAnsi" w:cstheme="majorHAnsi"/>
          <w:sz w:val="24"/>
          <w:szCs w:val="24"/>
        </w:rPr>
        <w:t>рограм пословања ће бити објављен на интернет страници</w:t>
      </w:r>
      <w:r w:rsidR="005429D1" w:rsidRPr="00532D3B">
        <w:rPr>
          <w:rFonts w:asciiTheme="majorHAnsi" w:hAnsiTheme="majorHAnsi" w:cstheme="majorHAnsi"/>
          <w:sz w:val="24"/>
          <w:szCs w:val="24"/>
        </w:rPr>
        <w:t xml:space="preserve"> Комград</w:t>
      </w:r>
      <w:r w:rsidRPr="00532D3B">
        <w:rPr>
          <w:rFonts w:asciiTheme="majorHAnsi" w:hAnsiTheme="majorHAnsi" w:cstheme="majorHAnsi"/>
          <w:sz w:val="24"/>
          <w:szCs w:val="24"/>
        </w:rPr>
        <w:t>-</w:t>
      </w:r>
      <w:r w:rsidR="005429D1" w:rsidRPr="00532D3B">
        <w:rPr>
          <w:rFonts w:asciiTheme="majorHAnsi" w:hAnsiTheme="majorHAnsi" w:cstheme="majorHAnsi"/>
          <w:sz w:val="24"/>
          <w:szCs w:val="24"/>
        </w:rPr>
        <w:t>а</w:t>
      </w:r>
      <w:r w:rsidR="008E6B5A" w:rsidRPr="00532D3B">
        <w:rPr>
          <w:rFonts w:asciiTheme="majorHAnsi" w:hAnsiTheme="majorHAnsi" w:cstheme="majorHAnsi"/>
          <w:sz w:val="24"/>
          <w:szCs w:val="24"/>
        </w:rPr>
        <w:t>.</w:t>
      </w:r>
      <w:proofErr w:type="gramEnd"/>
      <w:r w:rsidR="008E6B5A" w:rsidRPr="00532D3B">
        <w:rPr>
          <w:rFonts w:asciiTheme="majorHAnsi" w:hAnsiTheme="majorHAnsi" w:cstheme="majorHAnsi"/>
          <w:sz w:val="24"/>
          <w:szCs w:val="24"/>
        </w:rPr>
        <w:t xml:space="preserve"> </w:t>
      </w:r>
    </w:p>
    <w:p w:rsidR="004955F6" w:rsidRPr="00532D3B" w:rsidRDefault="004955F6" w:rsidP="005617C8">
      <w:pPr>
        <w:shd w:val="clear" w:color="auto" w:fill="FFFFFF"/>
        <w:spacing w:after="0" w:line="240" w:lineRule="auto"/>
        <w:ind w:firstLine="720"/>
        <w:jc w:val="both"/>
        <w:rPr>
          <w:rFonts w:asciiTheme="majorHAnsi" w:eastAsia="Times New Roman" w:hAnsiTheme="majorHAnsi" w:cstheme="majorHAnsi"/>
          <w:b/>
          <w:color w:val="222222"/>
          <w:sz w:val="24"/>
          <w:szCs w:val="24"/>
          <w:lang w:eastAsia="en-GB"/>
        </w:rPr>
      </w:pPr>
    </w:p>
    <w:p w:rsidR="00706758" w:rsidRPr="00532D3B" w:rsidRDefault="005429D1" w:rsidP="00706758">
      <w:pPr>
        <w:shd w:val="clear" w:color="auto" w:fill="FFFFFF"/>
        <w:spacing w:after="0" w:line="240" w:lineRule="auto"/>
        <w:ind w:firstLine="720"/>
        <w:jc w:val="center"/>
        <w:rPr>
          <w:rFonts w:asciiTheme="majorHAnsi" w:eastAsia="Times New Roman" w:hAnsiTheme="majorHAnsi" w:cstheme="majorHAnsi"/>
          <w:b/>
          <w:color w:val="222222"/>
          <w:sz w:val="28"/>
          <w:szCs w:val="28"/>
          <w:lang w:eastAsia="en-GB"/>
        </w:rPr>
      </w:pPr>
      <w:r w:rsidRPr="00532D3B">
        <w:rPr>
          <w:rFonts w:asciiTheme="majorHAnsi" w:eastAsia="Times New Roman" w:hAnsiTheme="majorHAnsi" w:cstheme="majorHAnsi"/>
          <w:b/>
          <w:color w:val="222222"/>
          <w:sz w:val="28"/>
          <w:szCs w:val="28"/>
          <w:lang w:eastAsia="en-GB"/>
        </w:rPr>
        <w:t>1.1 Мис</w:t>
      </w:r>
      <w:r w:rsidR="00706758" w:rsidRPr="00532D3B">
        <w:rPr>
          <w:rFonts w:asciiTheme="majorHAnsi" w:eastAsia="Times New Roman" w:hAnsiTheme="majorHAnsi" w:cstheme="majorHAnsi"/>
          <w:b/>
          <w:color w:val="222222"/>
          <w:sz w:val="28"/>
          <w:szCs w:val="28"/>
          <w:lang w:eastAsia="en-GB"/>
        </w:rPr>
        <w:t>ија, визија</w:t>
      </w:r>
    </w:p>
    <w:p w:rsidR="006536EF" w:rsidRPr="00532D3B" w:rsidRDefault="006536EF" w:rsidP="00410085">
      <w:pPr>
        <w:pStyle w:val="Normal1"/>
        <w:pBdr>
          <w:top w:val="nil"/>
          <w:left w:val="nil"/>
          <w:bottom w:val="nil"/>
          <w:right w:val="nil"/>
          <w:between w:val="nil"/>
        </w:pBdr>
        <w:spacing w:after="0" w:line="240" w:lineRule="auto"/>
        <w:rPr>
          <w:rFonts w:asciiTheme="majorHAnsi" w:eastAsia="Times New Roman" w:hAnsiTheme="majorHAnsi" w:cstheme="majorHAnsi"/>
          <w:b/>
          <w:color w:val="000000"/>
          <w:sz w:val="24"/>
          <w:szCs w:val="24"/>
        </w:rPr>
      </w:pPr>
    </w:p>
    <w:p w:rsidR="006536EF" w:rsidRPr="00532D3B" w:rsidRDefault="006536EF" w:rsidP="006536EF">
      <w:pPr>
        <w:ind w:firstLine="720"/>
        <w:jc w:val="both"/>
        <w:rPr>
          <w:rFonts w:asciiTheme="majorHAnsi" w:hAnsiTheme="majorHAnsi" w:cstheme="majorHAnsi"/>
          <w:sz w:val="24"/>
          <w:szCs w:val="24"/>
        </w:rPr>
      </w:pPr>
      <w:proofErr w:type="gramStart"/>
      <w:r w:rsidRPr="00532D3B">
        <w:rPr>
          <w:rFonts w:asciiTheme="majorHAnsi" w:hAnsiTheme="majorHAnsi" w:cstheme="majorHAnsi"/>
          <w:sz w:val="24"/>
          <w:szCs w:val="24"/>
        </w:rPr>
        <w:t xml:space="preserve">Мисија предузећа „Комград” Бачка Топола је </w:t>
      </w:r>
      <w:r w:rsidRPr="00532D3B">
        <w:rPr>
          <w:rFonts w:asciiTheme="majorHAnsi" w:hAnsiTheme="majorHAnsi" w:cstheme="majorHAnsi"/>
          <w:b/>
          <w:sz w:val="24"/>
          <w:szCs w:val="24"/>
        </w:rPr>
        <w:t>обезбеђивање услова за уредно, квалитетно и економски задовољавајуће пружање свих врста комуналних услуга грађанима општине Бачка Топола</w:t>
      </w:r>
      <w:r w:rsidRPr="00532D3B">
        <w:rPr>
          <w:rFonts w:asciiTheme="majorHAnsi" w:hAnsiTheme="majorHAnsi" w:cstheme="majorHAnsi"/>
          <w:sz w:val="24"/>
          <w:szCs w:val="24"/>
        </w:rPr>
        <w:t xml:space="preserve"> с посебним освртом на заштиту животне средине и сталну бригу о задовољству корисника услуга.</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Предузеће своју мисију сагледава у континуираном и квалитетном обављању поверених делатности на технолошки савремен и еколошки прихватљив начин, уз максимално поштовање јавног интереса локалне средине у којој послује.</w:t>
      </w:r>
      <w:proofErr w:type="gramEnd"/>
      <w:r w:rsidRPr="00532D3B">
        <w:rPr>
          <w:rFonts w:asciiTheme="majorHAnsi" w:hAnsiTheme="majorHAnsi" w:cstheme="majorHAnsi"/>
          <w:sz w:val="24"/>
          <w:szCs w:val="24"/>
        </w:rPr>
        <w:t xml:space="preserve"> </w:t>
      </w:r>
      <w:r w:rsidR="00F713F8" w:rsidRPr="00532D3B">
        <w:rPr>
          <w:rFonts w:asciiTheme="majorHAnsi" w:hAnsiTheme="majorHAnsi" w:cstheme="majorHAnsi"/>
          <w:sz w:val="24"/>
          <w:szCs w:val="24"/>
        </w:rPr>
        <w:t>Приоритети су з</w:t>
      </w:r>
      <w:r w:rsidRPr="00532D3B">
        <w:rPr>
          <w:rFonts w:asciiTheme="majorHAnsi" w:hAnsiTheme="majorHAnsi" w:cstheme="majorHAnsi"/>
          <w:sz w:val="24"/>
          <w:szCs w:val="24"/>
        </w:rPr>
        <w:t>адовољство запослених који би својим радом требали да допринесу одличном квалитету услуга и процеса рада, окружење у којем су сви запослени квалификовани и способни да обаве поверене за</w:t>
      </w:r>
      <w:r w:rsidR="008613C8" w:rsidRPr="00532D3B">
        <w:rPr>
          <w:rFonts w:asciiTheme="majorHAnsi" w:hAnsiTheme="majorHAnsi" w:cstheme="majorHAnsi"/>
          <w:sz w:val="24"/>
          <w:szCs w:val="24"/>
        </w:rPr>
        <w:t>датке, одржавање инфраструк</w:t>
      </w:r>
      <w:r w:rsidRPr="00532D3B">
        <w:rPr>
          <w:rFonts w:asciiTheme="majorHAnsi" w:hAnsiTheme="majorHAnsi" w:cstheme="majorHAnsi"/>
          <w:sz w:val="24"/>
          <w:szCs w:val="24"/>
        </w:rPr>
        <w:t xml:space="preserve">туре и квалитетни услови рада, заштита на раду и безбедна радна средина у складу са сигурносним захтевима и законском регулативом. </w:t>
      </w:r>
    </w:p>
    <w:p w:rsidR="006536EF" w:rsidRPr="00532D3B" w:rsidRDefault="006536EF" w:rsidP="00BD6660">
      <w:pPr>
        <w:ind w:firstLine="360"/>
        <w:jc w:val="both"/>
        <w:rPr>
          <w:rFonts w:asciiTheme="majorHAnsi" w:eastAsia="Times New Roman" w:hAnsiTheme="majorHAnsi" w:cstheme="majorHAnsi"/>
          <w:color w:val="212529"/>
          <w:sz w:val="24"/>
          <w:szCs w:val="24"/>
        </w:rPr>
      </w:pPr>
      <w:proofErr w:type="gramStart"/>
      <w:r w:rsidRPr="00532D3B">
        <w:rPr>
          <w:rFonts w:asciiTheme="majorHAnsi" w:hAnsiTheme="majorHAnsi" w:cstheme="majorHAnsi"/>
          <w:sz w:val="24"/>
          <w:szCs w:val="24"/>
        </w:rPr>
        <w:t>Своју мисију Предузеће спроводи кроз интензивну сарадњу са становништвом уз развој еколошке свести и одговорности, поштовањем принципа одрживог развоја, сталну бригу о задовољству својих радника и свих корисника услуга и њиховој добробити.</w:t>
      </w:r>
      <w:proofErr w:type="gramEnd"/>
      <w:r w:rsidRPr="00532D3B">
        <w:rPr>
          <w:rFonts w:asciiTheme="majorHAnsi" w:hAnsiTheme="majorHAnsi" w:cstheme="majorHAnsi"/>
          <w:sz w:val="24"/>
          <w:szCs w:val="24"/>
        </w:rPr>
        <w:t xml:space="preserve"> </w:t>
      </w:r>
    </w:p>
    <w:p w:rsidR="006536EF" w:rsidRPr="00532D3B" w:rsidRDefault="006536EF" w:rsidP="006536EF">
      <w:pPr>
        <w:pStyle w:val="NoSpacing"/>
        <w:ind w:firstLine="720"/>
        <w:jc w:val="both"/>
        <w:rPr>
          <w:rFonts w:asciiTheme="majorHAnsi" w:hAnsiTheme="majorHAnsi" w:cstheme="majorHAnsi"/>
          <w:sz w:val="24"/>
          <w:szCs w:val="24"/>
        </w:rPr>
      </w:pPr>
      <w:proofErr w:type="gramStart"/>
      <w:r w:rsidRPr="00532D3B">
        <w:rPr>
          <w:rFonts w:asciiTheme="majorHAnsi" w:hAnsiTheme="majorHAnsi" w:cstheme="majorHAnsi"/>
          <w:b/>
          <w:sz w:val="24"/>
          <w:szCs w:val="24"/>
        </w:rPr>
        <w:t xml:space="preserve">Визија </w:t>
      </w:r>
      <w:r w:rsidRPr="00532D3B">
        <w:rPr>
          <w:rFonts w:asciiTheme="majorHAnsi" w:hAnsiTheme="majorHAnsi" w:cstheme="majorHAnsi"/>
          <w:sz w:val="24"/>
          <w:szCs w:val="24"/>
        </w:rPr>
        <w:t xml:space="preserve">Предузећа је да буде </w:t>
      </w:r>
      <w:r w:rsidRPr="00532D3B">
        <w:rPr>
          <w:rFonts w:asciiTheme="majorHAnsi" w:hAnsiTheme="majorHAnsi" w:cstheme="majorHAnsi"/>
          <w:b/>
          <w:sz w:val="24"/>
          <w:szCs w:val="24"/>
        </w:rPr>
        <w:t>препознатљива у окружењу кроз примену најбољег вршења услуга</w:t>
      </w:r>
      <w:r w:rsidRPr="00532D3B">
        <w:rPr>
          <w:rFonts w:asciiTheme="majorHAnsi" w:hAnsiTheme="majorHAnsi" w:cstheme="majorHAnsi"/>
          <w:sz w:val="24"/>
          <w:szCs w:val="24"/>
        </w:rPr>
        <w:t>, планирања инвестиција и економске оправданости која не само да уводи нова правила, него их и предвиђа и креира уз поштовање принципа заштите животне средине.</w:t>
      </w:r>
      <w:proofErr w:type="gramEnd"/>
      <w:r w:rsidRPr="00532D3B">
        <w:rPr>
          <w:rFonts w:asciiTheme="majorHAnsi" w:hAnsiTheme="majorHAnsi" w:cstheme="majorHAnsi"/>
          <w:sz w:val="24"/>
          <w:szCs w:val="24"/>
        </w:rPr>
        <w:t xml:space="preserve"> </w:t>
      </w:r>
    </w:p>
    <w:p w:rsidR="006536EF" w:rsidRPr="00532D3B" w:rsidRDefault="006536EF" w:rsidP="006536EF">
      <w:pPr>
        <w:pStyle w:val="NoSpacing"/>
        <w:jc w:val="both"/>
        <w:rPr>
          <w:rFonts w:asciiTheme="majorHAnsi" w:hAnsiTheme="majorHAnsi" w:cstheme="majorHAnsi"/>
          <w:sz w:val="24"/>
          <w:szCs w:val="24"/>
        </w:rPr>
      </w:pPr>
    </w:p>
    <w:p w:rsidR="006536EF" w:rsidRPr="00532D3B" w:rsidRDefault="006536EF" w:rsidP="006536EF">
      <w:pPr>
        <w:pStyle w:val="NoSpacing"/>
        <w:ind w:firstLine="720"/>
        <w:jc w:val="both"/>
        <w:rPr>
          <w:rFonts w:asciiTheme="majorHAnsi" w:hAnsiTheme="majorHAnsi" w:cstheme="majorHAnsi"/>
          <w:sz w:val="24"/>
          <w:szCs w:val="24"/>
        </w:rPr>
      </w:pPr>
      <w:r w:rsidRPr="00532D3B">
        <w:rPr>
          <w:rFonts w:asciiTheme="majorHAnsi" w:hAnsiTheme="majorHAnsi" w:cstheme="majorHAnsi"/>
          <w:b/>
          <w:sz w:val="24"/>
          <w:szCs w:val="24"/>
        </w:rPr>
        <w:t>Вредности</w:t>
      </w:r>
      <w:r w:rsidRPr="00532D3B">
        <w:rPr>
          <w:rFonts w:asciiTheme="majorHAnsi" w:hAnsiTheme="majorHAnsi" w:cstheme="majorHAnsi"/>
          <w:sz w:val="24"/>
          <w:szCs w:val="24"/>
        </w:rPr>
        <w:t xml:space="preserve"> којима се руководи Предузеће су: квалитет и усмереност на потрошаче, професионалност и одговорност, еколошка освештеност, тимски рад, лични развој запослених. </w:t>
      </w:r>
    </w:p>
    <w:p w:rsidR="006536EF" w:rsidRPr="00532D3B" w:rsidRDefault="006536EF" w:rsidP="006536EF">
      <w:pPr>
        <w:pStyle w:val="NoSpacing"/>
        <w:jc w:val="both"/>
        <w:rPr>
          <w:rFonts w:asciiTheme="majorHAnsi" w:hAnsiTheme="majorHAnsi" w:cstheme="majorHAnsi"/>
          <w:sz w:val="24"/>
          <w:szCs w:val="24"/>
        </w:rPr>
      </w:pPr>
    </w:p>
    <w:p w:rsidR="006536EF" w:rsidRPr="00532D3B" w:rsidRDefault="006536EF" w:rsidP="006536EF">
      <w:pPr>
        <w:pStyle w:val="NoSpacing"/>
        <w:ind w:firstLine="720"/>
        <w:jc w:val="both"/>
        <w:rPr>
          <w:rFonts w:asciiTheme="majorHAnsi" w:hAnsiTheme="majorHAnsi" w:cstheme="majorHAnsi"/>
          <w:sz w:val="24"/>
          <w:szCs w:val="24"/>
        </w:rPr>
      </w:pPr>
      <w:proofErr w:type="gramStart"/>
      <w:r w:rsidRPr="00532D3B">
        <w:rPr>
          <w:rFonts w:asciiTheme="majorHAnsi" w:hAnsiTheme="majorHAnsi" w:cstheme="majorHAnsi"/>
          <w:sz w:val="24"/>
          <w:szCs w:val="24"/>
        </w:rPr>
        <w:t xml:space="preserve">Своју визију Предузеће планира да оствари стратегијом константног улагања у развој и модернизацију постојећих капацитета применом нових технолошких решења у </w:t>
      </w:r>
      <w:r w:rsidRPr="00532D3B">
        <w:rPr>
          <w:rFonts w:asciiTheme="majorHAnsi" w:hAnsiTheme="majorHAnsi" w:cstheme="majorHAnsi"/>
          <w:sz w:val="24"/>
          <w:szCs w:val="24"/>
        </w:rPr>
        <w:lastRenderedPageBreak/>
        <w:t>циљу да својим корисницима понуди разноврснију и квалитетнију услугу у складу са захтевима корисника и друштвене заједнице, а самим тим и унапреди укупно пословање и развија позитиван начин пословања.</w:t>
      </w:r>
      <w:proofErr w:type="gramEnd"/>
    </w:p>
    <w:p w:rsidR="006536EF" w:rsidRPr="00532D3B" w:rsidRDefault="006536EF" w:rsidP="006536EF">
      <w:pPr>
        <w:pStyle w:val="NoSpacing"/>
        <w:jc w:val="both"/>
        <w:rPr>
          <w:rFonts w:asciiTheme="majorHAnsi" w:hAnsiTheme="majorHAnsi" w:cstheme="majorHAnsi"/>
          <w:sz w:val="24"/>
          <w:szCs w:val="24"/>
        </w:rPr>
      </w:pPr>
    </w:p>
    <w:p w:rsidR="006536EF" w:rsidRPr="00532D3B" w:rsidRDefault="006536EF" w:rsidP="006536EF">
      <w:pPr>
        <w:pStyle w:val="NoSpacing"/>
        <w:ind w:firstLine="720"/>
        <w:jc w:val="both"/>
        <w:rPr>
          <w:rFonts w:asciiTheme="majorHAnsi" w:hAnsiTheme="majorHAnsi" w:cstheme="majorHAnsi"/>
          <w:color w:val="000000"/>
          <w:sz w:val="24"/>
          <w:szCs w:val="24"/>
        </w:rPr>
      </w:pPr>
      <w:r w:rsidRPr="00532D3B">
        <w:rPr>
          <w:rFonts w:asciiTheme="majorHAnsi" w:hAnsiTheme="majorHAnsi" w:cstheme="majorHAnsi"/>
          <w:color w:val="000000"/>
          <w:sz w:val="24"/>
          <w:szCs w:val="24"/>
        </w:rPr>
        <w:t>ЈП „КОМГРАД” жели постати савремено, технички и технолошки опремљено предузеће, које ће развити иновативне и сигурне начине за пружање услуга из области комуналне привреде, које примењује најбоље примере светске праксе у области заштите животне средине и одрживог развоја и које ће бити препознатљиво као сервис компанија.</w:t>
      </w:r>
    </w:p>
    <w:p w:rsidR="006536EF" w:rsidRPr="00532D3B" w:rsidRDefault="006536EF" w:rsidP="006536EF">
      <w:pPr>
        <w:pStyle w:val="NoSpacing"/>
        <w:jc w:val="both"/>
        <w:rPr>
          <w:rFonts w:asciiTheme="majorHAnsi" w:hAnsiTheme="majorHAnsi" w:cstheme="majorHAnsi"/>
          <w:color w:val="000000"/>
          <w:sz w:val="24"/>
          <w:szCs w:val="24"/>
        </w:rPr>
      </w:pPr>
    </w:p>
    <w:p w:rsidR="006E5A6C" w:rsidRPr="00532D3B" w:rsidRDefault="007C46BD" w:rsidP="00410085">
      <w:pPr>
        <w:pStyle w:val="NoSpacing"/>
        <w:numPr>
          <w:ilvl w:val="1"/>
          <w:numId w:val="2"/>
        </w:numPr>
        <w:jc w:val="center"/>
        <w:rPr>
          <w:rFonts w:asciiTheme="majorHAnsi" w:hAnsiTheme="majorHAnsi" w:cstheme="majorHAnsi"/>
          <w:b/>
          <w:color w:val="000000"/>
          <w:sz w:val="28"/>
          <w:szCs w:val="28"/>
        </w:rPr>
      </w:pPr>
      <w:r w:rsidRPr="00532D3B">
        <w:rPr>
          <w:rFonts w:asciiTheme="majorHAnsi" w:hAnsiTheme="majorHAnsi" w:cstheme="majorHAnsi"/>
          <w:b/>
          <w:color w:val="000000"/>
          <w:sz w:val="28"/>
          <w:szCs w:val="28"/>
        </w:rPr>
        <w:t xml:space="preserve"> </w:t>
      </w:r>
      <w:r w:rsidR="000770C7" w:rsidRPr="00532D3B">
        <w:rPr>
          <w:rFonts w:asciiTheme="majorHAnsi" w:hAnsiTheme="majorHAnsi" w:cstheme="majorHAnsi"/>
          <w:b/>
          <w:color w:val="000000"/>
          <w:sz w:val="28"/>
          <w:szCs w:val="28"/>
        </w:rPr>
        <w:t>О</w:t>
      </w:r>
      <w:r w:rsidR="00F713F8" w:rsidRPr="00532D3B">
        <w:rPr>
          <w:rFonts w:asciiTheme="majorHAnsi" w:hAnsiTheme="majorHAnsi" w:cstheme="majorHAnsi"/>
          <w:b/>
          <w:color w:val="000000"/>
          <w:sz w:val="28"/>
          <w:szCs w:val="28"/>
        </w:rPr>
        <w:t>снове за израду програма за 2022</w:t>
      </w:r>
      <w:r w:rsidR="000770C7" w:rsidRPr="00532D3B">
        <w:rPr>
          <w:rFonts w:asciiTheme="majorHAnsi" w:hAnsiTheme="majorHAnsi" w:cstheme="majorHAnsi"/>
          <w:b/>
          <w:color w:val="000000"/>
          <w:sz w:val="28"/>
          <w:szCs w:val="28"/>
        </w:rPr>
        <w:t>. годину</w:t>
      </w:r>
      <w:r w:rsidR="009E3EE0" w:rsidRPr="00532D3B">
        <w:rPr>
          <w:rFonts w:asciiTheme="majorHAnsi" w:hAnsiTheme="majorHAnsi" w:cstheme="majorHAnsi"/>
          <w:b/>
          <w:color w:val="000000"/>
          <w:sz w:val="28"/>
          <w:szCs w:val="28"/>
        </w:rPr>
        <w:t xml:space="preserve"> – законски ок</w:t>
      </w:r>
      <w:r w:rsidR="005F139F" w:rsidRPr="00532D3B">
        <w:rPr>
          <w:rFonts w:asciiTheme="majorHAnsi" w:hAnsiTheme="majorHAnsi" w:cstheme="majorHAnsi"/>
          <w:b/>
          <w:color w:val="000000"/>
          <w:sz w:val="28"/>
          <w:szCs w:val="28"/>
        </w:rPr>
        <w:t>вир</w:t>
      </w:r>
    </w:p>
    <w:p w:rsidR="00D44D2F" w:rsidRPr="00532D3B" w:rsidRDefault="00D44D2F" w:rsidP="00D44D2F">
      <w:pPr>
        <w:pStyle w:val="NoSpacing"/>
        <w:ind w:left="1080"/>
        <w:jc w:val="both"/>
        <w:rPr>
          <w:rFonts w:asciiTheme="majorHAnsi" w:hAnsiTheme="majorHAnsi" w:cstheme="majorHAnsi"/>
          <w:color w:val="000000"/>
          <w:sz w:val="24"/>
          <w:szCs w:val="24"/>
        </w:rPr>
      </w:pPr>
    </w:p>
    <w:p w:rsidR="00445975" w:rsidRPr="00532D3B" w:rsidRDefault="008D6B9B" w:rsidP="002B2B76">
      <w:pPr>
        <w:shd w:val="clear" w:color="auto" w:fill="FFFFFF"/>
        <w:spacing w:after="0" w:line="240" w:lineRule="auto"/>
        <w:ind w:firstLine="360"/>
        <w:jc w:val="both"/>
        <w:rPr>
          <w:rFonts w:asciiTheme="majorHAnsi" w:eastAsia="Times New Roman" w:hAnsiTheme="majorHAnsi" w:cstheme="majorHAnsi"/>
          <w:color w:val="222222"/>
          <w:sz w:val="24"/>
          <w:szCs w:val="24"/>
          <w:lang w:eastAsia="en-GB"/>
        </w:rPr>
      </w:pPr>
      <w:proofErr w:type="gramStart"/>
      <w:r w:rsidRPr="00532D3B">
        <w:rPr>
          <w:rFonts w:asciiTheme="majorHAnsi" w:eastAsia="Times New Roman" w:hAnsiTheme="majorHAnsi" w:cstheme="majorHAnsi"/>
          <w:color w:val="222222"/>
          <w:sz w:val="24"/>
          <w:szCs w:val="24"/>
          <w:lang w:eastAsia="en-GB"/>
        </w:rPr>
        <w:t>Влада Републике Србије, на седници одрж</w:t>
      </w:r>
      <w:r w:rsidR="00F713F8" w:rsidRPr="00532D3B">
        <w:rPr>
          <w:rFonts w:asciiTheme="majorHAnsi" w:eastAsia="Times New Roman" w:hAnsiTheme="majorHAnsi" w:cstheme="majorHAnsi"/>
          <w:color w:val="222222"/>
          <w:sz w:val="24"/>
          <w:szCs w:val="24"/>
          <w:lang w:eastAsia="en-GB"/>
        </w:rPr>
        <w:t>ан</w:t>
      </w:r>
      <w:r w:rsidR="00735915" w:rsidRPr="00532D3B">
        <w:rPr>
          <w:rFonts w:asciiTheme="majorHAnsi" w:eastAsia="Times New Roman" w:hAnsiTheme="majorHAnsi" w:cstheme="majorHAnsi"/>
          <w:color w:val="222222"/>
          <w:sz w:val="24"/>
          <w:szCs w:val="24"/>
          <w:lang w:eastAsia="en-GB"/>
        </w:rPr>
        <w:t>ој</w:t>
      </w:r>
      <w:r w:rsidR="00F713F8" w:rsidRPr="00532D3B">
        <w:rPr>
          <w:rFonts w:asciiTheme="majorHAnsi" w:eastAsia="Times New Roman" w:hAnsiTheme="majorHAnsi" w:cstheme="majorHAnsi"/>
          <w:color w:val="222222"/>
          <w:sz w:val="24"/>
          <w:szCs w:val="24"/>
          <w:lang w:eastAsia="en-GB"/>
        </w:rPr>
        <w:t xml:space="preserve"> 14.октобра 2021.године, у ск</w:t>
      </w:r>
      <w:r w:rsidRPr="00532D3B">
        <w:rPr>
          <w:rFonts w:asciiTheme="majorHAnsi" w:eastAsia="Times New Roman" w:hAnsiTheme="majorHAnsi" w:cstheme="majorHAnsi"/>
          <w:color w:val="222222"/>
          <w:sz w:val="24"/>
          <w:szCs w:val="24"/>
          <w:lang w:eastAsia="en-GB"/>
        </w:rPr>
        <w:t>л</w:t>
      </w:r>
      <w:r w:rsidR="00F713F8" w:rsidRPr="00532D3B">
        <w:rPr>
          <w:rFonts w:asciiTheme="majorHAnsi" w:eastAsia="Times New Roman" w:hAnsiTheme="majorHAnsi" w:cstheme="majorHAnsi"/>
          <w:color w:val="222222"/>
          <w:sz w:val="24"/>
          <w:szCs w:val="24"/>
          <w:lang w:eastAsia="en-GB"/>
        </w:rPr>
        <w:t>а</w:t>
      </w:r>
      <w:r w:rsidRPr="00532D3B">
        <w:rPr>
          <w:rFonts w:asciiTheme="majorHAnsi" w:eastAsia="Times New Roman" w:hAnsiTheme="majorHAnsi" w:cstheme="majorHAnsi"/>
          <w:color w:val="222222"/>
          <w:sz w:val="24"/>
          <w:szCs w:val="24"/>
          <w:lang w:eastAsia="en-GB"/>
        </w:rPr>
        <w:t>ду са овлашћењима, а на основу члана 60</w:t>
      </w:r>
      <w:r w:rsidR="00F713F8" w:rsidRPr="00532D3B">
        <w:rPr>
          <w:rFonts w:asciiTheme="majorHAnsi" w:eastAsia="Times New Roman" w:hAnsiTheme="majorHAnsi" w:cstheme="majorHAnsi"/>
          <w:color w:val="222222"/>
          <w:sz w:val="24"/>
          <w:szCs w:val="24"/>
          <w:lang w:eastAsia="en-GB"/>
        </w:rPr>
        <w:t>.</w:t>
      </w:r>
      <w:proofErr w:type="gramEnd"/>
      <w:r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eastAsia="Times New Roman" w:hAnsiTheme="majorHAnsi" w:cstheme="majorHAnsi"/>
          <w:color w:val="222222"/>
          <w:sz w:val="24"/>
          <w:szCs w:val="24"/>
          <w:lang w:eastAsia="en-GB"/>
        </w:rPr>
        <w:t>Закона о јавним предузећима, донела је уредбу о</w:t>
      </w:r>
      <w:r w:rsidR="00735915" w:rsidRPr="00532D3B">
        <w:rPr>
          <w:rFonts w:asciiTheme="majorHAnsi" w:eastAsia="Times New Roman" w:hAnsiTheme="majorHAnsi" w:cstheme="majorHAnsi"/>
          <w:color w:val="222222"/>
          <w:sz w:val="24"/>
          <w:szCs w:val="24"/>
          <w:lang w:eastAsia="en-GB"/>
        </w:rPr>
        <w:t xml:space="preserve"> утврђивању елемената годишњег П</w:t>
      </w:r>
      <w:r w:rsidRPr="00532D3B">
        <w:rPr>
          <w:rFonts w:asciiTheme="majorHAnsi" w:eastAsia="Times New Roman" w:hAnsiTheme="majorHAnsi" w:cstheme="majorHAnsi"/>
          <w:color w:val="222222"/>
          <w:sz w:val="24"/>
          <w:szCs w:val="24"/>
          <w:lang w:eastAsia="en-GB"/>
        </w:rPr>
        <w:t>рограма пословања за 20</w:t>
      </w:r>
      <w:r w:rsidR="00596D3E" w:rsidRPr="00532D3B">
        <w:rPr>
          <w:rFonts w:asciiTheme="majorHAnsi" w:eastAsia="Times New Roman" w:hAnsiTheme="majorHAnsi" w:cstheme="majorHAnsi"/>
          <w:color w:val="222222"/>
          <w:sz w:val="24"/>
          <w:szCs w:val="24"/>
          <w:lang w:eastAsia="en-GB"/>
        </w:rPr>
        <w:t>22.годину, односно трогодишњег П</w:t>
      </w:r>
      <w:r w:rsidRPr="00532D3B">
        <w:rPr>
          <w:rFonts w:asciiTheme="majorHAnsi" w:eastAsia="Times New Roman" w:hAnsiTheme="majorHAnsi" w:cstheme="majorHAnsi"/>
          <w:color w:val="222222"/>
          <w:sz w:val="24"/>
          <w:szCs w:val="24"/>
          <w:lang w:eastAsia="en-GB"/>
        </w:rPr>
        <w:t xml:space="preserve">рограма пословања </w:t>
      </w:r>
      <w:r w:rsidR="002B2B76" w:rsidRPr="00532D3B">
        <w:rPr>
          <w:rFonts w:asciiTheme="majorHAnsi" w:eastAsia="Times New Roman" w:hAnsiTheme="majorHAnsi" w:cstheme="majorHAnsi"/>
          <w:color w:val="222222"/>
          <w:sz w:val="24"/>
          <w:szCs w:val="24"/>
          <w:lang w:eastAsia="en-GB"/>
        </w:rPr>
        <w:t>за период 2022</w:t>
      </w:r>
      <w:r w:rsidR="00F713F8" w:rsidRPr="00532D3B">
        <w:rPr>
          <w:rFonts w:asciiTheme="majorHAnsi" w:eastAsia="Times New Roman" w:hAnsiTheme="majorHAnsi" w:cstheme="majorHAnsi"/>
          <w:color w:val="222222"/>
          <w:sz w:val="24"/>
          <w:szCs w:val="24"/>
          <w:lang w:eastAsia="en-GB"/>
        </w:rPr>
        <w:t>.</w:t>
      </w:r>
      <w:r w:rsidR="002B2B76" w:rsidRPr="00532D3B">
        <w:rPr>
          <w:rFonts w:asciiTheme="majorHAnsi" w:eastAsia="Times New Roman" w:hAnsiTheme="majorHAnsi" w:cstheme="majorHAnsi"/>
          <w:color w:val="222222"/>
          <w:sz w:val="24"/>
          <w:szCs w:val="24"/>
          <w:lang w:eastAsia="en-GB"/>
        </w:rPr>
        <w:t>-2024</w:t>
      </w:r>
      <w:r w:rsidR="00F713F8" w:rsidRPr="00532D3B">
        <w:rPr>
          <w:rFonts w:asciiTheme="majorHAnsi" w:eastAsia="Times New Roman" w:hAnsiTheme="majorHAnsi" w:cstheme="majorHAnsi"/>
          <w:color w:val="222222"/>
          <w:sz w:val="24"/>
          <w:szCs w:val="24"/>
          <w:lang w:eastAsia="en-GB"/>
        </w:rPr>
        <w:t>.</w:t>
      </w:r>
      <w:proofErr w:type="gramEnd"/>
      <w:r w:rsidR="002B2B76" w:rsidRPr="00532D3B">
        <w:rPr>
          <w:rFonts w:asciiTheme="majorHAnsi" w:eastAsia="Times New Roman" w:hAnsiTheme="majorHAnsi" w:cstheme="majorHAnsi"/>
          <w:color w:val="222222"/>
          <w:sz w:val="24"/>
          <w:szCs w:val="24"/>
          <w:lang w:eastAsia="en-GB"/>
        </w:rPr>
        <w:t xml:space="preserve"> </w:t>
      </w:r>
      <w:proofErr w:type="gramStart"/>
      <w:r w:rsidR="002B2B76" w:rsidRPr="00532D3B">
        <w:rPr>
          <w:rFonts w:asciiTheme="majorHAnsi" w:eastAsia="Times New Roman" w:hAnsiTheme="majorHAnsi" w:cstheme="majorHAnsi"/>
          <w:color w:val="222222"/>
          <w:sz w:val="24"/>
          <w:szCs w:val="24"/>
          <w:lang w:eastAsia="en-GB"/>
        </w:rPr>
        <w:t>године</w:t>
      </w:r>
      <w:proofErr w:type="gramEnd"/>
      <w:r w:rsidR="002B2B76" w:rsidRPr="00532D3B">
        <w:rPr>
          <w:rFonts w:asciiTheme="majorHAnsi" w:eastAsia="Times New Roman" w:hAnsiTheme="majorHAnsi" w:cstheme="majorHAnsi"/>
          <w:color w:val="222222"/>
          <w:sz w:val="24"/>
          <w:szCs w:val="24"/>
          <w:lang w:eastAsia="en-GB"/>
        </w:rPr>
        <w:t xml:space="preserve"> јавних предузећа и других облика организовања кој</w:t>
      </w:r>
      <w:r w:rsidR="00F713F8" w:rsidRPr="00532D3B">
        <w:rPr>
          <w:rFonts w:asciiTheme="majorHAnsi" w:eastAsia="Times New Roman" w:hAnsiTheme="majorHAnsi" w:cstheme="majorHAnsi"/>
          <w:color w:val="222222"/>
          <w:sz w:val="24"/>
          <w:szCs w:val="24"/>
          <w:lang w:eastAsia="en-GB"/>
        </w:rPr>
        <w:t>и</w:t>
      </w:r>
      <w:r w:rsidR="002B2B76" w:rsidRPr="00532D3B">
        <w:rPr>
          <w:rFonts w:asciiTheme="majorHAnsi" w:eastAsia="Times New Roman" w:hAnsiTheme="majorHAnsi" w:cstheme="majorHAnsi"/>
          <w:color w:val="222222"/>
          <w:sz w:val="24"/>
          <w:szCs w:val="24"/>
          <w:lang w:eastAsia="en-GB"/>
        </w:rPr>
        <w:t xml:space="preserve"> обављају делатност од општег интереса. </w:t>
      </w:r>
    </w:p>
    <w:p w:rsidR="002B2B76" w:rsidRPr="00532D3B" w:rsidRDefault="002B2B76" w:rsidP="008D6B9B">
      <w:pPr>
        <w:shd w:val="clear" w:color="auto" w:fill="FFFFFF"/>
        <w:spacing w:after="0" w:line="240" w:lineRule="auto"/>
        <w:ind w:firstLine="360"/>
        <w:rPr>
          <w:rFonts w:asciiTheme="majorHAnsi" w:hAnsiTheme="majorHAnsi" w:cstheme="majorHAnsi"/>
          <w:sz w:val="24"/>
          <w:szCs w:val="24"/>
        </w:rPr>
      </w:pPr>
    </w:p>
    <w:p w:rsidR="002B2B76" w:rsidRPr="00532D3B" w:rsidRDefault="00735915"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Елементи за израду годишњег П</w:t>
      </w:r>
      <w:r w:rsidR="002B2B76" w:rsidRPr="00532D3B">
        <w:rPr>
          <w:rFonts w:asciiTheme="majorHAnsi" w:hAnsiTheme="majorHAnsi" w:cstheme="majorHAnsi"/>
          <w:sz w:val="24"/>
          <w:szCs w:val="24"/>
        </w:rPr>
        <w:t>рограма пословања предузећа за 2022.годину ближе су утврђени у Смерницам</w:t>
      </w:r>
      <w:r w:rsidR="00887A28" w:rsidRPr="00532D3B">
        <w:rPr>
          <w:rFonts w:asciiTheme="majorHAnsi" w:hAnsiTheme="majorHAnsi" w:cstheme="majorHAnsi"/>
          <w:sz w:val="24"/>
          <w:szCs w:val="24"/>
        </w:rPr>
        <w:t xml:space="preserve">а, које су саставни део Уредбе: </w:t>
      </w:r>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 xml:space="preserve">Тачка 1 - </w:t>
      </w:r>
      <w:r w:rsidR="00F713F8" w:rsidRPr="00532D3B">
        <w:rPr>
          <w:rFonts w:asciiTheme="majorHAnsi" w:hAnsiTheme="majorHAnsi" w:cstheme="majorHAnsi"/>
          <w:sz w:val="24"/>
          <w:szCs w:val="24"/>
        </w:rPr>
        <w:t xml:space="preserve">  </w:t>
      </w:r>
      <w:r w:rsidRPr="00532D3B">
        <w:rPr>
          <w:rFonts w:asciiTheme="majorHAnsi" w:hAnsiTheme="majorHAnsi" w:cstheme="majorHAnsi"/>
          <w:sz w:val="24"/>
          <w:szCs w:val="24"/>
        </w:rPr>
        <w:t>општи подаци</w:t>
      </w:r>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proofErr w:type="gramStart"/>
      <w:r w:rsidRPr="00532D3B">
        <w:rPr>
          <w:rFonts w:asciiTheme="majorHAnsi" w:hAnsiTheme="majorHAnsi" w:cstheme="majorHAnsi"/>
          <w:sz w:val="24"/>
          <w:szCs w:val="24"/>
        </w:rPr>
        <w:t xml:space="preserve">Тачка 2 - </w:t>
      </w:r>
      <w:r w:rsidR="00F713F8" w:rsidRPr="00532D3B">
        <w:rPr>
          <w:rFonts w:asciiTheme="majorHAnsi" w:hAnsiTheme="majorHAnsi" w:cstheme="majorHAnsi"/>
          <w:sz w:val="24"/>
          <w:szCs w:val="24"/>
        </w:rPr>
        <w:t xml:space="preserve">  </w:t>
      </w:r>
      <w:r w:rsidRPr="00532D3B">
        <w:rPr>
          <w:rFonts w:asciiTheme="majorHAnsi" w:hAnsiTheme="majorHAnsi" w:cstheme="majorHAnsi"/>
          <w:sz w:val="24"/>
          <w:szCs w:val="24"/>
        </w:rPr>
        <w:t>анализа пословања у 2021.</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години</w:t>
      </w:r>
      <w:proofErr w:type="gramEnd"/>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 xml:space="preserve">Тачка 3 - </w:t>
      </w:r>
      <w:r w:rsidR="00F713F8" w:rsidRPr="00532D3B">
        <w:rPr>
          <w:rFonts w:asciiTheme="majorHAnsi" w:hAnsiTheme="majorHAnsi" w:cstheme="majorHAnsi"/>
          <w:sz w:val="24"/>
          <w:szCs w:val="24"/>
        </w:rPr>
        <w:t xml:space="preserve">  </w:t>
      </w:r>
      <w:r w:rsidRPr="00532D3B">
        <w:rPr>
          <w:rFonts w:asciiTheme="majorHAnsi" w:hAnsiTheme="majorHAnsi" w:cstheme="majorHAnsi"/>
          <w:sz w:val="24"/>
          <w:szCs w:val="24"/>
        </w:rPr>
        <w:t>циљеви и планиране активности за 2022.годину</w:t>
      </w:r>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 xml:space="preserve">Тачка 4 - </w:t>
      </w:r>
      <w:r w:rsidR="00F713F8" w:rsidRPr="00532D3B">
        <w:rPr>
          <w:rFonts w:asciiTheme="majorHAnsi" w:hAnsiTheme="majorHAnsi" w:cstheme="majorHAnsi"/>
          <w:sz w:val="24"/>
          <w:szCs w:val="24"/>
        </w:rPr>
        <w:t xml:space="preserve">  </w:t>
      </w:r>
      <w:r w:rsidRPr="00532D3B">
        <w:rPr>
          <w:rFonts w:asciiTheme="majorHAnsi" w:hAnsiTheme="majorHAnsi" w:cstheme="majorHAnsi"/>
          <w:sz w:val="24"/>
          <w:szCs w:val="24"/>
        </w:rPr>
        <w:t>планирани извори прихода и позиције по наменама</w:t>
      </w:r>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 xml:space="preserve">Тачка 5 - </w:t>
      </w:r>
      <w:r w:rsidR="00F713F8" w:rsidRPr="00532D3B">
        <w:rPr>
          <w:rFonts w:asciiTheme="majorHAnsi" w:hAnsiTheme="majorHAnsi" w:cstheme="majorHAnsi"/>
          <w:sz w:val="24"/>
          <w:szCs w:val="24"/>
        </w:rPr>
        <w:t xml:space="preserve">  </w:t>
      </w:r>
      <w:r w:rsidRPr="00532D3B">
        <w:rPr>
          <w:rFonts w:asciiTheme="majorHAnsi" w:hAnsiTheme="majorHAnsi" w:cstheme="majorHAnsi"/>
          <w:sz w:val="24"/>
          <w:szCs w:val="24"/>
        </w:rPr>
        <w:t>планирани начин расподеле добити, односно планирани начин покрића губитка</w:t>
      </w:r>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 xml:space="preserve">Тачка 6 - </w:t>
      </w:r>
      <w:r w:rsidR="00F713F8" w:rsidRPr="00532D3B">
        <w:rPr>
          <w:rFonts w:asciiTheme="majorHAnsi" w:hAnsiTheme="majorHAnsi" w:cstheme="majorHAnsi"/>
          <w:sz w:val="24"/>
          <w:szCs w:val="24"/>
        </w:rPr>
        <w:t xml:space="preserve">  </w:t>
      </w:r>
      <w:r w:rsidRPr="00532D3B">
        <w:rPr>
          <w:rFonts w:asciiTheme="majorHAnsi" w:hAnsiTheme="majorHAnsi" w:cstheme="majorHAnsi"/>
          <w:sz w:val="24"/>
          <w:szCs w:val="24"/>
        </w:rPr>
        <w:t>план зарада и запошљавања</w:t>
      </w:r>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 xml:space="preserve">Тачка 7 - </w:t>
      </w:r>
      <w:r w:rsidR="00F713F8" w:rsidRPr="00532D3B">
        <w:rPr>
          <w:rFonts w:asciiTheme="majorHAnsi" w:hAnsiTheme="majorHAnsi" w:cstheme="majorHAnsi"/>
          <w:sz w:val="24"/>
          <w:szCs w:val="24"/>
        </w:rPr>
        <w:t xml:space="preserve">  </w:t>
      </w:r>
      <w:r w:rsidRPr="00532D3B">
        <w:rPr>
          <w:rFonts w:asciiTheme="majorHAnsi" w:hAnsiTheme="majorHAnsi" w:cstheme="majorHAnsi"/>
          <w:sz w:val="24"/>
          <w:szCs w:val="24"/>
        </w:rPr>
        <w:t>кредитна задуженост</w:t>
      </w:r>
    </w:p>
    <w:p w:rsidR="00887A28" w:rsidRPr="00532D3B" w:rsidRDefault="00F713F8"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Тачка 8 -</w:t>
      </w:r>
      <w:r w:rsidR="00887A28"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w:t>
      </w:r>
      <w:r w:rsidR="00887A28" w:rsidRPr="00532D3B">
        <w:rPr>
          <w:rFonts w:asciiTheme="majorHAnsi" w:hAnsiTheme="majorHAnsi" w:cstheme="majorHAnsi"/>
          <w:sz w:val="24"/>
          <w:szCs w:val="24"/>
        </w:rPr>
        <w:t>планиране набавке</w:t>
      </w:r>
    </w:p>
    <w:p w:rsidR="00887A28" w:rsidRPr="00532D3B" w:rsidRDefault="00F713F8" w:rsidP="008D6B9B">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 xml:space="preserve">Тачка 9 -   </w:t>
      </w:r>
      <w:r w:rsidR="00887A28" w:rsidRPr="00532D3B">
        <w:rPr>
          <w:rFonts w:asciiTheme="majorHAnsi" w:hAnsiTheme="majorHAnsi" w:cstheme="majorHAnsi"/>
          <w:sz w:val="24"/>
          <w:szCs w:val="24"/>
        </w:rPr>
        <w:t>план инвестиција</w:t>
      </w:r>
    </w:p>
    <w:p w:rsidR="00887A28" w:rsidRPr="00532D3B" w:rsidRDefault="00F713F8" w:rsidP="00887A28">
      <w:pPr>
        <w:shd w:val="clear" w:color="auto" w:fill="FFFFFF"/>
        <w:spacing w:after="0" w:line="240" w:lineRule="auto"/>
        <w:ind w:firstLine="360"/>
        <w:rPr>
          <w:rFonts w:asciiTheme="majorHAnsi" w:hAnsiTheme="majorHAnsi" w:cstheme="majorHAnsi"/>
          <w:sz w:val="24"/>
          <w:szCs w:val="24"/>
        </w:rPr>
      </w:pPr>
      <w:r w:rsidRPr="00532D3B">
        <w:rPr>
          <w:rFonts w:asciiTheme="majorHAnsi" w:hAnsiTheme="majorHAnsi" w:cstheme="majorHAnsi"/>
          <w:sz w:val="24"/>
          <w:szCs w:val="24"/>
        </w:rPr>
        <w:t xml:space="preserve">Тачка 10 - </w:t>
      </w:r>
      <w:r w:rsidR="00887A28" w:rsidRPr="00532D3B">
        <w:rPr>
          <w:rFonts w:asciiTheme="majorHAnsi" w:hAnsiTheme="majorHAnsi" w:cstheme="majorHAnsi"/>
          <w:sz w:val="24"/>
          <w:szCs w:val="24"/>
        </w:rPr>
        <w:t>критеријуми за коришћење средства за посебне намене</w:t>
      </w:r>
    </w:p>
    <w:p w:rsidR="00887A28" w:rsidRPr="00532D3B" w:rsidRDefault="00887A28" w:rsidP="008D6B9B">
      <w:pPr>
        <w:shd w:val="clear" w:color="auto" w:fill="FFFFFF"/>
        <w:spacing w:after="0" w:line="240" w:lineRule="auto"/>
        <w:ind w:firstLine="360"/>
        <w:rPr>
          <w:rFonts w:asciiTheme="majorHAnsi" w:hAnsiTheme="majorHAnsi" w:cstheme="majorHAnsi"/>
          <w:sz w:val="24"/>
          <w:szCs w:val="24"/>
        </w:rPr>
      </w:pPr>
    </w:p>
    <w:p w:rsidR="00445975" w:rsidRPr="00532D3B" w:rsidRDefault="00445975" w:rsidP="00887A28">
      <w:pPr>
        <w:pStyle w:val="Normal1"/>
        <w:spacing w:after="0" w:line="240" w:lineRule="auto"/>
        <w:jc w:val="both"/>
        <w:rPr>
          <w:rFonts w:asciiTheme="majorHAnsi" w:eastAsia="Times New Roman" w:hAnsiTheme="majorHAnsi" w:cstheme="majorHAnsi"/>
          <w:sz w:val="24"/>
          <w:szCs w:val="24"/>
        </w:rPr>
      </w:pPr>
    </w:p>
    <w:p w:rsidR="00D44D2F" w:rsidRPr="00532D3B" w:rsidRDefault="00D44D2F" w:rsidP="00D44D2F">
      <w:pPr>
        <w:pStyle w:val="Normal1"/>
        <w:spacing w:after="0" w:line="240" w:lineRule="auto"/>
        <w:ind w:firstLine="36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На основу члана 22.</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став</w:t>
      </w:r>
      <w:proofErr w:type="gramEnd"/>
      <w:r w:rsidRPr="00532D3B">
        <w:rPr>
          <w:rFonts w:asciiTheme="majorHAnsi" w:eastAsia="Times New Roman" w:hAnsiTheme="majorHAnsi" w:cstheme="majorHAnsi"/>
          <w:sz w:val="24"/>
          <w:szCs w:val="24"/>
        </w:rPr>
        <w:t>. 1</w:t>
      </w:r>
      <w:r w:rsidR="00596D3E" w:rsidRPr="00532D3B">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тачка</w:t>
      </w:r>
      <w:proofErr w:type="gramEnd"/>
      <w:r w:rsidRPr="00532D3B">
        <w:rPr>
          <w:rFonts w:asciiTheme="majorHAnsi" w:eastAsia="Times New Roman" w:hAnsiTheme="majorHAnsi" w:cstheme="majorHAnsi"/>
          <w:sz w:val="24"/>
          <w:szCs w:val="24"/>
        </w:rPr>
        <w:t xml:space="preserve"> 2.</w:t>
      </w:r>
      <w:r w:rsidR="006A2C04" w:rsidRPr="00532D3B">
        <w:rPr>
          <w:rFonts w:asciiTheme="majorHAnsi" w:eastAsia="Times New Roman" w:hAnsiTheme="majorHAnsi" w:cstheme="majorHAnsi"/>
          <w:sz w:val="24"/>
          <w:szCs w:val="24"/>
        </w:rPr>
        <w:t xml:space="preserve"> </w:t>
      </w:r>
      <w:proofErr w:type="gramStart"/>
      <w:r w:rsidR="00F713F8" w:rsidRPr="00532D3B">
        <w:rPr>
          <w:rFonts w:asciiTheme="majorHAnsi" w:eastAsia="Times New Roman" w:hAnsiTheme="majorHAnsi" w:cstheme="majorHAnsi"/>
          <w:sz w:val="24"/>
          <w:szCs w:val="24"/>
        </w:rPr>
        <w:t>и</w:t>
      </w:r>
      <w:proofErr w:type="gramEnd"/>
      <w:r w:rsidR="006A2C04" w:rsidRPr="00532D3B">
        <w:rPr>
          <w:rFonts w:asciiTheme="majorHAnsi" w:eastAsia="Times New Roman" w:hAnsiTheme="majorHAnsi" w:cstheme="majorHAnsi"/>
          <w:sz w:val="24"/>
          <w:szCs w:val="24"/>
        </w:rPr>
        <w:t xml:space="preserve"> на основу члана 59.</w:t>
      </w:r>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Закона о јавним предузећима („Службени гласник РС” број: 15/2016), члана 38.</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став</w:t>
      </w:r>
      <w:proofErr w:type="gramEnd"/>
      <w:r w:rsidRPr="00532D3B">
        <w:rPr>
          <w:rFonts w:asciiTheme="majorHAnsi" w:eastAsia="Times New Roman" w:hAnsiTheme="majorHAnsi" w:cstheme="majorHAnsi"/>
          <w:sz w:val="24"/>
          <w:szCs w:val="24"/>
        </w:rPr>
        <w:t xml:space="preserve"> 1.</w:t>
      </w:r>
      <w:r w:rsidR="00735915"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тачка</w:t>
      </w:r>
      <w:proofErr w:type="gramEnd"/>
      <w:r w:rsidRPr="00532D3B">
        <w:rPr>
          <w:rFonts w:asciiTheme="majorHAnsi" w:eastAsia="Times New Roman" w:hAnsiTheme="majorHAnsi" w:cstheme="majorHAnsi"/>
          <w:sz w:val="24"/>
          <w:szCs w:val="24"/>
        </w:rPr>
        <w:t xml:space="preserve"> 2. Статута Јавног комуналног предузећа „ЈП КОМГРАД</w:t>
      </w:r>
      <w:proofErr w:type="gramStart"/>
      <w:r w:rsidRPr="00532D3B">
        <w:rPr>
          <w:rFonts w:asciiTheme="majorHAnsi" w:eastAsia="Times New Roman" w:hAnsiTheme="majorHAnsi" w:cstheme="majorHAnsi"/>
          <w:sz w:val="24"/>
          <w:szCs w:val="24"/>
        </w:rPr>
        <w:t>“ Бачка</w:t>
      </w:r>
      <w:proofErr w:type="gramEnd"/>
      <w:r w:rsidRPr="00532D3B">
        <w:rPr>
          <w:rFonts w:asciiTheme="majorHAnsi" w:eastAsia="Times New Roman" w:hAnsiTheme="majorHAnsi" w:cstheme="majorHAnsi"/>
          <w:sz w:val="24"/>
          <w:szCs w:val="24"/>
        </w:rPr>
        <w:t xml:space="preserve"> Топола, број 620/1, који је ступио на снагу 18.02.2017. </w:t>
      </w:r>
      <w:proofErr w:type="gramStart"/>
      <w:r w:rsidRPr="00532D3B">
        <w:rPr>
          <w:rFonts w:asciiTheme="majorHAnsi" w:eastAsia="Times New Roman" w:hAnsiTheme="majorHAnsi" w:cstheme="majorHAnsi"/>
          <w:sz w:val="24"/>
          <w:szCs w:val="24"/>
        </w:rPr>
        <w:t>године</w:t>
      </w:r>
      <w:proofErr w:type="gramEnd"/>
      <w:r w:rsidRPr="00532D3B">
        <w:rPr>
          <w:rFonts w:asciiTheme="majorHAnsi" w:eastAsia="Times New Roman" w:hAnsiTheme="majorHAnsi" w:cstheme="majorHAnsi"/>
          <w:sz w:val="24"/>
          <w:szCs w:val="24"/>
        </w:rPr>
        <w:t xml:space="preserve">, Надзорни одбор Јавног комуналног предузећа „ЈП КОМГРАД” Бачка Топола, на </w:t>
      </w:r>
      <w:r w:rsidR="00E07AF2">
        <w:rPr>
          <w:rFonts w:asciiTheme="majorHAnsi" w:eastAsia="Times New Roman" w:hAnsiTheme="majorHAnsi" w:cstheme="majorHAnsi"/>
          <w:sz w:val="24"/>
          <w:szCs w:val="24"/>
        </w:rPr>
        <w:t xml:space="preserve">XXXVI </w:t>
      </w:r>
      <w:r w:rsidRPr="00532D3B">
        <w:rPr>
          <w:rFonts w:asciiTheme="majorHAnsi" w:eastAsia="Times New Roman" w:hAnsiTheme="majorHAnsi" w:cstheme="majorHAnsi"/>
          <w:sz w:val="24"/>
          <w:szCs w:val="24"/>
        </w:rPr>
        <w:t xml:space="preserve">седници одржаној </w:t>
      </w:r>
      <w:r w:rsidR="00E07AF2" w:rsidRPr="00E07AF2">
        <w:rPr>
          <w:rFonts w:asciiTheme="majorHAnsi" w:eastAsia="Times New Roman" w:hAnsiTheme="majorHAnsi" w:cstheme="majorHAnsi"/>
          <w:sz w:val="24"/>
          <w:szCs w:val="24"/>
        </w:rPr>
        <w:t>30</w:t>
      </w:r>
      <w:r w:rsidR="00887A28" w:rsidRPr="00E07AF2">
        <w:rPr>
          <w:rFonts w:asciiTheme="majorHAnsi" w:eastAsia="Times New Roman" w:hAnsiTheme="majorHAnsi" w:cstheme="majorHAnsi"/>
          <w:sz w:val="24"/>
          <w:szCs w:val="24"/>
        </w:rPr>
        <w:t>.11.2021</w:t>
      </w:r>
      <w:r w:rsidRPr="00E07AF2">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године</w:t>
      </w:r>
      <w:proofErr w:type="gramEnd"/>
      <w:r w:rsidRPr="00532D3B">
        <w:rPr>
          <w:rFonts w:asciiTheme="majorHAnsi" w:eastAsia="Times New Roman" w:hAnsiTheme="majorHAnsi" w:cstheme="majorHAnsi"/>
          <w:sz w:val="24"/>
          <w:szCs w:val="24"/>
        </w:rPr>
        <w:t xml:space="preserve">, доноси: </w:t>
      </w:r>
      <w:r w:rsidRPr="00532D3B">
        <w:rPr>
          <w:rFonts w:asciiTheme="majorHAnsi" w:eastAsia="Times New Roman" w:hAnsiTheme="majorHAnsi" w:cstheme="majorHAnsi"/>
          <w:b/>
          <w:sz w:val="24"/>
          <w:szCs w:val="24"/>
        </w:rPr>
        <w:t>Програм пословања за 2022.годину</w:t>
      </w:r>
      <w:r w:rsidRPr="00532D3B">
        <w:rPr>
          <w:rFonts w:asciiTheme="majorHAnsi" w:eastAsia="Times New Roman" w:hAnsiTheme="majorHAnsi" w:cstheme="majorHAnsi"/>
          <w:sz w:val="24"/>
          <w:szCs w:val="24"/>
        </w:rPr>
        <w:t>.</w:t>
      </w:r>
    </w:p>
    <w:p w:rsidR="00D44D2F" w:rsidRPr="00532D3B" w:rsidRDefault="00D44D2F" w:rsidP="00D44D2F">
      <w:pPr>
        <w:pStyle w:val="Normal1"/>
        <w:spacing w:after="0" w:line="240" w:lineRule="auto"/>
        <w:ind w:firstLine="360"/>
        <w:jc w:val="both"/>
        <w:rPr>
          <w:rFonts w:asciiTheme="majorHAnsi" w:eastAsia="Times New Roman" w:hAnsiTheme="majorHAnsi" w:cstheme="majorHAnsi"/>
          <w:color w:val="FF0000"/>
          <w:sz w:val="24"/>
          <w:szCs w:val="24"/>
        </w:rPr>
      </w:pPr>
    </w:p>
    <w:p w:rsidR="00D44D2F" w:rsidRPr="00532D3B" w:rsidRDefault="00D44D2F" w:rsidP="00D44D2F">
      <w:pPr>
        <w:pStyle w:val="Normal1"/>
        <w:pBdr>
          <w:top w:val="nil"/>
          <w:left w:val="nil"/>
          <w:bottom w:val="nil"/>
          <w:right w:val="nil"/>
          <w:between w:val="nil"/>
        </w:pBdr>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 xml:space="preserve">Код израде прелиминарног плана полази се од циљева и </w:t>
      </w:r>
      <w:r w:rsidRPr="00532D3B">
        <w:rPr>
          <w:rFonts w:asciiTheme="majorHAnsi" w:eastAsia="Times New Roman" w:hAnsiTheme="majorHAnsi" w:cstheme="majorHAnsi"/>
          <w:b/>
          <w:color w:val="000000"/>
          <w:sz w:val="24"/>
          <w:szCs w:val="24"/>
        </w:rPr>
        <w:t>свеобухватне анализе пословања за 2021.годину</w:t>
      </w:r>
      <w:r w:rsidRPr="00532D3B">
        <w:rPr>
          <w:rFonts w:asciiTheme="majorHAnsi" w:eastAsia="Times New Roman" w:hAnsiTheme="majorHAnsi" w:cstheme="majorHAnsi"/>
          <w:color w:val="000000"/>
          <w:sz w:val="24"/>
          <w:szCs w:val="24"/>
        </w:rPr>
        <w:t xml:space="preserve">, коју анализу можемо добити након састављања биланса стања, и биланса успеха, до </w:t>
      </w:r>
      <w:r w:rsidR="00735915" w:rsidRPr="00532D3B">
        <w:rPr>
          <w:rFonts w:asciiTheme="majorHAnsi" w:eastAsia="Times New Roman" w:hAnsiTheme="majorHAnsi" w:cstheme="majorHAnsi"/>
          <w:color w:val="000000"/>
          <w:sz w:val="24"/>
          <w:szCs w:val="24"/>
        </w:rPr>
        <w:t>тада</w:t>
      </w:r>
      <w:r w:rsidRPr="00532D3B">
        <w:rPr>
          <w:rFonts w:asciiTheme="majorHAnsi" w:eastAsia="Times New Roman" w:hAnsiTheme="majorHAnsi" w:cstheme="majorHAnsi"/>
          <w:color w:val="000000"/>
          <w:sz w:val="24"/>
          <w:szCs w:val="24"/>
        </w:rPr>
        <w:t xml:space="preserve"> се можемо служити проценама анализе.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Потребно ће бити детаљно изанализирати остварене резултате из 2021.године.</w:t>
      </w:r>
      <w:proofErr w:type="gramEnd"/>
      <w:r w:rsidR="006646E6" w:rsidRPr="00532D3B">
        <w:rPr>
          <w:rFonts w:asciiTheme="majorHAnsi" w:eastAsia="Times New Roman" w:hAnsiTheme="majorHAnsi" w:cstheme="majorHAnsi"/>
          <w:color w:val="000000"/>
          <w:sz w:val="24"/>
          <w:szCs w:val="24"/>
        </w:rPr>
        <w:t xml:space="preserve"> </w:t>
      </w:r>
      <w:proofErr w:type="gramStart"/>
      <w:r w:rsidR="006646E6" w:rsidRPr="00532D3B">
        <w:rPr>
          <w:rFonts w:asciiTheme="majorHAnsi" w:eastAsia="Times New Roman" w:hAnsiTheme="majorHAnsi" w:cstheme="majorHAnsi"/>
          <w:color w:val="000000"/>
          <w:sz w:val="24"/>
          <w:szCs w:val="24"/>
        </w:rPr>
        <w:t>С</w:t>
      </w:r>
      <w:r w:rsidRPr="00532D3B">
        <w:rPr>
          <w:rFonts w:asciiTheme="majorHAnsi" w:eastAsia="Times New Roman" w:hAnsiTheme="majorHAnsi" w:cstheme="majorHAnsi"/>
          <w:color w:val="000000"/>
          <w:sz w:val="24"/>
          <w:szCs w:val="24"/>
        </w:rPr>
        <w:t>ве планиране</w:t>
      </w:r>
      <w:r w:rsidR="006646E6"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 а нереализоване активности треба наставити и остварити у 2022.години.</w:t>
      </w:r>
      <w:proofErr w:type="gramEnd"/>
      <w:r w:rsidRPr="00532D3B">
        <w:rPr>
          <w:rFonts w:asciiTheme="majorHAnsi" w:eastAsia="Times New Roman" w:hAnsiTheme="majorHAnsi" w:cstheme="majorHAnsi"/>
          <w:color w:val="000000"/>
          <w:sz w:val="24"/>
          <w:szCs w:val="24"/>
        </w:rPr>
        <w:t xml:space="preserve"> </w:t>
      </w:r>
    </w:p>
    <w:p w:rsidR="00D44D2F" w:rsidRPr="00532D3B" w:rsidRDefault="00D44D2F" w:rsidP="00D44D2F">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lastRenderedPageBreak/>
        <w:t>У складу са чланом 50.</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Закона о јавним предузећима прописано је да за сваку календарску</w:t>
      </w:r>
      <w:r w:rsidR="00820FD5" w:rsidRPr="00532D3B">
        <w:rPr>
          <w:rFonts w:asciiTheme="majorHAnsi" w:eastAsia="Times New Roman" w:hAnsiTheme="majorHAnsi" w:cstheme="majorHAnsi"/>
          <w:color w:val="000000"/>
          <w:sz w:val="24"/>
          <w:szCs w:val="24"/>
        </w:rPr>
        <w:t xml:space="preserve"> годину јавно предузеће доноси Годишњи п</w:t>
      </w:r>
      <w:r w:rsidRPr="00532D3B">
        <w:rPr>
          <w:rFonts w:asciiTheme="majorHAnsi" w:eastAsia="Times New Roman" w:hAnsiTheme="majorHAnsi" w:cstheme="majorHAnsi"/>
          <w:color w:val="000000"/>
          <w:sz w:val="24"/>
          <w:szCs w:val="24"/>
        </w:rPr>
        <w:t>рограм пословања и доставља га оснивачу ради давања сагласности.</w:t>
      </w:r>
      <w:proofErr w:type="gramEnd"/>
      <w:r w:rsidRPr="00532D3B">
        <w:rPr>
          <w:rFonts w:asciiTheme="majorHAnsi" w:eastAsia="Times New Roman" w:hAnsiTheme="majorHAnsi" w:cstheme="majorHAnsi"/>
          <w:color w:val="000000"/>
          <w:sz w:val="24"/>
          <w:szCs w:val="24"/>
        </w:rPr>
        <w:t xml:space="preserve"> Истим чланом је дефинисано да Годишњи програм пословања садржи: планиране изворе прихода и позиције расхода по наменама, планиране начине расподеле добити или покриће губитка, елементе за целовито сагледавање политике цена услуга, зарада и запошљавања у предузећу, критеријуме за коришћење средстава за помоћ, спортске активности, пропаганду и репрезентацију, инвестиције, итд.</w:t>
      </w:r>
    </w:p>
    <w:p w:rsidR="00D44D2F" w:rsidRPr="00532D3B" w:rsidRDefault="00D44D2F" w:rsidP="00D44D2F">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sz w:val="24"/>
          <w:szCs w:val="24"/>
        </w:rPr>
      </w:pPr>
    </w:p>
    <w:p w:rsidR="00D44D2F" w:rsidRPr="00532D3B" w:rsidRDefault="00D44D2F" w:rsidP="00D44D2F">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Годишњи планови за индиректне и директне буџетске кориснике, као и остале кориснике су основ за састављање буџета општине.</w:t>
      </w:r>
      <w:proofErr w:type="gramEnd"/>
      <w:r w:rsidRPr="00532D3B">
        <w:rPr>
          <w:rFonts w:asciiTheme="majorHAnsi" w:eastAsia="Times New Roman" w:hAnsiTheme="majorHAnsi" w:cstheme="majorHAnsi"/>
          <w:color w:val="000000"/>
          <w:sz w:val="24"/>
          <w:szCs w:val="24"/>
        </w:rPr>
        <w:t xml:space="preserve"> </w:t>
      </w:r>
    </w:p>
    <w:p w:rsidR="00D44D2F" w:rsidRPr="00532D3B" w:rsidRDefault="00D44D2F" w:rsidP="00FF2F1E">
      <w:pPr>
        <w:pStyle w:val="Normal1"/>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rsidR="00AE5570" w:rsidRPr="00532D3B" w:rsidRDefault="00AE5570" w:rsidP="00AE5570">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Обављање делатности предузећа регулишу следећи прописи:</w:t>
      </w:r>
    </w:p>
    <w:p w:rsidR="000770C7" w:rsidRPr="00532D3B" w:rsidRDefault="000770C7" w:rsidP="00AE5570">
      <w:pPr>
        <w:pStyle w:val="NoSpacing"/>
        <w:jc w:val="both"/>
        <w:rPr>
          <w:rFonts w:asciiTheme="majorHAnsi" w:hAnsiTheme="majorHAnsi" w:cstheme="majorHAnsi"/>
          <w:sz w:val="24"/>
          <w:szCs w:val="24"/>
        </w:rPr>
      </w:pPr>
    </w:p>
    <w:p w:rsidR="000770C7" w:rsidRPr="00532D3B" w:rsidRDefault="000770C7" w:rsidP="000770C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јавним предузећима</w:t>
      </w:r>
      <w:r w:rsidRPr="00532D3B">
        <w:rPr>
          <w:rFonts w:asciiTheme="majorHAnsi" w:hAnsiTheme="majorHAnsi" w:cstheme="majorHAnsi"/>
          <w:sz w:val="24"/>
          <w:szCs w:val="24"/>
        </w:rPr>
        <w:t xml:space="preserve"> („Сл. гласник РС“, бр. 15/2016 и 88/2019, );</w:t>
      </w:r>
    </w:p>
    <w:p w:rsidR="005F139F" w:rsidRPr="00532D3B" w:rsidRDefault="005F139F" w:rsidP="000770C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раду</w:t>
      </w:r>
      <w:r w:rsidRPr="00532D3B">
        <w:rPr>
          <w:rFonts w:asciiTheme="majorHAnsi" w:hAnsiTheme="majorHAnsi" w:cstheme="majorHAnsi"/>
          <w:sz w:val="24"/>
          <w:szCs w:val="24"/>
        </w:rPr>
        <w:t xml:space="preserve"> („Сл. гласник РС“, бр. 24/2005, 61/2005, 54/2009, 32/2013, 75/2014, 13/2017 –одлука УС, 113/2017 и 95/2018-аутентично тумачење)</w:t>
      </w:r>
    </w:p>
    <w:p w:rsidR="005F139F" w:rsidRPr="00532D3B" w:rsidRDefault="005F139F" w:rsidP="000770C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облигационим односима</w:t>
      </w:r>
      <w:r w:rsidRPr="00532D3B">
        <w:rPr>
          <w:rFonts w:asciiTheme="majorHAnsi" w:hAnsiTheme="majorHAnsi" w:cstheme="majorHAnsi"/>
          <w:sz w:val="24"/>
          <w:szCs w:val="24"/>
        </w:rPr>
        <w:t xml:space="preserve"> („Сл. лист СФРЈ“, бр. 29/78, 39/85, 45/89 - одлука УСЈ и 57/89, „Сл. лист СРЈ“, бр. 31/93, „Сл. лист СЦГ“, бр. 1/2003 - Уставна повеља и „Сл.гласник РС“, бр.18/2020);</w:t>
      </w:r>
    </w:p>
    <w:p w:rsidR="005F139F" w:rsidRPr="00532D3B" w:rsidRDefault="005F139F" w:rsidP="000770C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порезу на додату вредност</w:t>
      </w:r>
      <w:r w:rsidRPr="00532D3B">
        <w:rPr>
          <w:rFonts w:asciiTheme="majorHAnsi" w:hAnsiTheme="majorHAnsi" w:cstheme="majorHAnsi"/>
          <w:sz w:val="24"/>
          <w:szCs w:val="24"/>
        </w:rPr>
        <w:t xml:space="preserve"> („Сл. гласник РС“, бр. 84/2004, 86/2004 - исправка, 61/2005, 61/2007, 93/2012, 108/2013, 6/2014 – усклађени дин. изн., 68/2014 – др. закон, 142/2014,5/2015 – усклађени дин. изн., 83/2015, 5/2016 – усклађени дин. изн., 108/2016, 7/2017 – усклађени дин. изн., 113/2017, 13/2018  усклађени дин.изн., 30/2018, 4/2019-ускл.дин.изн., 72/2019 и 8/2020-усклађени дин.изн.);</w:t>
      </w:r>
    </w:p>
    <w:p w:rsidR="005F139F" w:rsidRPr="00532D3B" w:rsidRDefault="005F139F" w:rsidP="000770C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рачуноводству</w:t>
      </w:r>
      <w:r w:rsidRPr="00532D3B">
        <w:rPr>
          <w:rFonts w:asciiTheme="majorHAnsi" w:hAnsiTheme="majorHAnsi" w:cstheme="majorHAnsi"/>
          <w:sz w:val="24"/>
          <w:szCs w:val="24"/>
        </w:rPr>
        <w:t xml:space="preserve"> („Сл. гласник РС“, бр. 73/2019);</w:t>
      </w:r>
    </w:p>
    <w:p w:rsidR="005F139F" w:rsidRPr="00532D3B" w:rsidRDefault="005F139F" w:rsidP="000770C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буџетском систему</w:t>
      </w:r>
      <w:r w:rsidRPr="00532D3B">
        <w:rPr>
          <w:rFonts w:asciiTheme="majorHAnsi" w:hAnsiTheme="majorHAnsi" w:cstheme="majorHAnsi"/>
          <w:sz w:val="24"/>
          <w:szCs w:val="24"/>
        </w:rPr>
        <w:t xml:space="preserve"> („Сл. гласник РС“, бр. 54/2009, 73/2010, 101/2010, 101/2011, 93/2012, 62/2013, 63/2013 - испр., 108</w:t>
      </w:r>
      <w:r w:rsidR="00DA5B47" w:rsidRPr="00532D3B">
        <w:rPr>
          <w:rFonts w:asciiTheme="majorHAnsi" w:hAnsiTheme="majorHAnsi" w:cstheme="majorHAnsi"/>
          <w:sz w:val="24"/>
          <w:szCs w:val="24"/>
        </w:rPr>
        <w:t>/2013, 142/2014, 68/2015 - др. з</w:t>
      </w:r>
      <w:r w:rsidRPr="00532D3B">
        <w:rPr>
          <w:rFonts w:asciiTheme="majorHAnsi" w:hAnsiTheme="majorHAnsi" w:cstheme="majorHAnsi"/>
          <w:sz w:val="24"/>
          <w:szCs w:val="24"/>
        </w:rPr>
        <w:t>акон, 103/2015, 99/2016, 113/2017, 95/2018, 31/2019 и 72/2019);</w:t>
      </w:r>
    </w:p>
    <w:p w:rsidR="005F139F" w:rsidRPr="00532D3B" w:rsidRDefault="00DA5B47" w:rsidP="000770C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комуналним делатностима</w:t>
      </w:r>
      <w:r w:rsidRPr="00532D3B">
        <w:rPr>
          <w:rFonts w:asciiTheme="majorHAnsi" w:hAnsiTheme="majorHAnsi" w:cstheme="majorHAnsi"/>
          <w:sz w:val="24"/>
          <w:szCs w:val="24"/>
        </w:rPr>
        <w:t xml:space="preserve"> („Сл. гласник РС“, број 88/2011, 104/2016 и 95/2018);</w:t>
      </w:r>
    </w:p>
    <w:p w:rsidR="00DA5B47" w:rsidRPr="00532D3B" w:rsidRDefault="00DA5B47" w:rsidP="000770C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привредним друштвима</w:t>
      </w:r>
      <w:r w:rsidRPr="00532D3B">
        <w:rPr>
          <w:rFonts w:asciiTheme="majorHAnsi" w:hAnsiTheme="majorHAnsi" w:cstheme="majorHAnsi"/>
          <w:sz w:val="24"/>
          <w:szCs w:val="24"/>
        </w:rPr>
        <w:t xml:space="preserve"> („Сл. гласник РС“, бр. 36/2011, 99/2011, 83/2014 - др. Закон 5/2015, 44/2018, 95/2018 и 91/2019);</w:t>
      </w:r>
    </w:p>
    <w:p w:rsidR="006E5A6C"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локалној самоуправи</w:t>
      </w:r>
      <w:r w:rsidRPr="00532D3B">
        <w:rPr>
          <w:rFonts w:asciiTheme="majorHAnsi" w:hAnsiTheme="majorHAnsi" w:cstheme="majorHAnsi"/>
          <w:sz w:val="24"/>
          <w:szCs w:val="24"/>
        </w:rPr>
        <w:t xml:space="preserve"> („Сл. гласник РС“, број 129/2007, 83/2014 др. закон, 101/2016 - др. закон и 47/2018);</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привременом уређивању основица за обрачун и исплату плата, односно зарада и других сталних примања код корисника јавних средстава</w:t>
      </w:r>
      <w:r w:rsidRPr="00532D3B">
        <w:rPr>
          <w:rFonts w:asciiTheme="majorHAnsi" w:hAnsiTheme="majorHAnsi" w:cstheme="majorHAnsi"/>
          <w:sz w:val="24"/>
          <w:szCs w:val="24"/>
        </w:rPr>
        <w:t xml:space="preserve"> („Сл. гласник РС“, бр. 116/2014 и 95/2018);</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финансирању локалне самоуправе</w:t>
      </w:r>
      <w:r w:rsidRPr="00532D3B">
        <w:rPr>
          <w:rFonts w:asciiTheme="majorHAnsi" w:hAnsiTheme="majorHAnsi" w:cstheme="majorHAnsi"/>
          <w:sz w:val="24"/>
          <w:szCs w:val="24"/>
        </w:rPr>
        <w:t xml:space="preserve"> („Сл. гласник РС“, бр. 62/2006, 47/2011, 93/2012, 99/2013 - усклађени дин. изн., 125/2014 - усклађени дин. изн., 95/2015 - усклађени дин.изн., 83/2016, 91/2016-усл.дин.изн, 104/2016 - др. закон, 96/2017 - усклађени дин. Изн, 89/2018-усл.дин.изн, 95/2018-др.закон, 86/2019- усклађени дин.изн. </w:t>
      </w:r>
      <w:proofErr w:type="gramStart"/>
      <w:r w:rsidRPr="00532D3B">
        <w:rPr>
          <w:rFonts w:asciiTheme="majorHAnsi" w:hAnsiTheme="majorHAnsi" w:cstheme="majorHAnsi"/>
          <w:sz w:val="24"/>
          <w:szCs w:val="24"/>
        </w:rPr>
        <w:t>и</w:t>
      </w:r>
      <w:proofErr w:type="gramEnd"/>
      <w:r w:rsidRPr="00532D3B">
        <w:rPr>
          <w:rFonts w:asciiTheme="majorHAnsi" w:hAnsiTheme="majorHAnsi" w:cstheme="majorHAnsi"/>
          <w:sz w:val="24"/>
          <w:szCs w:val="24"/>
        </w:rPr>
        <w:t xml:space="preserve"> 126/2020-усклађени дин.изн.);</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lastRenderedPageBreak/>
        <w:t>Закон о јавним</w:t>
      </w:r>
      <w:r w:rsidRPr="00532D3B">
        <w:rPr>
          <w:rFonts w:asciiTheme="majorHAnsi" w:hAnsiTheme="majorHAnsi" w:cstheme="majorHAnsi"/>
          <w:sz w:val="24"/>
          <w:szCs w:val="24"/>
        </w:rPr>
        <w:t xml:space="preserve"> </w:t>
      </w:r>
      <w:r w:rsidRPr="00532D3B">
        <w:rPr>
          <w:rFonts w:asciiTheme="majorHAnsi" w:hAnsiTheme="majorHAnsi" w:cstheme="majorHAnsi"/>
          <w:b/>
          <w:sz w:val="24"/>
          <w:szCs w:val="24"/>
        </w:rPr>
        <w:t>набавкама</w:t>
      </w:r>
      <w:r w:rsidRPr="00532D3B">
        <w:rPr>
          <w:rFonts w:asciiTheme="majorHAnsi" w:hAnsiTheme="majorHAnsi" w:cstheme="majorHAnsi"/>
          <w:sz w:val="24"/>
          <w:szCs w:val="24"/>
        </w:rPr>
        <w:t xml:space="preserve"> („Сл. гласник РС“, бр. 91/2019);</w:t>
      </w:r>
    </w:p>
    <w:p w:rsidR="002E10F6" w:rsidRPr="00532D3B" w:rsidRDefault="002E10F6"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водама</w:t>
      </w:r>
      <w:r w:rsidRPr="00532D3B">
        <w:rPr>
          <w:rFonts w:asciiTheme="majorHAnsi" w:hAnsiTheme="majorHAnsi" w:cstheme="majorHAnsi"/>
          <w:sz w:val="24"/>
          <w:szCs w:val="24"/>
        </w:rPr>
        <w:t xml:space="preserve"> (</w:t>
      </w:r>
      <w:r w:rsidR="00BD6660" w:rsidRPr="00532D3B">
        <w:rPr>
          <w:rFonts w:asciiTheme="majorHAnsi" w:hAnsiTheme="majorHAnsi" w:cstheme="majorHAnsi"/>
          <w:sz w:val="24"/>
          <w:szCs w:val="24"/>
        </w:rPr>
        <w:t>„Сл.</w:t>
      </w:r>
      <w:r w:rsidRPr="00532D3B">
        <w:rPr>
          <w:rFonts w:asciiTheme="majorHAnsi" w:hAnsiTheme="majorHAnsi" w:cstheme="majorHAnsi"/>
          <w:sz w:val="24"/>
          <w:szCs w:val="24"/>
        </w:rPr>
        <w:t>гласник РС“, бр. 91/2019</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роковима измирења новчаних обавеза у комерцијалним трансакцијама</w:t>
      </w:r>
      <w:r w:rsidR="00BD6660" w:rsidRPr="00532D3B">
        <w:rPr>
          <w:rFonts w:asciiTheme="majorHAnsi" w:hAnsiTheme="majorHAnsi" w:cstheme="majorHAnsi"/>
          <w:sz w:val="24"/>
          <w:szCs w:val="24"/>
        </w:rPr>
        <w:t xml:space="preserve"> („Сл.</w:t>
      </w:r>
      <w:r w:rsidRPr="00532D3B">
        <w:rPr>
          <w:rFonts w:asciiTheme="majorHAnsi" w:hAnsiTheme="majorHAnsi" w:cstheme="majorHAnsi"/>
          <w:sz w:val="24"/>
          <w:szCs w:val="24"/>
        </w:rPr>
        <w:t>гласник РС“, бр. 119/2012, 68/2015, 113/2017 и 91/2019);</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водама</w:t>
      </w:r>
      <w:r w:rsidRPr="00532D3B">
        <w:rPr>
          <w:rFonts w:asciiTheme="majorHAnsi" w:hAnsiTheme="majorHAnsi" w:cstheme="majorHAnsi"/>
          <w:sz w:val="24"/>
          <w:szCs w:val="24"/>
        </w:rPr>
        <w:t xml:space="preserve"> („Сл. гласник РС“, бр. 30/2010, 93/2012, 101/2016, 95/2018 и 95/2018-др.закон);</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Закон о управљању отпадом</w:t>
      </w:r>
      <w:r w:rsidRPr="00532D3B">
        <w:rPr>
          <w:rFonts w:asciiTheme="majorHAnsi" w:hAnsiTheme="majorHAnsi" w:cstheme="majorHAnsi"/>
          <w:sz w:val="24"/>
          <w:szCs w:val="24"/>
        </w:rPr>
        <w:t xml:space="preserve"> („Сл. гласник РС“, бр. 36/2009, 88/2010, 14/2016 и 95/2018-др.закон);</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 xml:space="preserve">Уредба о начину и контроли обрачуна исплата зарада у јавним предузећима </w:t>
      </w:r>
      <w:r w:rsidRPr="00532D3B">
        <w:rPr>
          <w:rFonts w:asciiTheme="majorHAnsi" w:hAnsiTheme="majorHAnsi" w:cstheme="majorHAnsi"/>
          <w:sz w:val="24"/>
          <w:szCs w:val="24"/>
        </w:rPr>
        <w:t>(„Сл. гласник РС“ број 27/2014);</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Уредба о поступку за прибављање сагласности за ново запошљавање и додатно радно ангажовање код корисника јавних средстава</w:t>
      </w:r>
      <w:r w:rsidRPr="00532D3B">
        <w:rPr>
          <w:rFonts w:asciiTheme="majorHAnsi" w:hAnsiTheme="majorHAnsi" w:cstheme="majorHAnsi"/>
          <w:sz w:val="24"/>
          <w:szCs w:val="24"/>
        </w:rPr>
        <w:t xml:space="preserve"> („Сл. гласник РС“, бр. 113/2013, 21/2014, 66/2014, 118/2014, 22/2015, 59/2015, 62/2019 и 50/2020);</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Правилник о обрасцима тромесечних извештаја о реализ</w:t>
      </w:r>
      <w:r w:rsidR="00EC0A7F" w:rsidRPr="00532D3B">
        <w:rPr>
          <w:rFonts w:asciiTheme="majorHAnsi" w:hAnsiTheme="majorHAnsi" w:cstheme="majorHAnsi"/>
          <w:b/>
          <w:sz w:val="24"/>
          <w:szCs w:val="24"/>
        </w:rPr>
        <w:t>ацији годишњег односно трогодишњ</w:t>
      </w:r>
      <w:r w:rsidRPr="00532D3B">
        <w:rPr>
          <w:rFonts w:asciiTheme="majorHAnsi" w:hAnsiTheme="majorHAnsi" w:cstheme="majorHAnsi"/>
          <w:b/>
          <w:sz w:val="24"/>
          <w:szCs w:val="24"/>
        </w:rPr>
        <w:t>ег програма пословања јавних предузећа</w:t>
      </w:r>
      <w:r w:rsidRPr="00532D3B">
        <w:rPr>
          <w:rFonts w:asciiTheme="majorHAnsi" w:hAnsiTheme="majorHAnsi" w:cstheme="majorHAnsi"/>
          <w:sz w:val="24"/>
          <w:szCs w:val="24"/>
        </w:rPr>
        <w:t xml:space="preserve"> („Сл. гласник РС“, бр. 36/2016);</w:t>
      </w:r>
    </w:p>
    <w:p w:rsidR="00DA5B47" w:rsidRPr="00532D3B" w:rsidRDefault="00DA5B47" w:rsidP="00DA5B47">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sz w:val="24"/>
          <w:szCs w:val="24"/>
        </w:rPr>
        <w:t>Смернице за израду годиш</w:t>
      </w:r>
      <w:r w:rsidR="00BD6660" w:rsidRPr="00532D3B">
        <w:rPr>
          <w:rFonts w:asciiTheme="majorHAnsi" w:hAnsiTheme="majorHAnsi" w:cstheme="majorHAnsi"/>
          <w:sz w:val="24"/>
          <w:szCs w:val="24"/>
        </w:rPr>
        <w:t>њих програма пословања за 2022.</w:t>
      </w:r>
      <w:r w:rsidRPr="00532D3B">
        <w:rPr>
          <w:rFonts w:asciiTheme="majorHAnsi" w:hAnsiTheme="majorHAnsi" w:cstheme="majorHAnsi"/>
          <w:sz w:val="24"/>
          <w:szCs w:val="24"/>
        </w:rPr>
        <w:t xml:space="preserve">годину на основу Уредбе Владе од </w:t>
      </w:r>
      <w:r w:rsidR="00BD6660" w:rsidRPr="00532D3B">
        <w:rPr>
          <w:rFonts w:asciiTheme="majorHAnsi" w:hAnsiTheme="majorHAnsi" w:cstheme="majorHAnsi"/>
          <w:sz w:val="24"/>
          <w:szCs w:val="24"/>
        </w:rPr>
        <w:t>14.10.2021</w:t>
      </w:r>
      <w:r w:rsidRPr="00532D3B">
        <w:rPr>
          <w:rFonts w:asciiTheme="majorHAnsi" w:hAnsiTheme="majorHAnsi" w:cstheme="majorHAnsi"/>
          <w:sz w:val="24"/>
          <w:szCs w:val="24"/>
        </w:rPr>
        <w:t>. године;</w:t>
      </w:r>
    </w:p>
    <w:p w:rsidR="00DA5B47" w:rsidRPr="00532D3B" w:rsidRDefault="00DA5B47" w:rsidP="0064673C">
      <w:pPr>
        <w:pStyle w:val="NoSpacing"/>
        <w:numPr>
          <w:ilvl w:val="0"/>
          <w:numId w:val="3"/>
        </w:numPr>
        <w:jc w:val="both"/>
        <w:rPr>
          <w:rFonts w:asciiTheme="majorHAnsi" w:hAnsiTheme="majorHAnsi" w:cstheme="majorHAnsi"/>
          <w:b/>
          <w:color w:val="000000"/>
          <w:sz w:val="24"/>
          <w:szCs w:val="24"/>
        </w:rPr>
      </w:pPr>
      <w:r w:rsidRPr="00532D3B">
        <w:rPr>
          <w:rFonts w:asciiTheme="majorHAnsi" w:hAnsiTheme="majorHAnsi" w:cstheme="majorHAnsi"/>
          <w:b/>
          <w:sz w:val="24"/>
          <w:szCs w:val="24"/>
        </w:rPr>
        <w:t xml:space="preserve">Статут општине Бачка Топола </w:t>
      </w:r>
    </w:p>
    <w:p w:rsidR="00DA5B47" w:rsidRPr="00532D3B" w:rsidRDefault="00DA5B47" w:rsidP="0064673C">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sz w:val="24"/>
          <w:szCs w:val="24"/>
        </w:rPr>
        <w:t>Одлуке о промени оснивачког акта Јавног комуналног предузећа „</w:t>
      </w:r>
      <w:r w:rsidR="002E10F6" w:rsidRPr="00532D3B">
        <w:rPr>
          <w:rFonts w:asciiTheme="majorHAnsi" w:hAnsiTheme="majorHAnsi" w:cstheme="majorHAnsi"/>
          <w:sz w:val="24"/>
          <w:szCs w:val="24"/>
        </w:rPr>
        <w:t>Комград</w:t>
      </w:r>
      <w:r w:rsidRPr="00532D3B">
        <w:rPr>
          <w:rFonts w:asciiTheme="majorHAnsi" w:hAnsiTheme="majorHAnsi" w:cstheme="majorHAnsi"/>
          <w:sz w:val="24"/>
          <w:szCs w:val="24"/>
        </w:rPr>
        <w:t xml:space="preserve">“ („Службени лист општине </w:t>
      </w:r>
      <w:r w:rsidR="002E10F6" w:rsidRPr="00532D3B">
        <w:rPr>
          <w:rFonts w:asciiTheme="majorHAnsi" w:hAnsiTheme="majorHAnsi" w:cstheme="majorHAnsi"/>
          <w:sz w:val="24"/>
          <w:szCs w:val="24"/>
        </w:rPr>
        <w:t>Бачка Топола</w:t>
      </w:r>
      <w:r w:rsidRPr="00532D3B">
        <w:rPr>
          <w:rFonts w:asciiTheme="majorHAnsi" w:hAnsiTheme="majorHAnsi" w:cstheme="majorHAnsi"/>
          <w:sz w:val="24"/>
          <w:szCs w:val="24"/>
        </w:rPr>
        <w:t>“,);</w:t>
      </w:r>
    </w:p>
    <w:p w:rsidR="002E10F6" w:rsidRPr="00532D3B" w:rsidRDefault="002E10F6" w:rsidP="0064673C">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sz w:val="24"/>
          <w:szCs w:val="24"/>
        </w:rPr>
        <w:t xml:space="preserve">Статут ЈП </w:t>
      </w:r>
      <w:r w:rsidR="00BD6660" w:rsidRPr="00532D3B">
        <w:rPr>
          <w:rFonts w:asciiTheme="majorHAnsi" w:hAnsiTheme="majorHAnsi" w:cstheme="majorHAnsi"/>
          <w:sz w:val="24"/>
          <w:szCs w:val="24"/>
        </w:rPr>
        <w:t xml:space="preserve">Комград </w:t>
      </w:r>
      <w:r w:rsidRPr="00532D3B">
        <w:rPr>
          <w:rFonts w:asciiTheme="majorHAnsi" w:hAnsiTheme="majorHAnsi" w:cstheme="majorHAnsi"/>
          <w:sz w:val="24"/>
          <w:szCs w:val="24"/>
        </w:rPr>
        <w:t>Бачка Топола</w:t>
      </w:r>
    </w:p>
    <w:p w:rsidR="002E10F6" w:rsidRPr="00532D3B" w:rsidRDefault="002E10F6" w:rsidP="0064673C">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b/>
          <w:sz w:val="24"/>
          <w:szCs w:val="24"/>
        </w:rPr>
        <w:t>Посебан колективни уговор за јавна комунална предузећа</w:t>
      </w:r>
      <w:r w:rsidRPr="00532D3B">
        <w:rPr>
          <w:rFonts w:asciiTheme="majorHAnsi" w:hAnsiTheme="majorHAnsi" w:cstheme="majorHAnsi"/>
          <w:sz w:val="24"/>
          <w:szCs w:val="24"/>
        </w:rPr>
        <w:t xml:space="preserve"> </w:t>
      </w:r>
      <w:r w:rsidR="00BD6660" w:rsidRPr="00532D3B">
        <w:rPr>
          <w:rFonts w:asciiTheme="majorHAnsi" w:hAnsiTheme="majorHAnsi" w:cstheme="majorHAnsi"/>
          <w:sz w:val="24"/>
          <w:szCs w:val="24"/>
        </w:rPr>
        <w:t>(„Сл</w:t>
      </w:r>
      <w:r w:rsidRPr="00532D3B">
        <w:rPr>
          <w:rFonts w:asciiTheme="majorHAnsi" w:hAnsiTheme="majorHAnsi" w:cstheme="majorHAnsi"/>
          <w:sz w:val="24"/>
          <w:szCs w:val="24"/>
        </w:rPr>
        <w:t xml:space="preserve"> гласник РС“, бр. 27/2015, 36/2017, 5/2018 и 94/2019);</w:t>
      </w:r>
    </w:p>
    <w:p w:rsidR="002E10F6" w:rsidRPr="00532D3B" w:rsidRDefault="00BD6660" w:rsidP="0064673C">
      <w:pPr>
        <w:pStyle w:val="NoSpacing"/>
        <w:numPr>
          <w:ilvl w:val="0"/>
          <w:numId w:val="3"/>
        </w:numPr>
        <w:jc w:val="both"/>
        <w:rPr>
          <w:rFonts w:asciiTheme="majorHAnsi" w:hAnsiTheme="majorHAnsi" w:cstheme="majorHAnsi"/>
          <w:color w:val="000000"/>
          <w:sz w:val="24"/>
          <w:szCs w:val="24"/>
        </w:rPr>
      </w:pPr>
      <w:r w:rsidRPr="00532D3B">
        <w:rPr>
          <w:rFonts w:asciiTheme="majorHAnsi" w:hAnsiTheme="majorHAnsi" w:cstheme="majorHAnsi"/>
          <w:sz w:val="24"/>
          <w:szCs w:val="24"/>
        </w:rPr>
        <w:t xml:space="preserve">Појединачни </w:t>
      </w:r>
      <w:r w:rsidR="002E10F6" w:rsidRPr="00532D3B">
        <w:rPr>
          <w:rFonts w:asciiTheme="majorHAnsi" w:hAnsiTheme="majorHAnsi" w:cstheme="majorHAnsi"/>
          <w:sz w:val="24"/>
          <w:szCs w:val="24"/>
        </w:rPr>
        <w:t xml:space="preserve">Колективни уговор у ЈП </w:t>
      </w:r>
      <w:r w:rsidRPr="00532D3B">
        <w:rPr>
          <w:rFonts w:asciiTheme="majorHAnsi" w:hAnsiTheme="majorHAnsi" w:cstheme="majorHAnsi"/>
          <w:sz w:val="24"/>
          <w:szCs w:val="24"/>
        </w:rPr>
        <w:t>„</w:t>
      </w:r>
      <w:r w:rsidR="002E10F6" w:rsidRPr="00532D3B">
        <w:rPr>
          <w:rFonts w:asciiTheme="majorHAnsi" w:hAnsiTheme="majorHAnsi" w:cstheme="majorHAnsi"/>
          <w:sz w:val="24"/>
          <w:szCs w:val="24"/>
        </w:rPr>
        <w:t>Комград</w:t>
      </w:r>
      <w:r w:rsidRPr="00532D3B">
        <w:rPr>
          <w:rFonts w:asciiTheme="majorHAnsi" w:hAnsiTheme="majorHAnsi" w:cstheme="majorHAnsi"/>
          <w:sz w:val="24"/>
          <w:szCs w:val="24"/>
        </w:rPr>
        <w:t>“</w:t>
      </w:r>
    </w:p>
    <w:p w:rsidR="00560C26" w:rsidRPr="00532D3B" w:rsidRDefault="00560C26" w:rsidP="00560C26">
      <w:pPr>
        <w:pStyle w:val="NoSpacing"/>
        <w:numPr>
          <w:ilvl w:val="0"/>
          <w:numId w:val="3"/>
        </w:numPr>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Други прописи којима је регулисано пословање јавних предузећа као и интерних аката, правилника као и упутства оснивача</w:t>
      </w:r>
    </w:p>
    <w:p w:rsidR="00560C26" w:rsidRPr="00532D3B" w:rsidRDefault="00560C26" w:rsidP="00560C26">
      <w:pPr>
        <w:pStyle w:val="Normal1"/>
        <w:pBdr>
          <w:top w:val="nil"/>
          <w:left w:val="nil"/>
          <w:bottom w:val="nil"/>
          <w:right w:val="nil"/>
          <w:between w:val="nil"/>
        </w:pBdr>
        <w:spacing w:after="0"/>
        <w:ind w:left="720"/>
        <w:jc w:val="both"/>
        <w:rPr>
          <w:rFonts w:asciiTheme="majorHAnsi" w:eastAsia="Times New Roman" w:hAnsiTheme="majorHAnsi" w:cstheme="majorHAnsi"/>
          <w:color w:val="000000"/>
          <w:sz w:val="24"/>
          <w:szCs w:val="24"/>
        </w:rPr>
      </w:pPr>
    </w:p>
    <w:p w:rsidR="00560C26" w:rsidRPr="00532D3B" w:rsidRDefault="00560C26" w:rsidP="00560C26">
      <w:pPr>
        <w:pStyle w:val="Normal1"/>
        <w:pBdr>
          <w:top w:val="nil"/>
          <w:left w:val="nil"/>
          <w:bottom w:val="nil"/>
          <w:right w:val="nil"/>
          <w:between w:val="nil"/>
        </w:pBdr>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Предузеће примењује и остале прописе из области рачуноводства (Међународни рачуноводствени стандарди, Међународни стандарди финансијског извештавања), права, радних односа, интерних аката и правилника у предузећу, као и упутства оснивача.</w:t>
      </w:r>
      <w:proofErr w:type="gramEnd"/>
    </w:p>
    <w:p w:rsidR="00560C26" w:rsidRPr="00532D3B" w:rsidRDefault="00560C26" w:rsidP="00560C26">
      <w:pPr>
        <w:pStyle w:val="Normal1"/>
        <w:pBdr>
          <w:top w:val="nil"/>
          <w:left w:val="nil"/>
          <w:bottom w:val="nil"/>
          <w:right w:val="nil"/>
          <w:between w:val="nil"/>
        </w:pBdr>
        <w:ind w:firstLine="709"/>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ЈП „Комград” није још усвојио дугорочнe и средњорочне планове стратегије и развоја, и ове документе Јавно предузеће треба да донесе у складу са републичком и локалном пројекцијом и стратегијом реструктуирања јавних комуналних предузећа.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У току је доношење стратегије развоја општине Бачка Топола.</w:t>
      </w:r>
      <w:proofErr w:type="gramEnd"/>
    </w:p>
    <w:p w:rsidR="00560C26" w:rsidRPr="00532D3B" w:rsidRDefault="00560C26" w:rsidP="00560C26">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Поред основних делатности ово комунално предузеће према Статуту предузећа обавља и следеће делатности:</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38.21 – третман и одлагање отпада који није опасан</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36.00 – сакупљање, пречишћавање и дистрибуција воде</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37.00 – уклањање отпадних вода</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81.29 – услуге осталог чишћења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lastRenderedPageBreak/>
        <w:t xml:space="preserve">81.30 – услуге уређења и одржавања околине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96.03 – погребне и сродне делатности</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35.30 – снабдевање паром и климатизација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33.11 – поправка металних производа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41.20 – изградња стамбених и нестамбених зграда</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42.11 – изградња путева и аутопутева</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42.21 – изградња цевовода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42.22 – изградња електричних и телекомуникационих водова</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42.91 – изградња хидротехничких објеката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42.99 – изградња осталих непоменутих грађевина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43.11 – рушење објеката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43.12 – припремна градилишта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43.22–постављање водоводних, канализационих, грејних и климатизационих система</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43.31 – малтерисање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43.32 – уградња столарије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43.33 – постављање подних и зидних облога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43.34 – бојење и застакљивање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43.39 – остали завршни радови</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43.91 – кровни радови</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43.99 – остали непоменути специфични грађевински радови</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45.20 – одржавање и поправка моторних возила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46 – трговина на велико, осим трговине моторним возилима и мотоциклима</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47 – трговина на мало, осим трговине мотовним возилима и мотоциклима</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71.11 – архитектонска делатности</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71.12 – инжењерске делатности и техничко саветовање</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81.22 – услуге осталог чишћења зграда и опреме </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82 – канцеларијске – административне и друге помоћне пословне делатности</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FF0000"/>
          <w:sz w:val="24"/>
          <w:szCs w:val="24"/>
        </w:rPr>
      </w:pPr>
      <w:r w:rsidRPr="00532D3B">
        <w:rPr>
          <w:rFonts w:asciiTheme="majorHAnsi" w:eastAsia="Times New Roman" w:hAnsiTheme="majorHAnsi" w:cstheme="majorHAnsi"/>
          <w:color w:val="000000"/>
          <w:sz w:val="24"/>
          <w:szCs w:val="24"/>
        </w:rPr>
        <w:t>03.12 – слатководни риболов</w:t>
      </w:r>
    </w:p>
    <w:p w:rsidR="00560C26" w:rsidRPr="00532D3B" w:rsidRDefault="00560C26" w:rsidP="00560C26">
      <w:pPr>
        <w:pStyle w:val="Normal1"/>
        <w:widowControl w:val="0"/>
        <w:numPr>
          <w:ilvl w:val="0"/>
          <w:numId w:val="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03.22 – слатководне аква културе</w:t>
      </w:r>
    </w:p>
    <w:p w:rsidR="00560C26" w:rsidRPr="00532D3B" w:rsidRDefault="00560C26" w:rsidP="00560C26">
      <w:pPr>
        <w:pStyle w:val="Normal1"/>
        <w:pBdr>
          <w:top w:val="nil"/>
          <w:left w:val="nil"/>
          <w:bottom w:val="nil"/>
          <w:right w:val="nil"/>
          <w:between w:val="nil"/>
        </w:pBdr>
        <w:jc w:val="both"/>
        <w:rPr>
          <w:rFonts w:asciiTheme="majorHAnsi" w:eastAsia="Times New Roman" w:hAnsiTheme="majorHAnsi" w:cstheme="majorHAnsi"/>
          <w:color w:val="000000"/>
          <w:sz w:val="24"/>
          <w:szCs w:val="24"/>
        </w:rPr>
      </w:pPr>
    </w:p>
    <w:p w:rsidR="00560C26" w:rsidRPr="00532D3B" w:rsidRDefault="00560C26" w:rsidP="00560C26">
      <w:pPr>
        <w:pStyle w:val="Normal1"/>
        <w:pBdr>
          <w:top w:val="nil"/>
          <w:left w:val="nil"/>
          <w:bottom w:val="nil"/>
          <w:right w:val="nil"/>
          <w:between w:val="nil"/>
        </w:pBdr>
        <w:ind w:firstLine="36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color w:val="000000"/>
          <w:sz w:val="24"/>
          <w:szCs w:val="24"/>
        </w:rPr>
        <w:t>Предметне</w:t>
      </w:r>
      <w:r w:rsidR="00496103" w:rsidRPr="00532D3B">
        <w:rPr>
          <w:rFonts w:asciiTheme="majorHAnsi" w:eastAsia="Times New Roman" w:hAnsiTheme="majorHAnsi" w:cstheme="majorHAnsi"/>
          <w:color w:val="000000"/>
          <w:sz w:val="24"/>
          <w:szCs w:val="24"/>
        </w:rPr>
        <w:t xml:space="preserve"> делатности ово предузеће je у 2021</w:t>
      </w:r>
      <w:r w:rsidRPr="00532D3B">
        <w:rPr>
          <w:rFonts w:asciiTheme="majorHAnsi" w:eastAsia="Times New Roman" w:hAnsiTheme="majorHAnsi" w:cstheme="majorHAnsi"/>
          <w:color w:val="000000"/>
          <w:sz w:val="24"/>
          <w:szCs w:val="24"/>
        </w:rPr>
        <w:t>.</w:t>
      </w:r>
      <w:proofErr w:type="gramEnd"/>
      <w:r w:rsidRPr="00532D3B">
        <w:rPr>
          <w:rFonts w:asciiTheme="majorHAnsi" w:eastAsia="Times New Roman" w:hAnsiTheme="majorHAnsi" w:cstheme="majorHAnsi"/>
          <w:color w:val="000000"/>
          <w:sz w:val="24"/>
          <w:szCs w:val="24"/>
        </w:rPr>
        <w:t xml:space="preserve"> години обављало на територији насељеног места Бачка Топола, Мићуново и Зобнатица, осим делатности </w:t>
      </w:r>
      <w:r w:rsidR="00496103" w:rsidRPr="00532D3B">
        <w:rPr>
          <w:rFonts w:asciiTheme="majorHAnsi" w:eastAsia="Times New Roman" w:hAnsiTheme="majorHAnsi" w:cstheme="majorHAnsi"/>
          <w:color w:val="000000"/>
          <w:sz w:val="24"/>
          <w:szCs w:val="24"/>
        </w:rPr>
        <w:t>управљања комуналним отпадом који</w:t>
      </w:r>
      <w:r w:rsidRPr="00532D3B">
        <w:rPr>
          <w:rFonts w:asciiTheme="majorHAnsi" w:eastAsia="Times New Roman" w:hAnsiTheme="majorHAnsi" w:cstheme="majorHAnsi"/>
          <w:color w:val="000000"/>
          <w:sz w:val="24"/>
          <w:szCs w:val="24"/>
        </w:rPr>
        <w:t>м су поред горе наведених насељених места покривена и следећа насељена места: Мали Београд, Карађорђево, Томиславци, Гунарош и Богарош</w:t>
      </w:r>
      <w:r w:rsidRPr="00532D3B">
        <w:rPr>
          <w:rFonts w:asciiTheme="majorHAnsi" w:eastAsia="Times New Roman" w:hAnsiTheme="majorHAnsi" w:cstheme="majorHAnsi"/>
          <w:sz w:val="24"/>
          <w:szCs w:val="24"/>
        </w:rPr>
        <w:t xml:space="preserve">. Од наредне године требало би планирати да, а у склaду </w:t>
      </w:r>
      <w:r w:rsidR="00496103" w:rsidRPr="00532D3B">
        <w:rPr>
          <w:rFonts w:asciiTheme="majorHAnsi" w:eastAsia="Times New Roman" w:hAnsiTheme="majorHAnsi" w:cstheme="majorHAnsi"/>
          <w:sz w:val="24"/>
          <w:szCs w:val="24"/>
        </w:rPr>
        <w:t xml:space="preserve">са изменама одлуке и Правилника, </w:t>
      </w:r>
      <w:r w:rsidRPr="00532D3B">
        <w:rPr>
          <w:rFonts w:asciiTheme="majorHAnsi" w:eastAsia="Times New Roman" w:hAnsiTheme="majorHAnsi" w:cstheme="majorHAnsi"/>
          <w:sz w:val="24"/>
          <w:szCs w:val="24"/>
        </w:rPr>
        <w:t xml:space="preserve"> ЈП „Комград” </w:t>
      </w:r>
      <w:r w:rsidR="00496103" w:rsidRPr="00532D3B">
        <w:rPr>
          <w:rFonts w:asciiTheme="majorHAnsi" w:eastAsia="Times New Roman" w:hAnsiTheme="majorHAnsi" w:cstheme="majorHAnsi"/>
          <w:sz w:val="24"/>
          <w:szCs w:val="24"/>
        </w:rPr>
        <w:t xml:space="preserve">са овом делатношћу </w:t>
      </w:r>
      <w:r w:rsidRPr="00532D3B">
        <w:rPr>
          <w:rFonts w:asciiTheme="majorHAnsi" w:eastAsia="Times New Roman" w:hAnsiTheme="majorHAnsi" w:cstheme="majorHAnsi"/>
          <w:sz w:val="24"/>
          <w:szCs w:val="24"/>
        </w:rPr>
        <w:t>покри</w:t>
      </w:r>
      <w:r w:rsidR="00496103" w:rsidRPr="00532D3B">
        <w:rPr>
          <w:rFonts w:asciiTheme="majorHAnsi" w:eastAsia="Times New Roman" w:hAnsiTheme="majorHAnsi" w:cstheme="majorHAnsi"/>
          <w:sz w:val="24"/>
          <w:szCs w:val="24"/>
        </w:rPr>
        <w:t>је</w:t>
      </w:r>
      <w:r w:rsidRPr="00532D3B">
        <w:rPr>
          <w:rFonts w:asciiTheme="majorHAnsi" w:eastAsia="Times New Roman" w:hAnsiTheme="majorHAnsi" w:cstheme="majorHAnsi"/>
          <w:sz w:val="24"/>
          <w:szCs w:val="24"/>
        </w:rPr>
        <w:t xml:space="preserve"> целу општину.</w:t>
      </w:r>
    </w:p>
    <w:p w:rsidR="00560C26" w:rsidRPr="00532D3B" w:rsidRDefault="00560C26" w:rsidP="00560C26">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sz w:val="24"/>
          <w:szCs w:val="24"/>
        </w:rPr>
        <w:t>Циљ оснивања јавног предузећа је развој и унапређивање</w:t>
      </w:r>
      <w:r w:rsidRPr="00532D3B">
        <w:rPr>
          <w:rFonts w:asciiTheme="majorHAnsi" w:eastAsia="Times New Roman" w:hAnsiTheme="majorHAnsi" w:cstheme="majorHAnsi"/>
          <w:color w:val="000000"/>
          <w:sz w:val="24"/>
          <w:szCs w:val="24"/>
        </w:rPr>
        <w:t xml:space="preserve"> трајног обављања послова делатности од општег интереса и од посебног значаја за општину Бачку Тополу.</w:t>
      </w:r>
      <w:proofErr w:type="gramEnd"/>
      <w:r w:rsidRPr="00532D3B">
        <w:rPr>
          <w:rFonts w:asciiTheme="majorHAnsi" w:eastAsia="Times New Roman" w:hAnsiTheme="majorHAnsi" w:cstheme="majorHAnsi"/>
          <w:color w:val="000000"/>
          <w:sz w:val="24"/>
          <w:szCs w:val="24"/>
        </w:rPr>
        <w:t xml:space="preserve"> </w:t>
      </w:r>
    </w:p>
    <w:p w:rsidR="00DA5B47" w:rsidRPr="00532D3B" w:rsidRDefault="00DA5B47" w:rsidP="00410085">
      <w:pPr>
        <w:pStyle w:val="NoSpacing"/>
        <w:jc w:val="both"/>
        <w:rPr>
          <w:rFonts w:asciiTheme="majorHAnsi" w:hAnsiTheme="majorHAnsi" w:cstheme="majorHAnsi"/>
          <w:color w:val="000000"/>
          <w:sz w:val="24"/>
          <w:szCs w:val="24"/>
        </w:rPr>
      </w:pPr>
    </w:p>
    <w:p w:rsidR="006E5A6C" w:rsidRPr="00532D3B" w:rsidRDefault="00EE0EA1" w:rsidP="002E10F6">
      <w:pPr>
        <w:pStyle w:val="NoSpacing"/>
        <w:ind w:firstLine="720"/>
        <w:jc w:val="center"/>
        <w:rPr>
          <w:rFonts w:asciiTheme="majorHAnsi" w:hAnsiTheme="majorHAnsi" w:cstheme="majorHAnsi"/>
          <w:color w:val="000000"/>
          <w:sz w:val="28"/>
          <w:szCs w:val="28"/>
        </w:rPr>
      </w:pPr>
      <w:r w:rsidRPr="00532D3B">
        <w:rPr>
          <w:rFonts w:asciiTheme="majorHAnsi" w:hAnsiTheme="majorHAnsi" w:cstheme="majorHAnsi"/>
          <w:b/>
          <w:color w:val="000000"/>
          <w:sz w:val="28"/>
          <w:szCs w:val="28"/>
        </w:rPr>
        <w:t xml:space="preserve">1.3 </w:t>
      </w:r>
      <w:r w:rsidR="006E5A6C" w:rsidRPr="00532D3B">
        <w:rPr>
          <w:rFonts w:asciiTheme="majorHAnsi" w:hAnsiTheme="majorHAnsi" w:cstheme="majorHAnsi"/>
          <w:b/>
          <w:color w:val="000000"/>
          <w:sz w:val="28"/>
          <w:szCs w:val="28"/>
        </w:rPr>
        <w:t>Организациона структура</w:t>
      </w:r>
      <w:r w:rsidR="006E5A6C" w:rsidRPr="00532D3B">
        <w:rPr>
          <w:rFonts w:asciiTheme="majorHAnsi" w:hAnsiTheme="majorHAnsi" w:cstheme="majorHAnsi"/>
          <w:color w:val="000000"/>
          <w:sz w:val="28"/>
          <w:szCs w:val="28"/>
        </w:rPr>
        <w:t xml:space="preserve"> -</w:t>
      </w:r>
      <w:r w:rsidR="002E10F6" w:rsidRPr="00532D3B">
        <w:rPr>
          <w:rFonts w:asciiTheme="majorHAnsi" w:hAnsiTheme="majorHAnsi" w:cstheme="majorHAnsi"/>
          <w:color w:val="000000"/>
          <w:sz w:val="28"/>
          <w:szCs w:val="28"/>
        </w:rPr>
        <w:t xml:space="preserve"> шема</w:t>
      </w:r>
    </w:p>
    <w:p w:rsidR="006E5A6C" w:rsidRPr="00532D3B" w:rsidRDefault="006E5A6C" w:rsidP="006536EF">
      <w:pPr>
        <w:pStyle w:val="NoSpacing"/>
        <w:ind w:firstLine="720"/>
        <w:jc w:val="both"/>
        <w:rPr>
          <w:rFonts w:asciiTheme="majorHAnsi" w:hAnsiTheme="majorHAnsi" w:cstheme="majorHAnsi"/>
          <w:color w:val="000000"/>
          <w:sz w:val="24"/>
          <w:szCs w:val="24"/>
        </w:rPr>
      </w:pPr>
    </w:p>
    <w:p w:rsidR="006536EF" w:rsidRPr="00532D3B" w:rsidRDefault="006536EF" w:rsidP="006536EF">
      <w:pPr>
        <w:pStyle w:val="NoSpacing"/>
        <w:ind w:firstLine="720"/>
        <w:jc w:val="both"/>
        <w:rPr>
          <w:rFonts w:asciiTheme="majorHAnsi" w:hAnsiTheme="majorHAnsi" w:cstheme="majorHAnsi"/>
          <w:color w:val="000000"/>
          <w:sz w:val="24"/>
          <w:szCs w:val="24"/>
        </w:rPr>
      </w:pPr>
      <w:r w:rsidRPr="00532D3B">
        <w:rPr>
          <w:rFonts w:asciiTheme="majorHAnsi" w:hAnsiTheme="majorHAnsi" w:cstheme="majorHAnsi"/>
          <w:color w:val="000000"/>
          <w:sz w:val="24"/>
          <w:szCs w:val="24"/>
        </w:rPr>
        <w:t xml:space="preserve">Предузеће се организује као јавно предузеће у циљу остваривања комуналних делатности, </w:t>
      </w:r>
      <w:r w:rsidRPr="00532D3B">
        <w:rPr>
          <w:rFonts w:asciiTheme="majorHAnsi" w:hAnsiTheme="majorHAnsi" w:cstheme="majorHAnsi"/>
          <w:b/>
          <w:color w:val="000000"/>
          <w:sz w:val="24"/>
          <w:szCs w:val="24"/>
        </w:rPr>
        <w:t>као делатност од општег интереса</w:t>
      </w:r>
      <w:r w:rsidRPr="00532D3B">
        <w:rPr>
          <w:rFonts w:asciiTheme="majorHAnsi" w:hAnsiTheme="majorHAnsi" w:cstheme="majorHAnsi"/>
          <w:color w:val="000000"/>
          <w:sz w:val="24"/>
          <w:szCs w:val="24"/>
        </w:rPr>
        <w:t xml:space="preserve">, на територији града Бачка Топола и </w:t>
      </w:r>
      <w:r w:rsidRPr="00532D3B">
        <w:rPr>
          <w:rFonts w:asciiTheme="majorHAnsi" w:hAnsiTheme="majorHAnsi" w:cstheme="majorHAnsi"/>
          <w:color w:val="000000"/>
          <w:sz w:val="24"/>
          <w:szCs w:val="24"/>
        </w:rPr>
        <w:lastRenderedPageBreak/>
        <w:t>пружања услуга од значаја за остварење животних потреба физичких и правних лица у области снабдевања водом за пиће, пречишћавања и одвођења атмосферских и отпадних вода, управљања комуналним отпадом, управљања гробљима и обављања погребних услуга, одржавања улица, одржавања чистоће на површинама јавне намене, одржавања јавних зелених површина, хватања и збрињавања паса луталица, као и рада зимске службе.</w:t>
      </w:r>
    </w:p>
    <w:p w:rsidR="006536EF" w:rsidRPr="00532D3B" w:rsidRDefault="006536EF" w:rsidP="006536EF">
      <w:pPr>
        <w:pStyle w:val="NoSpacing"/>
        <w:jc w:val="both"/>
        <w:rPr>
          <w:rFonts w:asciiTheme="majorHAnsi" w:hAnsiTheme="majorHAnsi" w:cstheme="majorHAnsi"/>
          <w:color w:val="000000"/>
          <w:sz w:val="24"/>
          <w:szCs w:val="24"/>
        </w:rPr>
      </w:pPr>
    </w:p>
    <w:p w:rsidR="00B50941" w:rsidRPr="00532D3B" w:rsidRDefault="00B50941" w:rsidP="007B32D0">
      <w:pPr>
        <w:pStyle w:val="NoSpacing"/>
        <w:ind w:firstLine="720"/>
        <w:jc w:val="both"/>
        <w:rPr>
          <w:rFonts w:asciiTheme="majorHAnsi" w:hAnsiTheme="majorHAnsi" w:cstheme="majorHAnsi"/>
          <w:color w:val="000000"/>
          <w:sz w:val="24"/>
          <w:szCs w:val="24"/>
        </w:rPr>
      </w:pPr>
      <w:proofErr w:type="gramStart"/>
      <w:r w:rsidRPr="00532D3B">
        <w:rPr>
          <w:rFonts w:asciiTheme="majorHAnsi" w:hAnsiTheme="majorHAnsi" w:cstheme="majorHAnsi"/>
          <w:color w:val="000000"/>
          <w:sz w:val="24"/>
          <w:szCs w:val="24"/>
        </w:rPr>
        <w:t xml:space="preserve">Предузећем управља Надзорни одбор, чији </w:t>
      </w:r>
      <w:r w:rsidR="00496103" w:rsidRPr="00532D3B">
        <w:rPr>
          <w:rFonts w:asciiTheme="majorHAnsi" w:hAnsiTheme="majorHAnsi" w:cstheme="majorHAnsi"/>
          <w:color w:val="000000"/>
          <w:sz w:val="24"/>
          <w:szCs w:val="24"/>
        </w:rPr>
        <w:t xml:space="preserve">су </w:t>
      </w:r>
      <w:r w:rsidRPr="00532D3B">
        <w:rPr>
          <w:rFonts w:asciiTheme="majorHAnsi" w:hAnsiTheme="majorHAnsi" w:cstheme="majorHAnsi"/>
          <w:color w:val="000000"/>
          <w:sz w:val="24"/>
          <w:szCs w:val="24"/>
        </w:rPr>
        <w:t>чланови именовани од стране Скуп</w:t>
      </w:r>
      <w:r w:rsidR="007B32D0" w:rsidRPr="00532D3B">
        <w:rPr>
          <w:rFonts w:asciiTheme="majorHAnsi" w:hAnsiTheme="majorHAnsi" w:cstheme="majorHAnsi"/>
          <w:color w:val="000000"/>
          <w:sz w:val="24"/>
          <w:szCs w:val="24"/>
        </w:rPr>
        <w:t>штине општине Бачка Топола у ск</w:t>
      </w:r>
      <w:r w:rsidRPr="00532D3B">
        <w:rPr>
          <w:rFonts w:asciiTheme="majorHAnsi" w:hAnsiTheme="majorHAnsi" w:cstheme="majorHAnsi"/>
          <w:color w:val="000000"/>
          <w:sz w:val="24"/>
          <w:szCs w:val="24"/>
        </w:rPr>
        <w:t>л</w:t>
      </w:r>
      <w:r w:rsidR="007B32D0" w:rsidRPr="00532D3B">
        <w:rPr>
          <w:rFonts w:asciiTheme="majorHAnsi" w:hAnsiTheme="majorHAnsi" w:cstheme="majorHAnsi"/>
          <w:color w:val="000000"/>
          <w:sz w:val="24"/>
          <w:szCs w:val="24"/>
        </w:rPr>
        <w:t>аду са Статутом, на мандатни период од 4 године.</w:t>
      </w:r>
      <w:proofErr w:type="gramEnd"/>
      <w:r w:rsidRPr="00532D3B">
        <w:rPr>
          <w:rFonts w:asciiTheme="majorHAnsi" w:hAnsiTheme="majorHAnsi" w:cstheme="majorHAnsi"/>
          <w:color w:val="000000"/>
          <w:sz w:val="24"/>
          <w:szCs w:val="24"/>
        </w:rPr>
        <w:t xml:space="preserve"> </w:t>
      </w:r>
      <w:proofErr w:type="gramStart"/>
      <w:r w:rsidRPr="00532D3B">
        <w:rPr>
          <w:rFonts w:asciiTheme="majorHAnsi" w:hAnsiTheme="majorHAnsi" w:cstheme="majorHAnsi"/>
          <w:color w:val="000000"/>
          <w:sz w:val="24"/>
          <w:szCs w:val="24"/>
        </w:rPr>
        <w:t xml:space="preserve">Председник Надзорног одбора је </w:t>
      </w:r>
      <w:r w:rsidRPr="00532D3B">
        <w:rPr>
          <w:rFonts w:asciiTheme="majorHAnsi" w:hAnsiTheme="majorHAnsi" w:cstheme="majorHAnsi"/>
          <w:b/>
          <w:color w:val="000000"/>
          <w:sz w:val="24"/>
          <w:szCs w:val="24"/>
        </w:rPr>
        <w:t>Норберт Сатмари</w:t>
      </w:r>
      <w:r w:rsidRPr="00532D3B">
        <w:rPr>
          <w:rFonts w:asciiTheme="majorHAnsi" w:hAnsiTheme="majorHAnsi" w:cstheme="majorHAnsi"/>
          <w:color w:val="000000"/>
          <w:sz w:val="24"/>
          <w:szCs w:val="24"/>
        </w:rPr>
        <w:t>, 02-109/2020-V</w:t>
      </w:r>
      <w:r w:rsidR="004772A6" w:rsidRPr="00532D3B">
        <w:rPr>
          <w:rFonts w:asciiTheme="majorHAnsi" w:hAnsiTheme="majorHAnsi" w:cstheme="majorHAnsi"/>
          <w:color w:val="000000"/>
          <w:sz w:val="24"/>
          <w:szCs w:val="24"/>
        </w:rPr>
        <w:t xml:space="preserve"> oд 23.12.2020.године.</w:t>
      </w:r>
      <w:proofErr w:type="gramEnd"/>
      <w:r w:rsidR="007B32D0" w:rsidRPr="00532D3B">
        <w:rPr>
          <w:rFonts w:asciiTheme="majorHAnsi" w:hAnsiTheme="majorHAnsi" w:cstheme="majorHAnsi"/>
          <w:color w:val="000000"/>
          <w:sz w:val="24"/>
          <w:szCs w:val="24"/>
        </w:rPr>
        <w:t xml:space="preserve"> </w:t>
      </w:r>
      <w:proofErr w:type="gramStart"/>
      <w:r w:rsidR="007B32D0" w:rsidRPr="00532D3B">
        <w:rPr>
          <w:rFonts w:asciiTheme="majorHAnsi" w:hAnsiTheme="majorHAnsi" w:cstheme="majorHAnsi"/>
          <w:color w:val="000000"/>
          <w:sz w:val="24"/>
          <w:szCs w:val="24"/>
        </w:rPr>
        <w:t xml:space="preserve">Чланови Надзорног одбора су </w:t>
      </w:r>
      <w:r w:rsidR="007B32D0" w:rsidRPr="00532D3B">
        <w:rPr>
          <w:rFonts w:asciiTheme="majorHAnsi" w:hAnsiTheme="majorHAnsi" w:cstheme="majorHAnsi"/>
          <w:b/>
          <w:color w:val="000000"/>
          <w:sz w:val="24"/>
          <w:szCs w:val="24"/>
        </w:rPr>
        <w:t>Добрила Крсмановић</w:t>
      </w:r>
      <w:r w:rsidR="007B32D0" w:rsidRPr="00532D3B">
        <w:rPr>
          <w:rFonts w:asciiTheme="majorHAnsi" w:hAnsiTheme="majorHAnsi" w:cstheme="majorHAnsi"/>
          <w:color w:val="000000"/>
          <w:sz w:val="24"/>
          <w:szCs w:val="24"/>
        </w:rPr>
        <w:t xml:space="preserve"> и из реда запослених </w:t>
      </w:r>
      <w:r w:rsidR="007B32D0" w:rsidRPr="00532D3B">
        <w:rPr>
          <w:rFonts w:asciiTheme="majorHAnsi" w:hAnsiTheme="majorHAnsi" w:cstheme="majorHAnsi"/>
          <w:b/>
          <w:color w:val="000000"/>
          <w:sz w:val="24"/>
          <w:szCs w:val="24"/>
        </w:rPr>
        <w:t>Јанош Пажа</w:t>
      </w:r>
      <w:r w:rsidR="007B32D0" w:rsidRPr="00532D3B">
        <w:rPr>
          <w:rFonts w:asciiTheme="majorHAnsi" w:hAnsiTheme="majorHAnsi" w:cstheme="majorHAnsi"/>
          <w:color w:val="000000"/>
          <w:sz w:val="24"/>
          <w:szCs w:val="24"/>
        </w:rPr>
        <w:t>.</w:t>
      </w:r>
      <w:proofErr w:type="gramEnd"/>
      <w:r w:rsidR="007B32D0" w:rsidRPr="00532D3B">
        <w:rPr>
          <w:rFonts w:asciiTheme="majorHAnsi" w:hAnsiTheme="majorHAnsi" w:cstheme="majorHAnsi"/>
          <w:color w:val="000000"/>
          <w:sz w:val="24"/>
          <w:szCs w:val="24"/>
        </w:rPr>
        <w:t xml:space="preserve"> </w:t>
      </w:r>
    </w:p>
    <w:p w:rsidR="0096389B" w:rsidRPr="00532D3B" w:rsidRDefault="0096389B" w:rsidP="007B32D0">
      <w:pPr>
        <w:pStyle w:val="NoSpacing"/>
        <w:ind w:firstLine="720"/>
        <w:jc w:val="both"/>
        <w:rPr>
          <w:rFonts w:asciiTheme="majorHAnsi" w:hAnsiTheme="majorHAnsi" w:cstheme="majorHAnsi"/>
          <w:color w:val="000000"/>
          <w:sz w:val="24"/>
          <w:szCs w:val="24"/>
        </w:rPr>
      </w:pPr>
    </w:p>
    <w:p w:rsidR="003E1DE9" w:rsidRPr="00532D3B" w:rsidRDefault="003E1DE9" w:rsidP="00800E97">
      <w:pPr>
        <w:shd w:val="clear" w:color="auto" w:fill="FFFFFF"/>
        <w:spacing w:after="0" w:line="240" w:lineRule="auto"/>
        <w:ind w:firstLine="720"/>
        <w:jc w:val="both"/>
        <w:rPr>
          <w:rFonts w:asciiTheme="majorHAnsi" w:hAnsiTheme="majorHAnsi" w:cstheme="majorHAnsi"/>
          <w:color w:val="000000"/>
          <w:sz w:val="24"/>
          <w:szCs w:val="24"/>
        </w:rPr>
      </w:pPr>
      <w:proofErr w:type="gramStart"/>
      <w:r w:rsidRPr="00532D3B">
        <w:rPr>
          <w:rFonts w:asciiTheme="majorHAnsi" w:eastAsia="Times New Roman" w:hAnsiTheme="majorHAnsi" w:cstheme="majorHAnsi"/>
          <w:color w:val="222222"/>
          <w:sz w:val="24"/>
          <w:szCs w:val="24"/>
          <w:lang w:eastAsia="en-GB"/>
        </w:rPr>
        <w:t>Диана Домањ Дудаш – дипломирани економист</w:t>
      </w:r>
      <w:r w:rsidR="00496103" w:rsidRPr="00532D3B">
        <w:rPr>
          <w:rFonts w:asciiTheme="majorHAnsi" w:eastAsia="Times New Roman" w:hAnsiTheme="majorHAnsi" w:cstheme="majorHAnsi"/>
          <w:color w:val="222222"/>
          <w:sz w:val="24"/>
          <w:szCs w:val="24"/>
          <w:lang w:eastAsia="en-GB"/>
        </w:rPr>
        <w:t>а</w:t>
      </w:r>
      <w:r w:rsidRPr="00532D3B">
        <w:rPr>
          <w:rFonts w:asciiTheme="majorHAnsi" w:eastAsia="Times New Roman" w:hAnsiTheme="majorHAnsi" w:cstheme="majorHAnsi"/>
          <w:color w:val="222222"/>
          <w:sz w:val="24"/>
          <w:szCs w:val="24"/>
          <w:lang w:eastAsia="en-GB"/>
        </w:rPr>
        <w:t xml:space="preserve">, именована </w:t>
      </w:r>
      <w:r w:rsidR="00496103" w:rsidRPr="00532D3B">
        <w:rPr>
          <w:rFonts w:asciiTheme="majorHAnsi" w:eastAsia="Times New Roman" w:hAnsiTheme="majorHAnsi" w:cstheme="majorHAnsi"/>
          <w:color w:val="222222"/>
          <w:sz w:val="24"/>
          <w:szCs w:val="24"/>
          <w:lang w:eastAsia="en-GB"/>
        </w:rPr>
        <w:t xml:space="preserve">је </w:t>
      </w:r>
      <w:r w:rsidRPr="00532D3B">
        <w:rPr>
          <w:rFonts w:asciiTheme="majorHAnsi" w:eastAsia="Times New Roman" w:hAnsiTheme="majorHAnsi" w:cstheme="majorHAnsi"/>
          <w:color w:val="222222"/>
          <w:sz w:val="24"/>
          <w:szCs w:val="24"/>
          <w:lang w:eastAsia="en-GB"/>
        </w:rPr>
        <w:t>на место директора на основу решења Скупштине општине Бачка Топола, бр.</w:t>
      </w:r>
      <w:proofErr w:type="gramEnd"/>
      <w:r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hAnsiTheme="majorHAnsi" w:cstheme="majorHAnsi"/>
          <w:color w:val="000000"/>
          <w:sz w:val="24"/>
          <w:szCs w:val="24"/>
        </w:rPr>
        <w:t>02-93/ 2021-V</w:t>
      </w:r>
      <w:r w:rsidRPr="00532D3B">
        <w:rPr>
          <w:rFonts w:asciiTheme="majorHAnsi" w:eastAsia="Times New Roman" w:hAnsiTheme="majorHAnsi" w:cstheme="majorHAnsi"/>
          <w:color w:val="222222"/>
          <w:sz w:val="24"/>
          <w:szCs w:val="24"/>
          <w:lang w:eastAsia="en-GB"/>
        </w:rPr>
        <w:t xml:space="preserve"> на мандатни период од четири године, почев од 11.10.2021.године.</w:t>
      </w:r>
      <w:proofErr w:type="gramEnd"/>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3E1DE9" w:rsidP="006536EF">
      <w:pPr>
        <w:pStyle w:val="NoSpacing"/>
        <w:jc w:val="both"/>
        <w:rPr>
          <w:rFonts w:asciiTheme="majorHAnsi" w:hAnsiTheme="majorHAnsi" w:cstheme="majorHAnsi"/>
          <w:color w:val="000000"/>
          <w:sz w:val="24"/>
          <w:szCs w:val="24"/>
        </w:rPr>
      </w:pPr>
      <w:r w:rsidRPr="00532D3B">
        <w:rPr>
          <w:rFonts w:asciiTheme="majorHAnsi" w:hAnsiTheme="majorHAnsi" w:cstheme="majorHAnsi"/>
          <w:color w:val="000000"/>
          <w:sz w:val="24"/>
          <w:szCs w:val="24"/>
        </w:rPr>
        <w:t>Организациона шема:</w:t>
      </w:r>
    </w:p>
    <w:p w:rsidR="00B50941" w:rsidRPr="00532D3B" w:rsidRDefault="00173C7E" w:rsidP="006536EF">
      <w:pPr>
        <w:pStyle w:val="NoSpacing"/>
        <w:jc w:val="both"/>
        <w:rPr>
          <w:rFonts w:asciiTheme="majorHAnsi" w:hAnsiTheme="majorHAnsi" w:cstheme="majorHAnsi"/>
          <w:color w:val="000000"/>
          <w:sz w:val="24"/>
          <w:szCs w:val="24"/>
        </w:rPr>
      </w:pPr>
      <w:r>
        <w:rPr>
          <w:rFonts w:asciiTheme="majorHAnsi" w:hAnsiTheme="majorHAnsi" w:cstheme="majorHAnsi"/>
          <w:noProof/>
          <w:color w:val="000000"/>
          <w:sz w:val="24"/>
          <w:szCs w:val="24"/>
          <w:lang w:eastAsia="en-GB"/>
        </w:rPr>
        <w:pict>
          <v:rect id="Rectangle 1" o:spid="_x0000_s1026" style="position:absolute;left:0;text-align:left;margin-left:-31.8pt;margin-top:15.05pt;width:511.8pt;height:145.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" fillcolor="#5b9bd5 [3204]" strokecolor="#1f4d78 [1604]" strokeweight="1.52778mm">
            <v:stroke linestyle="thickThin"/>
            <v:textbox>
              <w:txbxContent>
                <w:p w:rsidR="00532D3B" w:rsidRPr="003E1DE9" w:rsidRDefault="00532D3B" w:rsidP="000770C7">
                  <w:pPr>
                    <w:jc w:val="center"/>
                    <w:rPr>
                      <w:rFonts w:asciiTheme="majorHAnsi" w:hAnsiTheme="majorHAnsi" w:cstheme="majorHAnsi"/>
                      <w:b/>
                      <w:color w:val="0D0D0D" w:themeColor="text1" w:themeTint="F2"/>
                    </w:rPr>
                  </w:pPr>
                  <w:r w:rsidRPr="003E1DE9">
                    <w:rPr>
                      <w:rFonts w:asciiTheme="majorHAnsi" w:hAnsiTheme="majorHAnsi" w:cstheme="majorHAnsi"/>
                      <w:b/>
                      <w:color w:val="0D0D0D" w:themeColor="text1" w:themeTint="F2"/>
                    </w:rPr>
                    <w:t>Надзорни одбор</w:t>
                  </w:r>
                </w:p>
                <w:p w:rsidR="00532D3B" w:rsidRPr="003E1DE9" w:rsidRDefault="00532D3B" w:rsidP="000770C7">
                  <w:pPr>
                    <w:jc w:val="center"/>
                    <w:rPr>
                      <w:rFonts w:asciiTheme="majorHAnsi" w:hAnsiTheme="majorHAnsi" w:cstheme="majorHAnsi"/>
                      <w:b/>
                      <w:color w:val="0D0D0D" w:themeColor="text1" w:themeTint="F2"/>
                    </w:rPr>
                  </w:pPr>
                </w:p>
                <w:p w:rsidR="00532D3B" w:rsidRPr="003E1DE9" w:rsidRDefault="00532D3B" w:rsidP="000770C7">
                  <w:pPr>
                    <w:jc w:val="center"/>
                    <w:rPr>
                      <w:rFonts w:asciiTheme="majorHAnsi" w:hAnsiTheme="majorHAnsi" w:cstheme="majorHAnsi"/>
                      <w:b/>
                      <w:color w:val="0D0D0D" w:themeColor="text1" w:themeTint="F2"/>
                    </w:rPr>
                  </w:pPr>
                  <w:r w:rsidRPr="003E1DE9">
                    <w:rPr>
                      <w:rFonts w:asciiTheme="majorHAnsi" w:hAnsiTheme="majorHAnsi" w:cstheme="majorHAnsi"/>
                      <w:b/>
                      <w:color w:val="0D0D0D" w:themeColor="text1" w:themeTint="F2"/>
                    </w:rPr>
                    <w:t>Сатмари Норберт – председник</w:t>
                  </w:r>
                </w:p>
                <w:p w:rsidR="00532D3B" w:rsidRPr="003E1DE9" w:rsidRDefault="00532D3B" w:rsidP="000770C7">
                  <w:pPr>
                    <w:jc w:val="center"/>
                    <w:rPr>
                      <w:rFonts w:asciiTheme="majorHAnsi" w:hAnsiTheme="majorHAnsi" w:cstheme="majorHAnsi"/>
                      <w:b/>
                      <w:color w:val="0D0D0D" w:themeColor="text1" w:themeTint="F2"/>
                    </w:rPr>
                  </w:pPr>
                  <w:r w:rsidRPr="003E1DE9">
                    <w:rPr>
                      <w:rFonts w:asciiTheme="majorHAnsi" w:hAnsiTheme="majorHAnsi" w:cstheme="majorHAnsi"/>
                      <w:b/>
                      <w:color w:val="0D0D0D" w:themeColor="text1" w:themeTint="F2"/>
                    </w:rPr>
                    <w:t>Добрила Крмсановић – члан</w:t>
                  </w:r>
                </w:p>
                <w:p w:rsidR="00532D3B" w:rsidRPr="003E1DE9" w:rsidRDefault="00532D3B" w:rsidP="000770C7">
                  <w:pPr>
                    <w:jc w:val="center"/>
                    <w:rPr>
                      <w:rFonts w:asciiTheme="majorHAnsi" w:hAnsiTheme="majorHAnsi" w:cstheme="majorHAnsi"/>
                      <w:b/>
                      <w:color w:val="0D0D0D" w:themeColor="text1" w:themeTint="F2"/>
                    </w:rPr>
                  </w:pPr>
                  <w:r w:rsidRPr="003E1DE9">
                    <w:rPr>
                      <w:rFonts w:asciiTheme="majorHAnsi" w:hAnsiTheme="majorHAnsi" w:cstheme="majorHAnsi"/>
                      <w:b/>
                      <w:color w:val="0D0D0D" w:themeColor="text1" w:themeTint="F2"/>
                    </w:rPr>
                    <w:t>Јанош Пажа - члан</w:t>
                  </w:r>
                </w:p>
                <w:p w:rsidR="00532D3B" w:rsidRPr="00560C26" w:rsidRDefault="00532D3B" w:rsidP="000770C7">
                  <w:pPr>
                    <w:jc w:val="center"/>
                    <w:rPr>
                      <w:rFonts w:asciiTheme="majorHAnsi" w:hAnsiTheme="majorHAnsi" w:cstheme="majorHAnsi"/>
                    </w:rPr>
                  </w:pPr>
                </w:p>
                <w:p w:rsidR="00532D3B" w:rsidRPr="00560C26" w:rsidRDefault="00532D3B" w:rsidP="000770C7">
                  <w:pPr>
                    <w:jc w:val="center"/>
                    <w:rPr>
                      <w:rFonts w:asciiTheme="majorHAnsi" w:hAnsiTheme="majorHAnsi" w:cstheme="majorHAnsi"/>
                    </w:rPr>
                  </w:pPr>
                </w:p>
                <w:p w:rsidR="00532D3B" w:rsidRPr="00560C26" w:rsidRDefault="00532D3B" w:rsidP="000770C7">
                  <w:pPr>
                    <w:jc w:val="center"/>
                    <w:rPr>
                      <w:rFonts w:asciiTheme="majorHAnsi" w:hAnsiTheme="majorHAnsi" w:cstheme="majorHAnsi"/>
                    </w:rPr>
                  </w:pPr>
                </w:p>
                <w:p w:rsidR="00532D3B" w:rsidRDefault="00532D3B" w:rsidP="000770C7">
                  <w:pPr>
                    <w:jc w:val="center"/>
                  </w:pPr>
                </w:p>
                <w:p w:rsidR="00532D3B" w:rsidRPr="000770C7" w:rsidRDefault="00532D3B" w:rsidP="000770C7">
                  <w:pPr>
                    <w:jc w:val="center"/>
                  </w:pPr>
                </w:p>
              </w:txbxContent>
            </v:textbox>
          </v:rect>
        </w:pict>
      </w: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173C7E" w:rsidP="006536EF">
      <w:pPr>
        <w:pStyle w:val="NoSpacing"/>
        <w:jc w:val="both"/>
        <w:rPr>
          <w:rFonts w:asciiTheme="majorHAnsi" w:hAnsiTheme="majorHAnsi" w:cstheme="majorHAnsi"/>
          <w:color w:val="000000"/>
          <w:sz w:val="24"/>
          <w:szCs w:val="24"/>
        </w:rPr>
      </w:pPr>
      <w:r>
        <w:rPr>
          <w:rFonts w:asciiTheme="majorHAnsi" w:hAnsiTheme="majorHAnsi" w:cstheme="majorHAnsi"/>
          <w:noProof/>
          <w:color w:val="000000"/>
          <w:sz w:val="24"/>
          <w:szCs w:val="24"/>
          <w:lang w:eastAsia="en-GB"/>
        </w:rPr>
        <w:pict>
          <v:line id="Straight Connector 11" o:spid="_x0000_s1043" style="position:absolute;left:0;text-align:left;z-index:251673600;visibility:visible;mso-width-relative:margin;mso-height-relative:margin" from="210.6pt,2.55pt" to="211.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" strokecolor="#639fd7 [3060]" strokeweight="1pt"/>
        </w:pict>
      </w:r>
    </w:p>
    <w:p w:rsidR="00B50941" w:rsidRPr="00532D3B" w:rsidRDefault="00B50941" w:rsidP="006536EF">
      <w:pPr>
        <w:pStyle w:val="NoSpacing"/>
        <w:jc w:val="both"/>
        <w:rPr>
          <w:rFonts w:asciiTheme="majorHAnsi" w:hAnsiTheme="majorHAnsi" w:cstheme="majorHAnsi"/>
          <w:color w:val="000000"/>
          <w:sz w:val="24"/>
          <w:szCs w:val="24"/>
        </w:rPr>
      </w:pPr>
    </w:p>
    <w:p w:rsidR="00B50941" w:rsidRPr="00532D3B" w:rsidRDefault="00173C7E" w:rsidP="006536EF">
      <w:pPr>
        <w:pStyle w:val="NoSpacing"/>
        <w:jc w:val="both"/>
        <w:rPr>
          <w:rFonts w:asciiTheme="majorHAnsi" w:hAnsiTheme="majorHAnsi" w:cstheme="majorHAnsi"/>
          <w:color w:val="000000"/>
          <w:sz w:val="24"/>
          <w:szCs w:val="24"/>
        </w:rPr>
      </w:pPr>
      <w:r w:rsidRPr="00173C7E">
        <w:rPr>
          <w:rFonts w:asciiTheme="majorHAnsi" w:eastAsia="Times New Roman" w:hAnsiTheme="majorHAnsi" w:cstheme="majorHAnsi"/>
          <w:noProof/>
          <w:color w:val="222222"/>
          <w:sz w:val="24"/>
          <w:szCs w:val="24"/>
          <w:lang w:eastAsia="en-GB"/>
        </w:rPr>
        <w:pict>
          <v:rect id="Rectangle 2" o:spid="_x0000_s1027" style="position:absolute;left:0;text-align:left;margin-left:-32.4pt;margin-top:6.1pt;width:516pt;height:43.2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" fillcolor="#5b9bd5 [3204]" strokecolor="#1f4d78 [1604]" strokeweight="1.52778mm">
            <v:stroke linestyle="thickThin"/>
            <v:textbox>
              <w:txbxContent>
                <w:p w:rsidR="00532D3B" w:rsidRPr="00496103" w:rsidRDefault="00532D3B" w:rsidP="000770C7">
                  <w:pPr>
                    <w:jc w:val="center"/>
                    <w:rPr>
                      <w:rFonts w:asciiTheme="majorHAnsi" w:hAnsiTheme="majorHAnsi" w:cstheme="majorHAnsi"/>
                      <w:b/>
                      <w:color w:val="0D0D0D" w:themeColor="text1" w:themeTint="F2"/>
                    </w:rPr>
                  </w:pPr>
                  <w:r w:rsidRPr="00496103">
                    <w:rPr>
                      <w:rFonts w:asciiTheme="majorHAnsi" w:hAnsiTheme="majorHAnsi" w:cstheme="majorHAnsi"/>
                      <w:b/>
                      <w:color w:val="0D0D0D" w:themeColor="text1" w:themeTint="F2"/>
                    </w:rPr>
                    <w:t>Директор – Диана Домањ Дудаш</w:t>
                  </w:r>
                </w:p>
              </w:txbxContent>
            </v:textbox>
          </v:rect>
        </w:pict>
      </w:r>
    </w:p>
    <w:p w:rsidR="00B50941" w:rsidRPr="00532D3B" w:rsidRDefault="00173C7E" w:rsidP="006536EF">
      <w:pPr>
        <w:pStyle w:val="NoSpacing"/>
        <w:jc w:val="both"/>
        <w:rPr>
          <w:rFonts w:asciiTheme="majorHAnsi" w:hAnsiTheme="majorHAnsi" w:cstheme="majorHAnsi"/>
          <w:color w:val="000000"/>
          <w:sz w:val="24"/>
          <w:szCs w:val="24"/>
        </w:rPr>
      </w:pPr>
      <w:r>
        <w:rPr>
          <w:rFonts w:asciiTheme="majorHAnsi" w:hAnsiTheme="majorHAnsi" w:cstheme="majorHAnsi"/>
          <w:noProof/>
          <w:color w:val="000000"/>
          <w:sz w:val="24"/>
          <w:szCs w:val="24"/>
          <w:lang w:eastAsia="en-GB"/>
        </w:rPr>
        <w:pict>
          <v:line id="Straight Connector 16" o:spid="_x0000_s1042" style="position:absolute;left:0;text-align:left;flip:y;z-index:251678720;visibility:visible" from="384.6pt,13.8pt" to="394.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" strokecolor="#639fd7 [3060]" strokeweight="1pt"/>
        </w:pict>
      </w:r>
    </w:p>
    <w:p w:rsidR="00B50941" w:rsidRPr="00532D3B" w:rsidRDefault="00173C7E" w:rsidP="006536EF">
      <w:pPr>
        <w:pStyle w:val="NoSpacing"/>
        <w:jc w:val="both"/>
        <w:rPr>
          <w:rFonts w:asciiTheme="majorHAnsi" w:hAnsiTheme="majorHAnsi" w:cstheme="majorHAnsi"/>
          <w:color w:val="000000"/>
          <w:sz w:val="24"/>
          <w:szCs w:val="24"/>
        </w:rPr>
      </w:pPr>
      <w:r>
        <w:rPr>
          <w:rFonts w:asciiTheme="majorHAnsi" w:hAnsiTheme="majorHAnsi" w:cstheme="majorHAnsi"/>
          <w:noProof/>
          <w:color w:val="000000"/>
          <w:sz w:val="24"/>
          <w:szCs w:val="24"/>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7" type="#_x0000_t34" style="position:absolute;left:0;text-align:left;margin-left:142.8pt;margin-top:14.15pt;width:157.2pt;height:198.6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" strokecolor="#639fd7 [3060]" strokeweight="1pt">
            <v:stroke endarrow="block"/>
          </v:shape>
        </w:pict>
      </w:r>
      <w:r>
        <w:rPr>
          <w:rFonts w:asciiTheme="majorHAnsi" w:hAnsiTheme="majorHAnsi" w:cstheme="majorHAnsi"/>
          <w:noProof/>
          <w:color w:val="000000"/>
          <w:sz w:val="24"/>
          <w:szCs w:val="24"/>
          <w:lang w:eastAsia="en-GB"/>
        </w:rPr>
        <w:pict>
          <v:shapetype id="_x0000_t32" coordsize="21600,21600" o:spt="32" o:oned="t" path="m,l21600,21600e" filled="f">
            <v:path arrowok="t" fillok="f" o:connecttype="none"/>
            <o:lock v:ext="edit" shapetype="t"/>
          </v:shapetype>
          <v:shape id="Straight Arrow Connector 17" o:spid="_x0000_s1041" type="#_x0000_t32" style="position:absolute;left:0;text-align:left;margin-left:197.4pt;margin-top:14.15pt;width:210.6pt;height:163.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" strokecolor="#639fd7 [3060]" strokeweight="1pt">
            <v:stroke endarrow="block"/>
          </v:shape>
        </w:pict>
      </w:r>
    </w:p>
    <w:p w:rsidR="00B50941" w:rsidRPr="00532D3B" w:rsidRDefault="00173C7E" w:rsidP="006536EF">
      <w:pPr>
        <w:pStyle w:val="NoSpacing"/>
        <w:jc w:val="both"/>
        <w:rPr>
          <w:rFonts w:asciiTheme="majorHAnsi" w:hAnsiTheme="majorHAnsi" w:cstheme="majorHAnsi"/>
          <w:color w:val="000000"/>
          <w:sz w:val="24"/>
          <w:szCs w:val="24"/>
        </w:rPr>
      </w:pPr>
      <w:r>
        <w:rPr>
          <w:rFonts w:asciiTheme="majorHAnsi" w:hAnsiTheme="majorHAnsi" w:cstheme="majorHAnsi"/>
          <w:noProof/>
          <w:color w:val="000000"/>
          <w:sz w:val="24"/>
          <w:szCs w:val="24"/>
          <w:lang w:eastAsia="en-GB"/>
        </w:rPr>
        <w:pict>
          <v:line id="Straight Connector 14" o:spid="_x0000_s1040" style="position:absolute;left:0;text-align:left;z-index:251676672;visibility:visible;mso-width-relative:margin;mso-height-relative:margin" from="209.4pt,.7pt" to="353.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" strokecolor="#639fd7 [3060]" strokeweight="1pt"/>
        </w:pict>
      </w:r>
      <w:r>
        <w:rPr>
          <w:rFonts w:asciiTheme="majorHAnsi" w:hAnsiTheme="majorHAnsi" w:cstheme="majorHAnsi"/>
          <w:noProof/>
          <w:color w:val="000000"/>
          <w:sz w:val="24"/>
          <w:szCs w:val="24"/>
          <w:lang w:eastAsia="en-GB"/>
        </w:rPr>
        <w:pict>
          <v:shape id="Straight Arrow Connector 19" o:spid="_x0000_s1039" type="#_x0000_t32" style="position:absolute;left:0;text-align:left;margin-left:208.8pt;margin-top:10.3pt;width:62.4pt;height:15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" strokecolor="#639fd7 [3060]" strokeweight="1pt">
            <v:stroke endarrow="block"/>
          </v:shape>
        </w:pict>
      </w:r>
      <w:r>
        <w:rPr>
          <w:rFonts w:asciiTheme="majorHAnsi" w:hAnsiTheme="majorHAnsi" w:cstheme="majorHAnsi"/>
          <w:noProof/>
          <w:color w:val="000000"/>
          <w:sz w:val="24"/>
          <w:szCs w:val="24"/>
          <w:lang w:eastAsia="en-GB"/>
        </w:rPr>
        <w:pict>
          <v:shape id="Straight Arrow Connector 18" o:spid="_x0000_s1038" type="#_x0000_t32" style="position:absolute;left:0;text-align:left;margin-left:205.8pt;margin-top:5.5pt;width:111pt;height:15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" strokecolor="#639fd7 [3060]" strokeweight="1pt">
            <v:stroke endarrow="block"/>
          </v:shape>
        </w:pict>
      </w:r>
      <w:r>
        <w:rPr>
          <w:rFonts w:asciiTheme="majorHAnsi" w:hAnsiTheme="majorHAnsi" w:cstheme="majorHAnsi"/>
          <w:noProof/>
          <w:color w:val="000000"/>
          <w:sz w:val="24"/>
          <w:szCs w:val="24"/>
          <w:lang w:eastAsia="en-GB"/>
        </w:rPr>
        <w:pict>
          <v:line id="Straight Connector 13" o:spid="_x0000_s1036" style="position:absolute;left:0;text-align:left;z-index:251675648;visibility:visible" from="192pt,5.5pt" to="195.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" strokecolor="#639fd7 [3060]" strokeweight="1pt"/>
        </w:pict>
      </w:r>
      <w:r>
        <w:rPr>
          <w:rFonts w:asciiTheme="majorHAnsi" w:hAnsiTheme="majorHAnsi" w:cstheme="majorHAnsi"/>
          <w:noProof/>
          <w:color w:val="000000"/>
          <w:sz w:val="24"/>
          <w:szCs w:val="24"/>
          <w:lang w:eastAsia="en-GB"/>
        </w:rPr>
        <w:pict>
          <v:line id="Straight Connector 12" o:spid="_x0000_s1035" style="position:absolute;left:0;text-align:left;flip:x;z-index:251674624;visibility:visible" from="81.6pt,5.5pt" to="190.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" strokecolor="#639fd7 [3060]" strokeweight="1pt"/>
        </w:pict>
      </w:r>
    </w:p>
    <w:p w:rsidR="00B50941" w:rsidRPr="00532D3B" w:rsidRDefault="00173C7E" w:rsidP="006536EF">
      <w:pPr>
        <w:pStyle w:val="NoSpacing"/>
        <w:jc w:val="both"/>
        <w:rPr>
          <w:rFonts w:asciiTheme="majorHAnsi" w:hAnsiTheme="majorHAnsi" w:cstheme="majorHAnsi"/>
          <w:color w:val="000000"/>
          <w:sz w:val="24"/>
          <w:szCs w:val="24"/>
        </w:rPr>
      </w:pPr>
      <w:r w:rsidRPr="00173C7E">
        <w:rPr>
          <w:rFonts w:asciiTheme="majorHAnsi" w:eastAsia="Times New Roman" w:hAnsiTheme="majorHAnsi" w:cstheme="majorHAnsi"/>
          <w:noProof/>
          <w:color w:val="222222"/>
          <w:sz w:val="24"/>
          <w:szCs w:val="24"/>
          <w:lang w:eastAsia="en-GB"/>
        </w:rPr>
        <w:pict>
          <v:shapetype id="_x0000_t109" coordsize="21600,21600" o:spt="109" path="m,l,21600r21600,l21600,xe">
            <v:stroke joinstyle="miter"/>
            <v:path gradientshapeok="t" o:connecttype="rect"/>
          </v:shapetype>
          <v:shape id="Flowchart: Process 4" o:spid="_x0000_s1028" type="#_x0000_t109" style="position:absolute;left:0;text-align:left;margin-left:48.6pt;margin-top:17.1pt;width:124.2pt;height:71.4pt;z-index:251661312;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" fillcolor="#5b9bd5 [3204]" strokecolor="#1f4d78 [1604]" strokeweight="1.52778mm">
            <v:stroke linestyle="thickThin"/>
            <v:textbox>
              <w:txbxContent>
                <w:p w:rsidR="00532D3B" w:rsidRPr="00496103" w:rsidRDefault="00532D3B" w:rsidP="00182958">
                  <w:pPr>
                    <w:jc w:val="center"/>
                    <w:rPr>
                      <w:rFonts w:asciiTheme="majorHAnsi" w:hAnsiTheme="majorHAnsi" w:cstheme="majorHAnsi"/>
                      <w:b/>
                      <w:color w:val="002060"/>
                      <w:sz w:val="24"/>
                      <w:szCs w:val="24"/>
                    </w:rPr>
                  </w:pPr>
                  <w:r w:rsidRPr="00496103">
                    <w:rPr>
                      <w:rFonts w:asciiTheme="majorHAnsi" w:hAnsiTheme="majorHAnsi" w:cstheme="majorHAnsi"/>
                      <w:b/>
                      <w:color w:val="002060"/>
                      <w:sz w:val="24"/>
                      <w:szCs w:val="24"/>
                    </w:rPr>
                    <w:t>Служба за опште послове и финансије</w:t>
                  </w:r>
                </w:p>
              </w:txbxContent>
            </v:textbox>
            <w10:wrap anchorx="margin"/>
          </v:shape>
        </w:pict>
      </w:r>
    </w:p>
    <w:p w:rsidR="00B50941" w:rsidRPr="00532D3B" w:rsidRDefault="00173C7E" w:rsidP="006536EF">
      <w:pPr>
        <w:pStyle w:val="NoSpacing"/>
        <w:jc w:val="both"/>
        <w:rPr>
          <w:rFonts w:asciiTheme="majorHAnsi" w:hAnsiTheme="majorHAnsi" w:cstheme="majorHAnsi"/>
          <w:color w:val="000000"/>
          <w:sz w:val="24"/>
          <w:szCs w:val="24"/>
        </w:rPr>
      </w:pPr>
      <w:r w:rsidRPr="00173C7E">
        <w:rPr>
          <w:rFonts w:asciiTheme="majorHAnsi" w:eastAsia="Times New Roman" w:hAnsiTheme="majorHAnsi" w:cstheme="majorHAnsi"/>
          <w:noProof/>
          <w:color w:val="222222"/>
          <w:sz w:val="24"/>
          <w:szCs w:val="24"/>
          <w:lang w:eastAsia="en-GB"/>
        </w:rPr>
        <w:pict>
          <v:rect id="Rectangle 6" o:spid="_x0000_s1029" style="position:absolute;left:0;text-align:left;margin-left:342.6pt;margin-top:9.05pt;width:125.4pt;height:72.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" fillcolor="#5b9bd5" strokecolor="#6288b3" strokeweight="1.52778mm">
            <v:stroke linestyle="thickThin"/>
            <v:textbox>
              <w:txbxContent>
                <w:p w:rsidR="00532D3B" w:rsidRPr="00496103" w:rsidRDefault="00532D3B" w:rsidP="008316C9">
                  <w:pPr>
                    <w:jc w:val="center"/>
                    <w:rPr>
                      <w:rFonts w:asciiTheme="majorHAnsi" w:hAnsiTheme="majorHAnsi" w:cstheme="majorHAnsi"/>
                      <w:b/>
                      <w:color w:val="002060"/>
                    </w:rPr>
                  </w:pPr>
                  <w:r w:rsidRPr="00496103">
                    <w:rPr>
                      <w:rFonts w:asciiTheme="majorHAnsi" w:hAnsiTheme="majorHAnsi" w:cstheme="majorHAnsi"/>
                      <w:b/>
                      <w:color w:val="002060"/>
                    </w:rPr>
                    <w:t>Служба за контролу инсталација система којима управља ЈП</w:t>
                  </w:r>
                </w:p>
              </w:txbxContent>
            </v:textbox>
          </v:rect>
        </w:pict>
      </w:r>
      <w:r w:rsidRPr="00173C7E">
        <w:rPr>
          <w:rFonts w:asciiTheme="majorHAnsi" w:eastAsia="Times New Roman" w:hAnsiTheme="majorHAnsi" w:cstheme="majorHAnsi"/>
          <w:noProof/>
          <w:color w:val="222222"/>
          <w:sz w:val="24"/>
          <w:szCs w:val="24"/>
          <w:lang w:eastAsia="en-GB"/>
        </w:rPr>
        <w:pict>
          <v:rect id="Rectangle 5" o:spid="_x0000_s1030" style="position:absolute;left:0;text-align:left;margin-left:113.4pt;margin-top:2.45pt;width:116.4pt;height:74.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" fillcolor="#5b9bd5 [3204]" strokecolor="#1f4d78 [1604]" strokeweight="1.52778mm">
            <v:stroke linestyle="thickThin"/>
            <v:textbox>
              <w:txbxContent>
                <w:p w:rsidR="00532D3B" w:rsidRPr="00496103" w:rsidRDefault="00532D3B" w:rsidP="008316C9">
                  <w:pPr>
                    <w:jc w:val="center"/>
                    <w:rPr>
                      <w:rFonts w:asciiTheme="majorHAnsi" w:hAnsiTheme="majorHAnsi" w:cstheme="majorHAnsi"/>
                      <w:b/>
                      <w:color w:val="002060"/>
                      <w:sz w:val="24"/>
                      <w:szCs w:val="24"/>
                    </w:rPr>
                  </w:pPr>
                  <w:r w:rsidRPr="00496103">
                    <w:rPr>
                      <w:rFonts w:asciiTheme="majorHAnsi" w:hAnsiTheme="majorHAnsi" w:cstheme="majorHAnsi"/>
                      <w:b/>
                      <w:color w:val="002060"/>
                      <w:sz w:val="24"/>
                      <w:szCs w:val="24"/>
                    </w:rPr>
                    <w:t>Служба за водовод и канализације</w:t>
                  </w:r>
                </w:p>
              </w:txbxContent>
            </v:textbox>
          </v:rect>
        </w:pict>
      </w:r>
    </w:p>
    <w:p w:rsidR="00B50941" w:rsidRPr="00532D3B" w:rsidRDefault="00B50941" w:rsidP="006536EF">
      <w:pPr>
        <w:pStyle w:val="NoSpacing"/>
        <w:jc w:val="both"/>
        <w:rPr>
          <w:rFonts w:asciiTheme="majorHAnsi" w:hAnsiTheme="majorHAnsi" w:cstheme="majorHAnsi"/>
          <w:color w:val="000000"/>
          <w:sz w:val="24"/>
          <w:szCs w:val="24"/>
        </w:rPr>
      </w:pPr>
    </w:p>
    <w:p w:rsidR="000770C7" w:rsidRPr="00532D3B" w:rsidRDefault="000770C7" w:rsidP="006536EF">
      <w:pPr>
        <w:pStyle w:val="NoSpacing"/>
        <w:jc w:val="both"/>
        <w:rPr>
          <w:rFonts w:asciiTheme="majorHAnsi" w:hAnsiTheme="majorHAnsi" w:cstheme="majorHAnsi"/>
          <w:color w:val="000000"/>
          <w:sz w:val="24"/>
          <w:szCs w:val="24"/>
        </w:rPr>
      </w:pPr>
    </w:p>
    <w:p w:rsidR="000770C7" w:rsidRPr="00532D3B" w:rsidRDefault="000770C7" w:rsidP="006536EF">
      <w:pPr>
        <w:pStyle w:val="NoSpacing"/>
        <w:jc w:val="both"/>
        <w:rPr>
          <w:rFonts w:asciiTheme="majorHAnsi" w:hAnsiTheme="majorHAnsi" w:cstheme="majorHAnsi"/>
          <w:color w:val="000000"/>
          <w:sz w:val="24"/>
          <w:szCs w:val="24"/>
        </w:rPr>
      </w:pPr>
    </w:p>
    <w:p w:rsidR="004955F6" w:rsidRPr="00532D3B" w:rsidRDefault="004955F6"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4955F6" w:rsidRPr="00532D3B" w:rsidRDefault="004955F6"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0770C7" w:rsidRPr="00532D3B" w:rsidRDefault="000770C7"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0770C7" w:rsidRPr="00532D3B" w:rsidRDefault="000770C7"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0770C7" w:rsidRPr="00532D3B" w:rsidRDefault="000770C7"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0770C7" w:rsidRPr="00532D3B" w:rsidRDefault="00173C7E"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r w:rsidRPr="00173C7E">
        <w:rPr>
          <w:rFonts w:asciiTheme="majorHAnsi" w:eastAsia="Times New Roman" w:hAnsiTheme="majorHAnsi" w:cstheme="majorHAnsi"/>
          <w:noProof/>
          <w:color w:val="222222"/>
          <w:sz w:val="24"/>
          <w:szCs w:val="24"/>
          <w:lang w:eastAsia="en-GB"/>
        </w:rPr>
        <w:pict>
          <v:rect id="Rectangle 7" o:spid="_x0000_s1034" style="position:absolute;left:0;text-align:left;margin-left:81.6pt;margin-top:1.95pt;width:58.2pt;height:69.4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" fillcolor="#5b9bd5" strokecolor="#6288b3" strokeweight="1.52778mm">
            <v:stroke linestyle="thickThin"/>
            <v:textbox>
              <w:txbxContent>
                <w:p w:rsidR="00532D3B" w:rsidRPr="00496103" w:rsidRDefault="00532D3B" w:rsidP="00BE1B92">
                  <w:pPr>
                    <w:jc w:val="center"/>
                    <w:rPr>
                      <w:b/>
                      <w:sz w:val="18"/>
                      <w:szCs w:val="18"/>
                    </w:rPr>
                  </w:pPr>
                  <w:r w:rsidRPr="00496103">
                    <w:rPr>
                      <w:b/>
                      <w:sz w:val="18"/>
                      <w:szCs w:val="18"/>
                    </w:rPr>
                    <w:t xml:space="preserve">О.Ј. погребне услуге </w:t>
                  </w:r>
                </w:p>
              </w:txbxContent>
            </v:textbox>
            <w10:wrap anchorx="margin"/>
          </v:rect>
        </w:pict>
      </w:r>
      <w:r w:rsidRPr="00173C7E">
        <w:rPr>
          <w:rFonts w:asciiTheme="majorHAnsi" w:eastAsia="Times New Roman" w:hAnsiTheme="majorHAnsi" w:cstheme="majorHAnsi"/>
          <w:noProof/>
          <w:color w:val="222222"/>
          <w:sz w:val="24"/>
          <w:szCs w:val="24"/>
          <w:lang w:eastAsia="en-GB"/>
        </w:rPr>
        <w:pict>
          <v:rect id="Rectangle 9" o:spid="_x0000_s1033" style="position:absolute;left:0;text-align:left;margin-left:217pt;margin-top:1.95pt;width:66pt;height:69.4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" fillcolor="#5b9bd5" strokecolor="#6288b3" strokeweight="1.52778mm">
            <v:stroke linestyle="thickThin"/>
            <v:textbox>
              <w:txbxContent>
                <w:p w:rsidR="00532D3B" w:rsidRPr="00496103" w:rsidRDefault="00532D3B" w:rsidP="00BE1B92">
                  <w:pPr>
                    <w:jc w:val="center"/>
                    <w:rPr>
                      <w:b/>
                      <w:sz w:val="18"/>
                      <w:szCs w:val="18"/>
                    </w:rPr>
                  </w:pPr>
                  <w:r w:rsidRPr="00496103">
                    <w:rPr>
                      <w:b/>
                      <w:sz w:val="18"/>
                      <w:szCs w:val="18"/>
                    </w:rPr>
                    <w:t xml:space="preserve">О.Ј. за комуналне послове </w:t>
                  </w:r>
                </w:p>
              </w:txbxContent>
            </v:textbox>
            <w10:wrap anchorx="margin"/>
          </v:rect>
        </w:pict>
      </w:r>
      <w:r w:rsidRPr="00173C7E">
        <w:rPr>
          <w:rFonts w:asciiTheme="majorHAnsi" w:eastAsia="Times New Roman" w:hAnsiTheme="majorHAnsi" w:cstheme="majorHAnsi"/>
          <w:noProof/>
          <w:color w:val="222222"/>
          <w:sz w:val="24"/>
          <w:szCs w:val="24"/>
          <w:lang w:eastAsia="en-GB"/>
        </w:rPr>
        <w:pict>
          <v:rect id="Rectangle 10" o:spid="_x0000_s1032" style="position:absolute;left:0;text-align:left;margin-left:291.6pt;margin-top:1.95pt;width:73.2pt;height:69.4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" fillcolor="#5b9bd5" strokecolor="#6288b3" strokeweight="1.52778mm">
            <v:stroke linestyle="thickThin"/>
            <v:textbox>
              <w:txbxContent>
                <w:p w:rsidR="00532D3B" w:rsidRPr="00496103" w:rsidRDefault="00532D3B" w:rsidP="00BE1B92">
                  <w:pPr>
                    <w:jc w:val="center"/>
                    <w:rPr>
                      <w:b/>
                      <w:sz w:val="18"/>
                      <w:szCs w:val="18"/>
                    </w:rPr>
                  </w:pPr>
                  <w:r w:rsidRPr="00496103">
                    <w:rPr>
                      <w:b/>
                      <w:sz w:val="18"/>
                      <w:szCs w:val="18"/>
                    </w:rPr>
                    <w:t xml:space="preserve">О.Ј. за одржавање и зоохигијен </w:t>
                  </w:r>
                </w:p>
              </w:txbxContent>
            </v:textbox>
            <w10:wrap anchorx="margin"/>
          </v:rect>
        </w:pict>
      </w:r>
      <w:r w:rsidRPr="00173C7E">
        <w:rPr>
          <w:rFonts w:asciiTheme="majorHAnsi" w:eastAsia="Times New Roman" w:hAnsiTheme="majorHAnsi" w:cstheme="majorHAnsi"/>
          <w:noProof/>
          <w:color w:val="222222"/>
          <w:sz w:val="24"/>
          <w:szCs w:val="24"/>
          <w:lang w:eastAsia="en-GB"/>
        </w:rPr>
        <w:pict>
          <v:rect id="Rectangle 8" o:spid="_x0000_s1031" style="position:absolute;left:0;text-align:left;margin-left:379.8pt;margin-top:4.35pt;width:80.2pt;height:69.6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" fillcolor="#5b9bd5" strokecolor="#6288b3" strokeweight="1.52778mm">
            <v:stroke linestyle="thickThin"/>
            <v:textbox>
              <w:txbxContent>
                <w:p w:rsidR="00532D3B" w:rsidRPr="00A5658A" w:rsidRDefault="00532D3B" w:rsidP="00BE1B92">
                  <w:pPr>
                    <w:jc w:val="center"/>
                    <w:rPr>
                      <w:rFonts w:cstheme="minorHAnsi"/>
                      <w:b/>
                      <w:sz w:val="18"/>
                      <w:szCs w:val="18"/>
                    </w:rPr>
                  </w:pPr>
                  <w:r w:rsidRPr="00A5658A">
                    <w:rPr>
                      <w:rFonts w:cstheme="minorHAnsi"/>
                      <w:b/>
                      <w:sz w:val="18"/>
                      <w:szCs w:val="18"/>
                    </w:rPr>
                    <w:t xml:space="preserve">О.Ј. за топлотну енергију и одрж.чистоће </w:t>
                  </w:r>
                </w:p>
              </w:txbxContent>
            </v:textbox>
            <w10:wrap anchorx="margin"/>
          </v:rect>
        </w:pict>
      </w:r>
    </w:p>
    <w:p w:rsidR="000770C7" w:rsidRPr="00532D3B" w:rsidRDefault="000770C7"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722B62" w:rsidRPr="00532D3B" w:rsidRDefault="005F139F" w:rsidP="005F139F">
      <w:pPr>
        <w:pStyle w:val="ListParagraph"/>
        <w:numPr>
          <w:ilvl w:val="0"/>
          <w:numId w:val="2"/>
        </w:numPr>
        <w:shd w:val="clear" w:color="auto" w:fill="FFFFFF"/>
        <w:spacing w:after="0" w:line="240" w:lineRule="auto"/>
        <w:jc w:val="both"/>
        <w:rPr>
          <w:rFonts w:asciiTheme="majorHAnsi" w:eastAsia="Times New Roman" w:hAnsiTheme="majorHAnsi" w:cstheme="majorHAnsi"/>
          <w:b/>
          <w:color w:val="222222"/>
          <w:sz w:val="24"/>
          <w:szCs w:val="24"/>
          <w:lang w:eastAsia="en-GB"/>
        </w:rPr>
      </w:pPr>
      <w:r w:rsidRPr="00532D3B">
        <w:rPr>
          <w:rFonts w:asciiTheme="majorHAnsi" w:eastAsia="Times New Roman" w:hAnsiTheme="majorHAnsi" w:cstheme="majorHAnsi"/>
          <w:b/>
          <w:color w:val="222222"/>
          <w:sz w:val="24"/>
          <w:szCs w:val="24"/>
          <w:lang w:eastAsia="en-GB"/>
        </w:rPr>
        <w:lastRenderedPageBreak/>
        <w:t>АНАЛИЗА ПОСЛОВАЊА У 2021. ГОДИНИ</w:t>
      </w:r>
    </w:p>
    <w:p w:rsidR="005F139F" w:rsidRPr="00532D3B" w:rsidRDefault="005F139F" w:rsidP="005F139F">
      <w:pPr>
        <w:shd w:val="clear" w:color="auto" w:fill="FFFFFF"/>
        <w:spacing w:after="0" w:line="240" w:lineRule="auto"/>
        <w:jc w:val="both"/>
        <w:rPr>
          <w:rFonts w:asciiTheme="majorHAnsi" w:eastAsia="Times New Roman" w:hAnsiTheme="majorHAnsi" w:cstheme="majorHAnsi"/>
          <w:color w:val="222222"/>
          <w:sz w:val="24"/>
          <w:szCs w:val="24"/>
          <w:lang w:eastAsia="en-GB"/>
        </w:rPr>
      </w:pPr>
    </w:p>
    <w:p w:rsidR="005F139F" w:rsidRPr="00532D3B" w:rsidRDefault="005F139F" w:rsidP="005F139F">
      <w:pPr>
        <w:shd w:val="clear" w:color="auto" w:fill="FFFFFF"/>
        <w:spacing w:after="0" w:line="240" w:lineRule="auto"/>
        <w:jc w:val="both"/>
        <w:rPr>
          <w:rFonts w:asciiTheme="majorHAnsi" w:eastAsia="Times New Roman" w:hAnsiTheme="majorHAnsi" w:cstheme="majorHAnsi"/>
          <w:color w:val="222222"/>
          <w:sz w:val="24"/>
          <w:szCs w:val="24"/>
          <w:lang w:eastAsia="en-GB"/>
        </w:rPr>
      </w:pPr>
      <w:r w:rsidRPr="00532D3B">
        <w:rPr>
          <w:rFonts w:asciiTheme="majorHAnsi" w:eastAsia="Times New Roman" w:hAnsiTheme="majorHAnsi" w:cstheme="majorHAnsi"/>
          <w:color w:val="222222"/>
          <w:sz w:val="24"/>
          <w:szCs w:val="24"/>
          <w:lang w:eastAsia="en-GB"/>
        </w:rPr>
        <w:t>2.1 Процењени физички обим активности</w:t>
      </w:r>
    </w:p>
    <w:p w:rsidR="005F139F" w:rsidRPr="00532D3B" w:rsidRDefault="005F139F" w:rsidP="005F139F">
      <w:pPr>
        <w:shd w:val="clear" w:color="auto" w:fill="FFFFFF"/>
        <w:spacing w:after="0" w:line="240" w:lineRule="auto"/>
        <w:jc w:val="both"/>
        <w:rPr>
          <w:rFonts w:asciiTheme="majorHAnsi" w:eastAsia="Times New Roman" w:hAnsiTheme="majorHAnsi" w:cstheme="majorHAnsi"/>
          <w:color w:val="222222"/>
          <w:sz w:val="24"/>
          <w:szCs w:val="24"/>
          <w:lang w:eastAsia="en-GB"/>
        </w:rPr>
      </w:pPr>
    </w:p>
    <w:p w:rsidR="0064673C" w:rsidRPr="00532D3B" w:rsidRDefault="0064673C" w:rsidP="00287E03">
      <w:pPr>
        <w:pStyle w:val="Normal1"/>
        <w:pBdr>
          <w:top w:val="nil"/>
          <w:left w:val="nil"/>
          <w:bottom w:val="nil"/>
          <w:right w:val="nil"/>
          <w:between w:val="nil"/>
        </w:pBdr>
        <w:spacing w:after="0" w:line="240" w:lineRule="auto"/>
        <w:ind w:right="-330" w:firstLine="360"/>
        <w:jc w:val="both"/>
        <w:rPr>
          <w:rFonts w:asciiTheme="majorHAnsi" w:eastAsia="Times New Roman" w:hAnsiTheme="majorHAnsi" w:cstheme="majorHAnsi"/>
          <w:color w:val="222222"/>
          <w:sz w:val="24"/>
          <w:szCs w:val="24"/>
          <w:lang w:eastAsia="en-GB"/>
        </w:rPr>
      </w:pPr>
      <w:proofErr w:type="gramStart"/>
      <w:r w:rsidRPr="00532D3B">
        <w:rPr>
          <w:rFonts w:asciiTheme="majorHAnsi" w:eastAsia="Times New Roman" w:hAnsiTheme="majorHAnsi" w:cstheme="majorHAnsi"/>
          <w:color w:val="000000"/>
          <w:sz w:val="24"/>
          <w:szCs w:val="24"/>
        </w:rPr>
        <w:t>Физички обим остварених резултата се изржава количином остварених производа или услуга у одређеном временском периоду.</w:t>
      </w:r>
      <w:proofErr w:type="gramEnd"/>
      <w:r w:rsidRPr="00532D3B">
        <w:rPr>
          <w:rFonts w:asciiTheme="majorHAnsi" w:eastAsia="Times New Roman" w:hAnsiTheme="majorHAnsi" w:cstheme="majorHAnsi"/>
          <w:color w:val="000000"/>
          <w:sz w:val="24"/>
          <w:szCs w:val="24"/>
        </w:rPr>
        <w:t xml:space="preserve"> Физички обим као мерило резултата пословања исказује се у натуралним јединицама мере: комадима, тонама, бројем услуга итд. </w:t>
      </w:r>
      <w:proofErr w:type="gramStart"/>
      <w:r w:rsidRPr="00532D3B">
        <w:rPr>
          <w:rFonts w:asciiTheme="majorHAnsi" w:eastAsia="Times New Roman" w:hAnsiTheme="majorHAnsi" w:cstheme="majorHAnsi"/>
          <w:color w:val="000000"/>
          <w:sz w:val="24"/>
          <w:szCs w:val="24"/>
        </w:rPr>
        <w:t>Физички обим је главно мерило остварених резултата пословања.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Укупан приход и добит су изведена мерила која за основу имају физички обим оствареног резултата.</w:t>
      </w:r>
      <w:proofErr w:type="gramEnd"/>
      <w:r w:rsidRPr="00532D3B">
        <w:rPr>
          <w:rFonts w:asciiTheme="majorHAnsi" w:eastAsia="Times New Roman" w:hAnsiTheme="majorHAnsi" w:cstheme="majorHAnsi"/>
          <w:color w:val="000000"/>
          <w:sz w:val="24"/>
          <w:szCs w:val="24"/>
        </w:rPr>
        <w:t xml:space="preserve"> </w:t>
      </w:r>
      <w:r w:rsidR="00180679" w:rsidRPr="00532D3B">
        <w:rPr>
          <w:rFonts w:asciiTheme="majorHAnsi" w:eastAsia="Times New Roman" w:hAnsiTheme="majorHAnsi" w:cstheme="majorHAnsi"/>
          <w:color w:val="000000"/>
          <w:sz w:val="24"/>
          <w:szCs w:val="24"/>
        </w:rPr>
        <w:t xml:space="preserve">Физички обим реализације услуга из основне делатности предузећа </w:t>
      </w:r>
      <w:r w:rsidR="00FB161A" w:rsidRPr="00532D3B">
        <w:rPr>
          <w:rFonts w:asciiTheme="majorHAnsi" w:eastAsia="Times New Roman" w:hAnsiTheme="majorHAnsi" w:cstheme="majorHAnsi"/>
          <w:color w:val="000000"/>
          <w:sz w:val="24"/>
          <w:szCs w:val="24"/>
        </w:rPr>
        <w:t>подразумева</w:t>
      </w:r>
      <w:r w:rsidR="00180679" w:rsidRPr="00532D3B">
        <w:rPr>
          <w:rFonts w:asciiTheme="majorHAnsi" w:eastAsia="Times New Roman" w:hAnsiTheme="majorHAnsi" w:cstheme="majorHAnsi"/>
          <w:color w:val="000000"/>
          <w:sz w:val="24"/>
          <w:szCs w:val="24"/>
        </w:rPr>
        <w:t>– дистрибуциј</w:t>
      </w:r>
      <w:r w:rsidR="00FB161A" w:rsidRPr="00532D3B">
        <w:rPr>
          <w:rFonts w:asciiTheme="majorHAnsi" w:eastAsia="Times New Roman" w:hAnsiTheme="majorHAnsi" w:cstheme="majorHAnsi"/>
          <w:color w:val="000000"/>
          <w:sz w:val="24"/>
          <w:szCs w:val="24"/>
        </w:rPr>
        <w:t>у</w:t>
      </w:r>
      <w:r w:rsidR="00180679" w:rsidRPr="00532D3B">
        <w:rPr>
          <w:rFonts w:asciiTheme="majorHAnsi" w:eastAsia="Times New Roman" w:hAnsiTheme="majorHAnsi" w:cstheme="majorHAnsi"/>
          <w:color w:val="000000"/>
          <w:sz w:val="24"/>
          <w:szCs w:val="24"/>
        </w:rPr>
        <w:t xml:space="preserve"> пијаће воде, одвожење отпадних вода, као и одржавање зелених површина, чишћење јавних површина, број обављених сахран</w:t>
      </w:r>
      <w:r w:rsidR="00A22C18" w:rsidRPr="00532D3B">
        <w:rPr>
          <w:rFonts w:asciiTheme="majorHAnsi" w:eastAsia="Times New Roman" w:hAnsiTheme="majorHAnsi" w:cstheme="majorHAnsi"/>
          <w:color w:val="000000"/>
          <w:sz w:val="24"/>
          <w:szCs w:val="24"/>
        </w:rPr>
        <w:t>a</w:t>
      </w:r>
      <w:r w:rsidR="00180679" w:rsidRPr="00532D3B">
        <w:rPr>
          <w:rFonts w:asciiTheme="majorHAnsi" w:eastAsia="Times New Roman" w:hAnsiTheme="majorHAnsi" w:cstheme="majorHAnsi"/>
          <w:color w:val="000000"/>
          <w:sz w:val="24"/>
          <w:szCs w:val="24"/>
        </w:rPr>
        <w:t>, број однет</w:t>
      </w:r>
      <w:r w:rsidR="00A22C18" w:rsidRPr="00532D3B">
        <w:rPr>
          <w:rFonts w:asciiTheme="majorHAnsi" w:eastAsia="Times New Roman" w:hAnsiTheme="majorHAnsi" w:cstheme="majorHAnsi"/>
          <w:color w:val="000000"/>
          <w:sz w:val="24"/>
          <w:szCs w:val="24"/>
        </w:rPr>
        <w:t>oг</w:t>
      </w:r>
      <w:r w:rsidR="00180679" w:rsidRPr="00532D3B">
        <w:rPr>
          <w:rFonts w:asciiTheme="majorHAnsi" w:eastAsia="Times New Roman" w:hAnsiTheme="majorHAnsi" w:cstheme="majorHAnsi"/>
          <w:color w:val="000000"/>
          <w:sz w:val="24"/>
          <w:szCs w:val="24"/>
        </w:rPr>
        <w:t xml:space="preserve"> анималног </w:t>
      </w:r>
      <w:r w:rsidR="00A22C18" w:rsidRPr="00532D3B">
        <w:rPr>
          <w:rFonts w:asciiTheme="majorHAnsi" w:eastAsia="Times New Roman" w:hAnsiTheme="majorHAnsi" w:cstheme="majorHAnsi"/>
          <w:color w:val="000000"/>
          <w:sz w:val="24"/>
          <w:szCs w:val="24"/>
        </w:rPr>
        <w:t>отпада</w:t>
      </w:r>
      <w:r w:rsidR="00180679" w:rsidRPr="00532D3B">
        <w:rPr>
          <w:rFonts w:asciiTheme="majorHAnsi" w:eastAsia="Times New Roman" w:hAnsiTheme="majorHAnsi" w:cstheme="majorHAnsi"/>
          <w:color w:val="000000"/>
          <w:sz w:val="24"/>
          <w:szCs w:val="24"/>
        </w:rPr>
        <w:t>, сакупљен</w:t>
      </w:r>
      <w:r w:rsidR="00A22C18" w:rsidRPr="00532D3B">
        <w:rPr>
          <w:rFonts w:asciiTheme="majorHAnsi" w:eastAsia="Times New Roman" w:hAnsiTheme="majorHAnsi" w:cstheme="majorHAnsi"/>
          <w:color w:val="000000"/>
          <w:sz w:val="24"/>
          <w:szCs w:val="24"/>
        </w:rPr>
        <w:t>и</w:t>
      </w:r>
      <w:r w:rsidR="00180679" w:rsidRPr="00532D3B">
        <w:rPr>
          <w:rFonts w:asciiTheme="majorHAnsi" w:eastAsia="Times New Roman" w:hAnsiTheme="majorHAnsi" w:cstheme="majorHAnsi"/>
          <w:color w:val="000000"/>
          <w:sz w:val="24"/>
          <w:szCs w:val="24"/>
        </w:rPr>
        <w:t xml:space="preserve"> комунални отпад у тонама.</w:t>
      </w:r>
    </w:p>
    <w:p w:rsidR="0064673C" w:rsidRPr="00532D3B" w:rsidRDefault="0064673C" w:rsidP="0064673C">
      <w:pPr>
        <w:pStyle w:val="Normal1"/>
        <w:pBdr>
          <w:top w:val="nil"/>
          <w:left w:val="nil"/>
          <w:bottom w:val="nil"/>
          <w:right w:val="nil"/>
          <w:between w:val="nil"/>
        </w:pBdr>
        <w:spacing w:after="0" w:line="240" w:lineRule="auto"/>
        <w:ind w:right="-330"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Резултат пословања предузећа није једноставно утврдити, било да се они утврђују у једном временском пресеку месеца, тромесечју или години.</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Најчешће се резултати исказују преко физичког обима или пак оствареног укупног прихода и добити.</w:t>
      </w:r>
      <w:proofErr w:type="gramEnd"/>
      <w:r w:rsidRPr="00532D3B">
        <w:rPr>
          <w:rFonts w:asciiTheme="majorHAnsi" w:eastAsia="Times New Roman" w:hAnsiTheme="majorHAnsi" w:cstheme="majorHAnsi"/>
          <w:color w:val="000000"/>
          <w:sz w:val="24"/>
          <w:szCs w:val="24"/>
        </w:rPr>
        <w:t xml:space="preserve"> </w:t>
      </w:r>
    </w:p>
    <w:p w:rsidR="0064673C" w:rsidRPr="00532D3B" w:rsidRDefault="0064673C" w:rsidP="0064673C">
      <w:pPr>
        <w:pStyle w:val="Normal1"/>
        <w:pBdr>
          <w:top w:val="nil"/>
          <w:left w:val="nil"/>
          <w:bottom w:val="nil"/>
          <w:right w:val="nil"/>
          <w:between w:val="nil"/>
        </w:pBdr>
        <w:spacing w:after="0" w:line="240" w:lineRule="auto"/>
        <w:ind w:right="-330" w:firstLine="360"/>
        <w:jc w:val="both"/>
        <w:rPr>
          <w:rFonts w:asciiTheme="majorHAnsi" w:eastAsia="Times New Roman" w:hAnsiTheme="majorHAnsi" w:cstheme="majorHAnsi"/>
          <w:color w:val="000000"/>
          <w:sz w:val="24"/>
          <w:szCs w:val="24"/>
        </w:rPr>
      </w:pPr>
    </w:p>
    <w:p w:rsidR="0064673C" w:rsidRPr="00532D3B" w:rsidRDefault="0064673C" w:rsidP="0064673C">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Пројекцију финансијских показатеља за 2022</w:t>
      </w:r>
      <w:r w:rsidR="004F3DD5"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годину треба израдити на основу</w:t>
      </w:r>
      <w:r w:rsidR="007531D7" w:rsidRPr="00532D3B">
        <w:rPr>
          <w:rFonts w:asciiTheme="majorHAnsi" w:eastAsia="Times New Roman" w:hAnsiTheme="majorHAnsi" w:cstheme="majorHAnsi"/>
          <w:color w:val="000000"/>
          <w:sz w:val="24"/>
          <w:szCs w:val="24"/>
        </w:rPr>
        <w:t xml:space="preserve"> остварених резултата и процене па из тога произилази да </w:t>
      </w:r>
      <w:r w:rsidR="00A22C18" w:rsidRPr="00532D3B">
        <w:rPr>
          <w:rFonts w:asciiTheme="majorHAnsi" w:eastAsia="Times New Roman" w:hAnsiTheme="majorHAnsi" w:cstheme="majorHAnsi"/>
          <w:color w:val="000000"/>
          <w:sz w:val="24"/>
          <w:szCs w:val="24"/>
        </w:rPr>
        <w:t xml:space="preserve">ће </w:t>
      </w:r>
      <w:r w:rsidR="007531D7" w:rsidRPr="00532D3B">
        <w:rPr>
          <w:rFonts w:asciiTheme="majorHAnsi" w:eastAsia="Times New Roman" w:hAnsiTheme="majorHAnsi" w:cstheme="majorHAnsi"/>
          <w:color w:val="000000"/>
          <w:sz w:val="24"/>
          <w:szCs w:val="24"/>
        </w:rPr>
        <w:t>Програм пословања за 2022.годину бити урађен на основу процене остварења физичких и финансијских показатеља за 2021.годину као и на основу инструкциј</w:t>
      </w:r>
      <w:r w:rsidR="00A22C18" w:rsidRPr="00532D3B">
        <w:rPr>
          <w:rFonts w:asciiTheme="majorHAnsi" w:eastAsia="Times New Roman" w:hAnsiTheme="majorHAnsi" w:cstheme="majorHAnsi"/>
          <w:color w:val="000000"/>
          <w:sz w:val="24"/>
          <w:szCs w:val="24"/>
        </w:rPr>
        <w:t>а</w:t>
      </w:r>
      <w:r w:rsidR="00FB161A" w:rsidRPr="00532D3B">
        <w:rPr>
          <w:rFonts w:asciiTheme="majorHAnsi" w:eastAsia="Times New Roman" w:hAnsiTheme="majorHAnsi" w:cstheme="majorHAnsi"/>
          <w:color w:val="000000"/>
          <w:sz w:val="24"/>
          <w:szCs w:val="24"/>
        </w:rPr>
        <w:t xml:space="preserve"> за израду П</w:t>
      </w:r>
      <w:r w:rsidR="007531D7" w:rsidRPr="00532D3B">
        <w:rPr>
          <w:rFonts w:asciiTheme="majorHAnsi" w:eastAsia="Times New Roman" w:hAnsiTheme="majorHAnsi" w:cstheme="majorHAnsi"/>
          <w:color w:val="000000"/>
          <w:sz w:val="24"/>
          <w:szCs w:val="24"/>
        </w:rPr>
        <w:t>рограма пословања од с</w:t>
      </w:r>
      <w:r w:rsidR="00A22C18" w:rsidRPr="00532D3B">
        <w:rPr>
          <w:rFonts w:asciiTheme="majorHAnsi" w:eastAsia="Times New Roman" w:hAnsiTheme="majorHAnsi" w:cstheme="majorHAnsi"/>
          <w:color w:val="000000"/>
          <w:sz w:val="24"/>
          <w:szCs w:val="24"/>
        </w:rPr>
        <w:t>тране Владе као и од стране осни</w:t>
      </w:r>
      <w:r w:rsidR="007531D7" w:rsidRPr="00532D3B">
        <w:rPr>
          <w:rFonts w:asciiTheme="majorHAnsi" w:eastAsia="Times New Roman" w:hAnsiTheme="majorHAnsi" w:cstheme="majorHAnsi"/>
          <w:color w:val="000000"/>
          <w:sz w:val="24"/>
          <w:szCs w:val="24"/>
        </w:rPr>
        <w:t xml:space="preserve">вача. </w:t>
      </w:r>
    </w:p>
    <w:p w:rsidR="003E1DE9" w:rsidRPr="00532D3B" w:rsidRDefault="003E1DE9" w:rsidP="005F139F">
      <w:pPr>
        <w:shd w:val="clear" w:color="auto" w:fill="FFFFFF"/>
        <w:spacing w:after="0" w:line="240" w:lineRule="auto"/>
        <w:jc w:val="both"/>
        <w:rPr>
          <w:rFonts w:asciiTheme="majorHAnsi" w:eastAsia="Times New Roman" w:hAnsiTheme="majorHAnsi" w:cstheme="majorHAnsi"/>
          <w:color w:val="222222"/>
          <w:sz w:val="24"/>
          <w:szCs w:val="24"/>
          <w:lang w:eastAsia="en-GB"/>
        </w:rPr>
      </w:pPr>
    </w:p>
    <w:p w:rsidR="003E1DE9" w:rsidRPr="00532D3B" w:rsidRDefault="00180679" w:rsidP="003E1DE9">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Приказ обима услуга из основне делатности:</w:t>
      </w:r>
    </w:p>
    <w:tbl>
      <w:tblPr>
        <w:tblW w:w="9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7"/>
        <w:gridCol w:w="3527"/>
        <w:gridCol w:w="1266"/>
        <w:gridCol w:w="1427"/>
        <w:gridCol w:w="1433"/>
        <w:gridCol w:w="1502"/>
      </w:tblGrid>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C00000"/>
                <w:sz w:val="24"/>
                <w:szCs w:val="24"/>
              </w:rPr>
            </w:pPr>
          </w:p>
        </w:tc>
        <w:tc>
          <w:tcPr>
            <w:tcW w:w="3527" w:type="dxa"/>
            <w:vAlign w:val="center"/>
          </w:tcPr>
          <w:p w:rsidR="005A0FD6" w:rsidRPr="00532D3B" w:rsidRDefault="005A0FD6" w:rsidP="0064673C">
            <w:pPr>
              <w:pStyle w:val="Normal1"/>
              <w:pBdr>
                <w:top w:val="nil"/>
                <w:left w:val="nil"/>
                <w:bottom w:val="nil"/>
                <w:right w:val="nil"/>
                <w:between w:val="nil"/>
              </w:pBdr>
              <w:spacing w:after="0"/>
              <w:ind w:right="-330"/>
              <w:jc w:val="center"/>
              <w:rPr>
                <w:rFonts w:asciiTheme="majorHAnsi" w:eastAsia="Times New Roman" w:hAnsiTheme="majorHAnsi" w:cstheme="majorHAnsi"/>
                <w:color w:val="000000"/>
                <w:sz w:val="24"/>
                <w:szCs w:val="24"/>
                <w:highlight w:val="lightGray"/>
              </w:rPr>
            </w:pPr>
            <w:r w:rsidRPr="00532D3B">
              <w:rPr>
                <w:rFonts w:asciiTheme="majorHAnsi" w:eastAsia="Times New Roman" w:hAnsiTheme="majorHAnsi" w:cstheme="majorHAnsi"/>
                <w:color w:val="000000"/>
                <w:sz w:val="24"/>
                <w:szCs w:val="24"/>
                <w:highlight w:val="lightGray"/>
              </w:rPr>
              <w:t>Делатност</w:t>
            </w:r>
          </w:p>
        </w:tc>
        <w:tc>
          <w:tcPr>
            <w:tcW w:w="1266"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highlight w:val="lightGray"/>
              </w:rPr>
            </w:pPr>
            <w:r w:rsidRPr="00532D3B">
              <w:rPr>
                <w:rFonts w:asciiTheme="majorHAnsi" w:eastAsia="Times New Roman" w:hAnsiTheme="majorHAnsi" w:cstheme="majorHAnsi"/>
                <w:color w:val="000000"/>
                <w:sz w:val="24"/>
                <w:szCs w:val="24"/>
                <w:highlight w:val="lightGray"/>
              </w:rPr>
              <w:t>Јед.мера</w:t>
            </w:r>
          </w:p>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highlight w:val="lightGray"/>
              </w:rPr>
            </w:pPr>
            <w:r w:rsidRPr="00532D3B">
              <w:rPr>
                <w:rFonts w:asciiTheme="majorHAnsi" w:eastAsia="Times New Roman" w:hAnsiTheme="majorHAnsi" w:cstheme="majorHAnsi"/>
                <w:color w:val="000000"/>
                <w:sz w:val="24"/>
                <w:szCs w:val="24"/>
                <w:highlight w:val="lightGray"/>
              </w:rPr>
              <w:t xml:space="preserve"> производа</w:t>
            </w:r>
          </w:p>
        </w:tc>
        <w:tc>
          <w:tcPr>
            <w:tcW w:w="1427" w:type="dxa"/>
            <w:vAlign w:val="center"/>
          </w:tcPr>
          <w:p w:rsidR="005A0FD6" w:rsidRPr="00532D3B" w:rsidRDefault="005A0FD6" w:rsidP="00A2620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highlight w:val="lightGray"/>
              </w:rPr>
            </w:pPr>
            <w:r w:rsidRPr="00532D3B">
              <w:rPr>
                <w:rFonts w:asciiTheme="majorHAnsi" w:eastAsia="Times New Roman" w:hAnsiTheme="majorHAnsi" w:cstheme="majorHAnsi"/>
                <w:color w:val="000000"/>
                <w:sz w:val="24"/>
                <w:szCs w:val="24"/>
                <w:highlight w:val="lightGray"/>
              </w:rPr>
              <w:t>План 2021.</w:t>
            </w:r>
          </w:p>
        </w:tc>
        <w:tc>
          <w:tcPr>
            <w:tcW w:w="1433"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highlight w:val="lightGray"/>
              </w:rPr>
            </w:pPr>
            <w:r w:rsidRPr="00532D3B">
              <w:rPr>
                <w:rFonts w:asciiTheme="majorHAnsi" w:eastAsia="Times New Roman" w:hAnsiTheme="majorHAnsi" w:cstheme="majorHAnsi"/>
                <w:color w:val="000000"/>
                <w:sz w:val="24"/>
                <w:szCs w:val="24"/>
                <w:highlight w:val="lightGray"/>
              </w:rPr>
              <w:t>Процена</w:t>
            </w:r>
          </w:p>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highlight w:val="lightGray"/>
              </w:rPr>
            </w:pPr>
            <w:proofErr w:type="gramStart"/>
            <w:r w:rsidRPr="00532D3B">
              <w:rPr>
                <w:rFonts w:asciiTheme="majorHAnsi" w:eastAsia="Times New Roman" w:hAnsiTheme="majorHAnsi" w:cstheme="majorHAnsi"/>
                <w:color w:val="000000"/>
                <w:sz w:val="24"/>
                <w:szCs w:val="24"/>
                <w:highlight w:val="lightGray"/>
              </w:rPr>
              <w:t>остварења</w:t>
            </w:r>
            <w:proofErr w:type="gramEnd"/>
            <w:r w:rsidRPr="00532D3B">
              <w:rPr>
                <w:rFonts w:asciiTheme="majorHAnsi" w:eastAsia="Times New Roman" w:hAnsiTheme="majorHAnsi" w:cstheme="majorHAnsi"/>
                <w:color w:val="000000"/>
                <w:sz w:val="24"/>
                <w:szCs w:val="24"/>
                <w:highlight w:val="lightGray"/>
              </w:rPr>
              <w:t xml:space="preserve"> за 2021.</w:t>
            </w:r>
          </w:p>
        </w:tc>
        <w:tc>
          <w:tcPr>
            <w:tcW w:w="1502" w:type="dxa"/>
          </w:tcPr>
          <w:p w:rsidR="005A0FD6" w:rsidRPr="00532D3B" w:rsidRDefault="005A0FD6" w:rsidP="00A2620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highlight w:val="lightGray"/>
              </w:rPr>
            </w:pPr>
            <w:r w:rsidRPr="00532D3B">
              <w:rPr>
                <w:rFonts w:asciiTheme="majorHAnsi" w:eastAsia="Times New Roman" w:hAnsiTheme="majorHAnsi" w:cstheme="majorHAnsi"/>
                <w:color w:val="000000"/>
                <w:sz w:val="24"/>
                <w:szCs w:val="24"/>
                <w:highlight w:val="lightGray"/>
              </w:rPr>
              <w:t>Планирано у 2022.год</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p>
        </w:tc>
        <w:tc>
          <w:tcPr>
            <w:tcW w:w="3527" w:type="dxa"/>
            <w:vAlign w:val="center"/>
          </w:tcPr>
          <w:p w:rsidR="005A0FD6" w:rsidRPr="00532D3B" w:rsidRDefault="005A0FD6" w:rsidP="0064673C">
            <w:pPr>
              <w:pStyle w:val="Normal1"/>
              <w:pBdr>
                <w:top w:val="nil"/>
                <w:left w:val="nil"/>
                <w:bottom w:val="nil"/>
                <w:right w:val="nil"/>
                <w:between w:val="nil"/>
              </w:pBdr>
              <w:spacing w:after="0"/>
              <w:ind w:right="-330"/>
              <w:jc w:val="center"/>
              <w:rPr>
                <w:rFonts w:asciiTheme="majorHAnsi" w:eastAsia="Times New Roman" w:hAnsiTheme="majorHAnsi" w:cstheme="majorHAnsi"/>
                <w:color w:val="000000"/>
                <w:sz w:val="24"/>
                <w:szCs w:val="24"/>
                <w:highlight w:val="lightGray"/>
              </w:rPr>
            </w:pPr>
            <w:r w:rsidRPr="00532D3B">
              <w:rPr>
                <w:rFonts w:asciiTheme="majorHAnsi" w:eastAsia="Times New Roman" w:hAnsiTheme="majorHAnsi" w:cstheme="majorHAnsi"/>
                <w:color w:val="000000"/>
                <w:sz w:val="24"/>
                <w:szCs w:val="24"/>
                <w:highlight w:val="lightGray"/>
              </w:rPr>
              <w:t>1</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1427" w:type="dxa"/>
            <w:vAlign w:val="center"/>
          </w:tcPr>
          <w:p w:rsidR="005A0FD6" w:rsidRPr="00532D3B" w:rsidRDefault="005A0FD6" w:rsidP="0064673C">
            <w:pPr>
              <w:pStyle w:val="Normal1"/>
              <w:pBdr>
                <w:top w:val="nil"/>
                <w:left w:val="nil"/>
                <w:bottom w:val="nil"/>
                <w:right w:val="nil"/>
                <w:between w:val="nil"/>
              </w:pBdr>
              <w:spacing w:after="0"/>
              <w:ind w:right="-330"/>
              <w:jc w:val="center"/>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1433" w:type="dxa"/>
            <w:vAlign w:val="center"/>
          </w:tcPr>
          <w:p w:rsidR="005A0FD6" w:rsidRPr="00532D3B" w:rsidRDefault="005A0FD6" w:rsidP="0064673C">
            <w:pPr>
              <w:pStyle w:val="Normal1"/>
              <w:pBdr>
                <w:top w:val="nil"/>
                <w:left w:val="nil"/>
                <w:bottom w:val="nil"/>
                <w:right w:val="nil"/>
                <w:between w:val="nil"/>
              </w:pBdr>
              <w:spacing w:after="0"/>
              <w:ind w:right="-330"/>
              <w:jc w:val="center"/>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c>
          <w:tcPr>
            <w:tcW w:w="1502" w:type="dxa"/>
          </w:tcPr>
          <w:p w:rsidR="005A0FD6" w:rsidRPr="00532D3B" w:rsidRDefault="005A0FD6" w:rsidP="0064673C">
            <w:pPr>
              <w:pStyle w:val="Normal1"/>
              <w:pBdr>
                <w:top w:val="nil"/>
                <w:left w:val="nil"/>
                <w:bottom w:val="nil"/>
                <w:right w:val="nil"/>
                <w:between w:val="nil"/>
              </w:pBdr>
              <w:spacing w:after="0"/>
              <w:ind w:right="-330"/>
              <w:jc w:val="center"/>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3527"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Снабдевање водом за пиће</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м</w:t>
            </w:r>
            <w:r w:rsidRPr="00532D3B">
              <w:rPr>
                <w:rFonts w:asciiTheme="majorHAnsi" w:eastAsia="Times New Roman" w:hAnsiTheme="majorHAnsi" w:cstheme="majorHAnsi"/>
                <w:color w:val="000000"/>
                <w:sz w:val="24"/>
                <w:szCs w:val="24"/>
                <w:vertAlign w:val="superscript"/>
              </w:rPr>
              <w:t>3</w:t>
            </w:r>
          </w:p>
        </w:tc>
        <w:tc>
          <w:tcPr>
            <w:tcW w:w="1427"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820.000</w:t>
            </w:r>
          </w:p>
        </w:tc>
        <w:tc>
          <w:tcPr>
            <w:tcW w:w="1433"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836.400</w:t>
            </w:r>
          </w:p>
        </w:tc>
        <w:tc>
          <w:tcPr>
            <w:tcW w:w="1502" w:type="dxa"/>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869.856</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3527"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Одвођење отпадних вода</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м</w:t>
            </w:r>
            <w:r w:rsidRPr="00532D3B">
              <w:rPr>
                <w:rFonts w:asciiTheme="majorHAnsi" w:eastAsia="Times New Roman" w:hAnsiTheme="majorHAnsi" w:cstheme="majorHAnsi"/>
                <w:color w:val="000000"/>
                <w:sz w:val="24"/>
                <w:szCs w:val="24"/>
                <w:vertAlign w:val="superscript"/>
              </w:rPr>
              <w:t>3</w:t>
            </w:r>
          </w:p>
        </w:tc>
        <w:tc>
          <w:tcPr>
            <w:tcW w:w="1427"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370.000</w:t>
            </w:r>
          </w:p>
        </w:tc>
        <w:tc>
          <w:tcPr>
            <w:tcW w:w="1433"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370.000</w:t>
            </w:r>
          </w:p>
        </w:tc>
        <w:tc>
          <w:tcPr>
            <w:tcW w:w="1502" w:type="dxa"/>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450.000</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3527"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Пражњење септичких јама</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тура</w:t>
            </w:r>
          </w:p>
        </w:tc>
        <w:tc>
          <w:tcPr>
            <w:tcW w:w="1427"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2.000</w:t>
            </w:r>
          </w:p>
        </w:tc>
        <w:tc>
          <w:tcPr>
            <w:tcW w:w="1433"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2.100</w:t>
            </w:r>
          </w:p>
        </w:tc>
        <w:tc>
          <w:tcPr>
            <w:tcW w:w="1502" w:type="dxa"/>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1.900</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c>
          <w:tcPr>
            <w:tcW w:w="3527"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Управљањ</w:t>
            </w:r>
            <w:r w:rsidR="00A22C18" w:rsidRPr="00532D3B">
              <w:rPr>
                <w:rFonts w:asciiTheme="majorHAnsi" w:eastAsia="Times New Roman" w:hAnsiTheme="majorHAnsi" w:cstheme="majorHAnsi"/>
                <w:color w:val="000000"/>
                <w:sz w:val="20"/>
                <w:szCs w:val="20"/>
                <w:highlight w:val="lightGray"/>
              </w:rPr>
              <w:t>е комун.отпадом- изношење смећа</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FF0000"/>
                <w:sz w:val="24"/>
                <w:szCs w:val="24"/>
                <w:vertAlign w:val="superscript"/>
              </w:rPr>
            </w:pPr>
            <w:r w:rsidRPr="00532D3B">
              <w:rPr>
                <w:rFonts w:asciiTheme="majorHAnsi" w:eastAsia="Times New Roman" w:hAnsiTheme="majorHAnsi" w:cstheme="majorHAnsi"/>
                <w:sz w:val="24"/>
                <w:szCs w:val="24"/>
              </w:rPr>
              <w:t>М</w:t>
            </w:r>
            <w:r w:rsidRPr="00532D3B">
              <w:rPr>
                <w:rFonts w:asciiTheme="majorHAnsi" w:eastAsia="Times New Roman" w:hAnsiTheme="majorHAnsi" w:cstheme="majorHAnsi"/>
                <w:sz w:val="24"/>
                <w:szCs w:val="24"/>
                <w:vertAlign w:val="superscript"/>
              </w:rPr>
              <w:t>2</w:t>
            </w:r>
          </w:p>
        </w:tc>
        <w:tc>
          <w:tcPr>
            <w:tcW w:w="1427"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6.000.000</w:t>
            </w:r>
          </w:p>
        </w:tc>
        <w:tc>
          <w:tcPr>
            <w:tcW w:w="1433"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6.300.000</w:t>
            </w:r>
          </w:p>
        </w:tc>
        <w:tc>
          <w:tcPr>
            <w:tcW w:w="1502" w:type="dxa"/>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6.900.000</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c>
          <w:tcPr>
            <w:tcW w:w="3527" w:type="dxa"/>
            <w:vAlign w:val="center"/>
          </w:tcPr>
          <w:p w:rsidR="00BE2D74"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Одржавање чистоће на површинама</w:t>
            </w:r>
          </w:p>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јавне намене</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м</w:t>
            </w:r>
            <w:r w:rsidRPr="00532D3B">
              <w:rPr>
                <w:rFonts w:asciiTheme="majorHAnsi" w:eastAsia="Times New Roman" w:hAnsiTheme="majorHAnsi" w:cstheme="majorHAnsi"/>
                <w:sz w:val="24"/>
                <w:szCs w:val="24"/>
                <w:vertAlign w:val="superscript"/>
              </w:rPr>
              <w:t>2</w:t>
            </w:r>
          </w:p>
        </w:tc>
        <w:tc>
          <w:tcPr>
            <w:tcW w:w="1427" w:type="dxa"/>
            <w:vAlign w:val="center"/>
          </w:tcPr>
          <w:p w:rsidR="005A0FD6" w:rsidRPr="00532D3B" w:rsidRDefault="005A0FD6" w:rsidP="00BE2D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23.279.778,2</w:t>
            </w:r>
          </w:p>
        </w:tc>
        <w:tc>
          <w:tcPr>
            <w:tcW w:w="1433" w:type="dxa"/>
            <w:vAlign w:val="center"/>
          </w:tcPr>
          <w:p w:rsidR="005A0FD6" w:rsidRPr="00532D3B" w:rsidRDefault="005A0FD6" w:rsidP="00BE2D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23.279.778,2</w:t>
            </w:r>
          </w:p>
        </w:tc>
        <w:tc>
          <w:tcPr>
            <w:tcW w:w="1502" w:type="dxa"/>
          </w:tcPr>
          <w:p w:rsidR="005A0FD6" w:rsidRPr="00532D3B" w:rsidRDefault="005A0FD6" w:rsidP="00BE2D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23.279.778,2</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6</w:t>
            </w:r>
          </w:p>
        </w:tc>
        <w:tc>
          <w:tcPr>
            <w:tcW w:w="3527" w:type="dxa"/>
            <w:vAlign w:val="center"/>
          </w:tcPr>
          <w:p w:rsidR="00BE2D74"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Грејање- дистрибуција и управљање дистрибутивним системом природног</w:t>
            </w:r>
          </w:p>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 xml:space="preserve"> гаса</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м</w:t>
            </w:r>
            <w:r w:rsidRPr="00532D3B">
              <w:rPr>
                <w:rFonts w:asciiTheme="majorHAnsi" w:eastAsia="Times New Roman" w:hAnsiTheme="majorHAnsi" w:cstheme="majorHAnsi"/>
                <w:color w:val="000000"/>
                <w:sz w:val="24"/>
                <w:szCs w:val="24"/>
                <w:vertAlign w:val="superscript"/>
              </w:rPr>
              <w:t>2</w:t>
            </w:r>
          </w:p>
        </w:tc>
        <w:tc>
          <w:tcPr>
            <w:tcW w:w="1427"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15.000</w:t>
            </w:r>
          </w:p>
        </w:tc>
        <w:tc>
          <w:tcPr>
            <w:tcW w:w="1433"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15.000</w:t>
            </w:r>
          </w:p>
        </w:tc>
        <w:tc>
          <w:tcPr>
            <w:tcW w:w="1502" w:type="dxa"/>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p>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15.000</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7</w:t>
            </w:r>
          </w:p>
        </w:tc>
        <w:tc>
          <w:tcPr>
            <w:tcW w:w="3527"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Зоохигијена</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тура</w:t>
            </w:r>
          </w:p>
        </w:tc>
        <w:tc>
          <w:tcPr>
            <w:tcW w:w="1427"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160</w:t>
            </w:r>
          </w:p>
        </w:tc>
        <w:tc>
          <w:tcPr>
            <w:tcW w:w="1433"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160</w:t>
            </w:r>
          </w:p>
        </w:tc>
        <w:tc>
          <w:tcPr>
            <w:tcW w:w="1502" w:type="dxa"/>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160</w:t>
            </w:r>
          </w:p>
        </w:tc>
      </w:tr>
      <w:tr w:rsidR="005A0FD6" w:rsidRPr="00532D3B" w:rsidTr="00BE2D74">
        <w:trPr>
          <w:trHeight w:val="537"/>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8</w:t>
            </w:r>
          </w:p>
        </w:tc>
        <w:tc>
          <w:tcPr>
            <w:tcW w:w="3527"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Хватање и збрињавање паса луталица</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ком паса</w:t>
            </w:r>
          </w:p>
        </w:tc>
        <w:tc>
          <w:tcPr>
            <w:tcW w:w="1427"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150</w:t>
            </w:r>
          </w:p>
        </w:tc>
        <w:tc>
          <w:tcPr>
            <w:tcW w:w="1433" w:type="dxa"/>
            <w:vAlign w:val="center"/>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200</w:t>
            </w:r>
          </w:p>
        </w:tc>
        <w:tc>
          <w:tcPr>
            <w:tcW w:w="1502" w:type="dxa"/>
          </w:tcPr>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p>
          <w:p w:rsidR="005A0FD6" w:rsidRPr="00532D3B" w:rsidRDefault="005A0FD6" w:rsidP="00A22C18">
            <w:pPr>
              <w:pStyle w:val="Normal1"/>
              <w:pBdr>
                <w:top w:val="nil"/>
                <w:left w:val="nil"/>
                <w:bottom w:val="nil"/>
                <w:right w:val="nil"/>
                <w:between w:val="nil"/>
              </w:pBdr>
              <w:spacing w:after="0"/>
              <w:ind w:right="-330"/>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200</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9</w:t>
            </w:r>
          </w:p>
        </w:tc>
        <w:tc>
          <w:tcPr>
            <w:tcW w:w="352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Димњичарске услуге</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ком</w:t>
            </w:r>
          </w:p>
        </w:tc>
        <w:tc>
          <w:tcPr>
            <w:tcW w:w="142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200</w:t>
            </w:r>
          </w:p>
        </w:tc>
        <w:tc>
          <w:tcPr>
            <w:tcW w:w="1433"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200</w:t>
            </w:r>
          </w:p>
        </w:tc>
        <w:tc>
          <w:tcPr>
            <w:tcW w:w="1502" w:type="dxa"/>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200</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10</w:t>
            </w:r>
          </w:p>
        </w:tc>
        <w:tc>
          <w:tcPr>
            <w:tcW w:w="352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Погребне услуге- сахрана</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ком</w:t>
            </w:r>
          </w:p>
        </w:tc>
        <w:tc>
          <w:tcPr>
            <w:tcW w:w="142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250</w:t>
            </w:r>
          </w:p>
        </w:tc>
        <w:tc>
          <w:tcPr>
            <w:tcW w:w="1433"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300</w:t>
            </w:r>
          </w:p>
        </w:tc>
        <w:tc>
          <w:tcPr>
            <w:tcW w:w="1502" w:type="dxa"/>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300</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11</w:t>
            </w:r>
          </w:p>
        </w:tc>
        <w:tc>
          <w:tcPr>
            <w:tcW w:w="352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Одржавање банкина</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м</w:t>
            </w:r>
            <w:r w:rsidRPr="00532D3B">
              <w:rPr>
                <w:rFonts w:asciiTheme="majorHAnsi" w:eastAsia="Times New Roman" w:hAnsiTheme="majorHAnsi" w:cstheme="majorHAnsi"/>
                <w:sz w:val="24"/>
                <w:szCs w:val="24"/>
                <w:vertAlign w:val="superscript"/>
              </w:rPr>
              <w:t>2</w:t>
            </w:r>
          </w:p>
        </w:tc>
        <w:tc>
          <w:tcPr>
            <w:tcW w:w="142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110.000</w:t>
            </w:r>
          </w:p>
        </w:tc>
        <w:tc>
          <w:tcPr>
            <w:tcW w:w="1433"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110.000</w:t>
            </w:r>
          </w:p>
        </w:tc>
        <w:tc>
          <w:tcPr>
            <w:tcW w:w="1502" w:type="dxa"/>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110.000</w:t>
            </w:r>
          </w:p>
        </w:tc>
      </w:tr>
      <w:tr w:rsidR="005A0FD6" w:rsidRPr="00532D3B" w:rsidTr="00BE2D74">
        <w:trPr>
          <w:jc w:val="center"/>
        </w:trPr>
        <w:tc>
          <w:tcPr>
            <w:tcW w:w="447" w:type="dxa"/>
            <w:vAlign w:val="center"/>
          </w:tcPr>
          <w:p w:rsidR="005A0FD6" w:rsidRPr="00532D3B" w:rsidRDefault="005A0FD6" w:rsidP="0064673C">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12</w:t>
            </w:r>
          </w:p>
        </w:tc>
        <w:tc>
          <w:tcPr>
            <w:tcW w:w="352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sz w:val="20"/>
                <w:szCs w:val="20"/>
                <w:highlight w:val="lightGray"/>
              </w:rPr>
            </w:pPr>
            <w:r w:rsidRPr="00532D3B">
              <w:rPr>
                <w:rFonts w:asciiTheme="majorHAnsi" w:eastAsia="Times New Roman" w:hAnsiTheme="majorHAnsi" w:cstheme="majorHAnsi"/>
                <w:color w:val="000000"/>
                <w:sz w:val="20"/>
                <w:szCs w:val="20"/>
                <w:highlight w:val="lightGray"/>
              </w:rPr>
              <w:t>Зимска служба - путеви</w:t>
            </w:r>
          </w:p>
        </w:tc>
        <w:tc>
          <w:tcPr>
            <w:tcW w:w="1266" w:type="dxa"/>
            <w:vAlign w:val="center"/>
          </w:tcPr>
          <w:p w:rsidR="005A0FD6" w:rsidRPr="00532D3B" w:rsidRDefault="005A0FD6" w:rsidP="00BE2D74">
            <w:pPr>
              <w:pStyle w:val="Normal1"/>
              <w:pBdr>
                <w:top w:val="nil"/>
                <w:left w:val="nil"/>
                <w:bottom w:val="nil"/>
                <w:right w:val="nil"/>
                <w:between w:val="nil"/>
              </w:pBdr>
              <w:spacing w:after="0"/>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м</w:t>
            </w:r>
          </w:p>
        </w:tc>
        <w:tc>
          <w:tcPr>
            <w:tcW w:w="1427"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FF0000"/>
                <w:sz w:val="24"/>
                <w:szCs w:val="24"/>
              </w:rPr>
            </w:pPr>
            <w:r w:rsidRPr="00532D3B">
              <w:rPr>
                <w:rFonts w:asciiTheme="majorHAnsi" w:eastAsia="Times New Roman" w:hAnsiTheme="majorHAnsi" w:cstheme="majorHAnsi"/>
                <w:sz w:val="24"/>
                <w:szCs w:val="24"/>
              </w:rPr>
              <w:t>300.000</w:t>
            </w:r>
          </w:p>
        </w:tc>
        <w:tc>
          <w:tcPr>
            <w:tcW w:w="1433" w:type="dxa"/>
            <w:vAlign w:val="center"/>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300.000</w:t>
            </w:r>
          </w:p>
        </w:tc>
        <w:tc>
          <w:tcPr>
            <w:tcW w:w="1502" w:type="dxa"/>
          </w:tcPr>
          <w:p w:rsidR="005A0FD6" w:rsidRPr="00532D3B" w:rsidRDefault="005A0FD6" w:rsidP="0064673C">
            <w:pPr>
              <w:pStyle w:val="Normal1"/>
              <w:pBdr>
                <w:top w:val="nil"/>
                <w:left w:val="nil"/>
                <w:bottom w:val="nil"/>
                <w:right w:val="nil"/>
                <w:between w:val="nil"/>
              </w:pBdr>
              <w:spacing w:after="0"/>
              <w:ind w:right="-330"/>
              <w:jc w:val="both"/>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300.000</w:t>
            </w:r>
          </w:p>
        </w:tc>
      </w:tr>
    </w:tbl>
    <w:p w:rsidR="003E1DE9" w:rsidRPr="00532D3B" w:rsidRDefault="003E1DE9" w:rsidP="003E1DE9">
      <w:pPr>
        <w:pStyle w:val="Normal1"/>
        <w:pBdr>
          <w:top w:val="nil"/>
          <w:left w:val="nil"/>
          <w:bottom w:val="nil"/>
          <w:right w:val="nil"/>
          <w:between w:val="nil"/>
        </w:pBdr>
        <w:spacing w:after="0" w:line="240" w:lineRule="auto"/>
        <w:ind w:right="-330"/>
        <w:rPr>
          <w:rFonts w:asciiTheme="majorHAnsi" w:eastAsia="Times New Roman" w:hAnsiTheme="majorHAnsi" w:cstheme="majorHAnsi"/>
          <w:color w:val="FF0000"/>
          <w:sz w:val="24"/>
          <w:szCs w:val="24"/>
        </w:rPr>
      </w:pPr>
    </w:p>
    <w:p w:rsidR="00CB3D75" w:rsidRPr="00532D3B" w:rsidRDefault="003D3774" w:rsidP="003D37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Физички обим услуга испорука пијаће воде у 2022.</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години</w:t>
      </w:r>
      <w:proofErr w:type="gramEnd"/>
      <w:r w:rsidRPr="00532D3B">
        <w:rPr>
          <w:rFonts w:asciiTheme="majorHAnsi" w:eastAsia="Times New Roman" w:hAnsiTheme="majorHAnsi" w:cstheme="majorHAnsi"/>
          <w:color w:val="000000"/>
          <w:sz w:val="24"/>
          <w:szCs w:val="24"/>
        </w:rPr>
        <w:t xml:space="preserve"> је процењен за 4% више у односу на процењену реализацију</w:t>
      </w:r>
      <w:r w:rsidR="004C7D37" w:rsidRPr="00532D3B">
        <w:rPr>
          <w:rFonts w:asciiTheme="majorHAnsi" w:eastAsia="Times New Roman" w:hAnsiTheme="majorHAnsi" w:cstheme="majorHAnsi"/>
          <w:color w:val="000000"/>
          <w:sz w:val="24"/>
          <w:szCs w:val="24"/>
        </w:rPr>
        <w:t xml:space="preserve"> у 2021.години и за 2% више за планирани обим за 2021. </w:t>
      </w:r>
      <w:proofErr w:type="gramStart"/>
      <w:r w:rsidR="004C7D37" w:rsidRPr="00532D3B">
        <w:rPr>
          <w:rFonts w:asciiTheme="majorHAnsi" w:eastAsia="Times New Roman" w:hAnsiTheme="majorHAnsi" w:cstheme="majorHAnsi"/>
          <w:color w:val="000000"/>
          <w:sz w:val="24"/>
          <w:szCs w:val="24"/>
        </w:rPr>
        <w:t>годину</w:t>
      </w:r>
      <w:proofErr w:type="gramEnd"/>
      <w:r w:rsidR="004C7D37" w:rsidRPr="00532D3B">
        <w:rPr>
          <w:rFonts w:asciiTheme="majorHAnsi" w:eastAsia="Times New Roman" w:hAnsiTheme="majorHAnsi" w:cstheme="majorHAnsi"/>
          <w:color w:val="000000"/>
          <w:sz w:val="24"/>
          <w:szCs w:val="24"/>
        </w:rPr>
        <w:t xml:space="preserve">. </w:t>
      </w:r>
      <w:proofErr w:type="gramStart"/>
      <w:r w:rsidR="0047600B" w:rsidRPr="00532D3B">
        <w:rPr>
          <w:rFonts w:asciiTheme="majorHAnsi" w:eastAsia="Times New Roman" w:hAnsiTheme="majorHAnsi" w:cstheme="majorHAnsi"/>
          <w:color w:val="000000"/>
          <w:sz w:val="24"/>
          <w:szCs w:val="24"/>
        </w:rPr>
        <w:t>Ј</w:t>
      </w:r>
      <w:r w:rsidR="00A26204" w:rsidRPr="00532D3B">
        <w:rPr>
          <w:rFonts w:asciiTheme="majorHAnsi" w:eastAsia="Times New Roman" w:hAnsiTheme="majorHAnsi" w:cstheme="majorHAnsi"/>
          <w:color w:val="000000"/>
          <w:sz w:val="24"/>
          <w:szCs w:val="24"/>
        </w:rPr>
        <w:t>ош</w:t>
      </w:r>
      <w:r w:rsidR="0047600B" w:rsidRPr="00532D3B">
        <w:rPr>
          <w:rFonts w:asciiTheme="majorHAnsi" w:eastAsia="Times New Roman" w:hAnsiTheme="majorHAnsi" w:cstheme="majorHAnsi"/>
          <w:color w:val="000000"/>
          <w:sz w:val="24"/>
          <w:szCs w:val="24"/>
        </w:rPr>
        <w:t xml:space="preserve"> увек</w:t>
      </w:r>
      <w:r w:rsidR="00A26204" w:rsidRPr="00532D3B">
        <w:rPr>
          <w:rFonts w:asciiTheme="majorHAnsi" w:eastAsia="Times New Roman" w:hAnsiTheme="majorHAnsi" w:cstheme="majorHAnsi"/>
          <w:color w:val="000000"/>
          <w:sz w:val="24"/>
          <w:szCs w:val="24"/>
        </w:rPr>
        <w:t xml:space="preserve"> </w:t>
      </w:r>
      <w:r w:rsidR="0047600B" w:rsidRPr="00532D3B">
        <w:rPr>
          <w:rFonts w:asciiTheme="majorHAnsi" w:eastAsia="Times New Roman" w:hAnsiTheme="majorHAnsi" w:cstheme="majorHAnsi"/>
          <w:color w:val="000000"/>
          <w:sz w:val="24"/>
          <w:szCs w:val="24"/>
        </w:rPr>
        <w:t>постоје</w:t>
      </w:r>
      <w:r w:rsidR="00A26204" w:rsidRPr="00532D3B">
        <w:rPr>
          <w:rFonts w:asciiTheme="majorHAnsi" w:eastAsia="Times New Roman" w:hAnsiTheme="majorHAnsi" w:cstheme="majorHAnsi"/>
          <w:color w:val="000000"/>
          <w:sz w:val="24"/>
          <w:szCs w:val="24"/>
        </w:rPr>
        <w:t xml:space="preserve"> потрошачи који неће да уграде водомере, а паушално коришћење воде не приказује реалну слику.</w:t>
      </w:r>
      <w:proofErr w:type="gramEnd"/>
      <w:r w:rsidR="00A26204" w:rsidRPr="00532D3B">
        <w:rPr>
          <w:rFonts w:asciiTheme="majorHAnsi" w:eastAsia="Times New Roman" w:hAnsiTheme="majorHAnsi" w:cstheme="majorHAnsi"/>
          <w:color w:val="000000"/>
          <w:sz w:val="24"/>
          <w:szCs w:val="24"/>
        </w:rPr>
        <w:t xml:space="preserve"> </w:t>
      </w:r>
      <w:proofErr w:type="gramStart"/>
      <w:r w:rsidR="00A26204" w:rsidRPr="00532D3B">
        <w:rPr>
          <w:rFonts w:asciiTheme="majorHAnsi" w:eastAsia="Times New Roman" w:hAnsiTheme="majorHAnsi" w:cstheme="majorHAnsi"/>
          <w:color w:val="000000"/>
          <w:sz w:val="24"/>
          <w:szCs w:val="24"/>
        </w:rPr>
        <w:t>С друге стране мерни инстументи су неприступачни, налазе се под земљом, и у условима влаге</w:t>
      </w:r>
      <w:r w:rsidR="004C1AA0" w:rsidRPr="00532D3B">
        <w:rPr>
          <w:rFonts w:asciiTheme="majorHAnsi" w:eastAsia="Times New Roman" w:hAnsiTheme="majorHAnsi" w:cstheme="majorHAnsi"/>
          <w:color w:val="000000"/>
          <w:sz w:val="24"/>
          <w:szCs w:val="24"/>
        </w:rPr>
        <w:t xml:space="preserve"> што додатно утиче на прецизност евидентирања количине воде.</w:t>
      </w:r>
      <w:proofErr w:type="gramEnd"/>
      <w:r w:rsidR="004C1AA0" w:rsidRPr="00532D3B">
        <w:rPr>
          <w:rFonts w:asciiTheme="majorHAnsi" w:eastAsia="Times New Roman" w:hAnsiTheme="majorHAnsi" w:cstheme="majorHAnsi"/>
          <w:color w:val="000000"/>
          <w:sz w:val="24"/>
          <w:szCs w:val="24"/>
        </w:rPr>
        <w:t xml:space="preserve"> </w:t>
      </w:r>
      <w:proofErr w:type="gramStart"/>
      <w:r w:rsidR="004C1AA0" w:rsidRPr="00532D3B">
        <w:rPr>
          <w:rFonts w:asciiTheme="majorHAnsi" w:eastAsia="Times New Roman" w:hAnsiTheme="majorHAnsi" w:cstheme="majorHAnsi"/>
          <w:color w:val="000000"/>
          <w:sz w:val="24"/>
          <w:szCs w:val="24"/>
        </w:rPr>
        <w:t>Предузеће у зависности од сопствен</w:t>
      </w:r>
      <w:r w:rsidR="00C4736B" w:rsidRPr="00532D3B">
        <w:rPr>
          <w:rFonts w:asciiTheme="majorHAnsi" w:eastAsia="Times New Roman" w:hAnsiTheme="majorHAnsi" w:cstheme="majorHAnsi"/>
          <w:color w:val="000000"/>
          <w:sz w:val="24"/>
          <w:szCs w:val="24"/>
        </w:rPr>
        <w:t>их</w:t>
      </w:r>
      <w:r w:rsidR="004C1AA0" w:rsidRPr="00532D3B">
        <w:rPr>
          <w:rFonts w:asciiTheme="majorHAnsi" w:eastAsia="Times New Roman" w:hAnsiTheme="majorHAnsi" w:cstheme="majorHAnsi"/>
          <w:color w:val="000000"/>
          <w:sz w:val="24"/>
          <w:szCs w:val="24"/>
        </w:rPr>
        <w:t xml:space="preserve"> могућности планира и даље д</w:t>
      </w:r>
      <w:r w:rsidR="00C4736B" w:rsidRPr="00532D3B">
        <w:rPr>
          <w:rFonts w:asciiTheme="majorHAnsi" w:eastAsia="Times New Roman" w:hAnsiTheme="majorHAnsi" w:cstheme="majorHAnsi"/>
          <w:color w:val="000000"/>
          <w:sz w:val="24"/>
          <w:szCs w:val="24"/>
        </w:rPr>
        <w:t>а</w:t>
      </w:r>
      <w:r w:rsidR="004C1AA0" w:rsidRPr="00532D3B">
        <w:rPr>
          <w:rFonts w:asciiTheme="majorHAnsi" w:eastAsia="Times New Roman" w:hAnsiTheme="majorHAnsi" w:cstheme="majorHAnsi"/>
          <w:color w:val="000000"/>
          <w:sz w:val="24"/>
          <w:szCs w:val="24"/>
        </w:rPr>
        <w:t xml:space="preserve"> набав</w:t>
      </w:r>
      <w:r w:rsidR="00C4736B" w:rsidRPr="00532D3B">
        <w:rPr>
          <w:rFonts w:asciiTheme="majorHAnsi" w:eastAsia="Times New Roman" w:hAnsiTheme="majorHAnsi" w:cstheme="majorHAnsi"/>
          <w:color w:val="000000"/>
          <w:sz w:val="24"/>
          <w:szCs w:val="24"/>
        </w:rPr>
        <w:t>ља</w:t>
      </w:r>
      <w:r w:rsidR="004C1AA0" w:rsidRPr="00532D3B">
        <w:rPr>
          <w:rFonts w:asciiTheme="majorHAnsi" w:eastAsia="Times New Roman" w:hAnsiTheme="majorHAnsi" w:cstheme="majorHAnsi"/>
          <w:color w:val="000000"/>
          <w:sz w:val="24"/>
          <w:szCs w:val="24"/>
        </w:rPr>
        <w:t xml:space="preserve"> даљинске водомере.</w:t>
      </w:r>
      <w:proofErr w:type="gramEnd"/>
      <w:r w:rsidR="004C1AA0" w:rsidRPr="00532D3B">
        <w:rPr>
          <w:rFonts w:asciiTheme="majorHAnsi" w:eastAsia="Times New Roman" w:hAnsiTheme="majorHAnsi" w:cstheme="majorHAnsi"/>
          <w:color w:val="000000"/>
          <w:sz w:val="24"/>
          <w:szCs w:val="24"/>
        </w:rPr>
        <w:t xml:space="preserve"> </w:t>
      </w:r>
    </w:p>
    <w:p w:rsidR="00B56D06" w:rsidRPr="00532D3B" w:rsidRDefault="00B56D06" w:rsidP="003D37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
    <w:p w:rsidR="00A26204" w:rsidRPr="00532D3B" w:rsidRDefault="004C1AA0" w:rsidP="003D37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Обим о</w:t>
      </w:r>
      <w:r w:rsidR="00A26204" w:rsidRPr="00532D3B">
        <w:rPr>
          <w:rFonts w:asciiTheme="majorHAnsi" w:eastAsia="Times New Roman" w:hAnsiTheme="majorHAnsi" w:cstheme="majorHAnsi"/>
          <w:color w:val="000000"/>
          <w:sz w:val="24"/>
          <w:szCs w:val="24"/>
        </w:rPr>
        <w:t>двођењ</w:t>
      </w:r>
      <w:r w:rsidR="00C4736B" w:rsidRPr="00532D3B">
        <w:rPr>
          <w:rFonts w:asciiTheme="majorHAnsi" w:eastAsia="Times New Roman" w:hAnsiTheme="majorHAnsi" w:cstheme="majorHAnsi"/>
          <w:color w:val="000000"/>
          <w:sz w:val="24"/>
          <w:szCs w:val="24"/>
        </w:rPr>
        <w:t>а</w:t>
      </w:r>
      <w:r w:rsidR="00A26204" w:rsidRPr="00532D3B">
        <w:rPr>
          <w:rFonts w:asciiTheme="majorHAnsi" w:eastAsia="Times New Roman" w:hAnsiTheme="majorHAnsi" w:cstheme="majorHAnsi"/>
          <w:color w:val="000000"/>
          <w:sz w:val="24"/>
          <w:szCs w:val="24"/>
        </w:rPr>
        <w:t xml:space="preserve"> отпадних вода </w:t>
      </w:r>
      <w:r w:rsidRPr="00532D3B">
        <w:rPr>
          <w:rFonts w:asciiTheme="majorHAnsi" w:eastAsia="Times New Roman" w:hAnsiTheme="majorHAnsi" w:cstheme="majorHAnsi"/>
          <w:color w:val="000000"/>
          <w:sz w:val="24"/>
          <w:szCs w:val="24"/>
        </w:rPr>
        <w:t>и пречиш</w:t>
      </w:r>
      <w:r w:rsidR="00C4736B" w:rsidRPr="00532D3B">
        <w:rPr>
          <w:rFonts w:asciiTheme="majorHAnsi" w:eastAsia="Times New Roman" w:hAnsiTheme="majorHAnsi" w:cstheme="majorHAnsi"/>
          <w:color w:val="000000"/>
          <w:sz w:val="24"/>
          <w:szCs w:val="24"/>
        </w:rPr>
        <w:t>ћ</w:t>
      </w:r>
      <w:r w:rsidRPr="00532D3B">
        <w:rPr>
          <w:rFonts w:asciiTheme="majorHAnsi" w:eastAsia="Times New Roman" w:hAnsiTheme="majorHAnsi" w:cstheme="majorHAnsi"/>
          <w:color w:val="000000"/>
          <w:sz w:val="24"/>
          <w:szCs w:val="24"/>
        </w:rPr>
        <w:t>авања отпадних вода за 2022.</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годину</w:t>
      </w:r>
      <w:proofErr w:type="gramEnd"/>
      <w:r w:rsidRPr="00532D3B">
        <w:rPr>
          <w:rFonts w:asciiTheme="majorHAnsi" w:eastAsia="Times New Roman" w:hAnsiTheme="majorHAnsi" w:cstheme="majorHAnsi"/>
          <w:color w:val="000000"/>
          <w:sz w:val="24"/>
          <w:szCs w:val="24"/>
        </w:rPr>
        <w:t xml:space="preserve"> је процењен </w:t>
      </w:r>
      <w:r w:rsidR="00C4736B" w:rsidRPr="00532D3B">
        <w:rPr>
          <w:rFonts w:asciiTheme="majorHAnsi" w:eastAsia="Times New Roman" w:hAnsiTheme="majorHAnsi" w:cstheme="majorHAnsi"/>
          <w:color w:val="000000"/>
          <w:sz w:val="24"/>
          <w:szCs w:val="24"/>
        </w:rPr>
        <w:t xml:space="preserve">за 7 % више у односу на 2021. </w:t>
      </w:r>
      <w:proofErr w:type="gramStart"/>
      <w:r w:rsidR="00C4736B" w:rsidRPr="00532D3B">
        <w:rPr>
          <w:rFonts w:asciiTheme="majorHAnsi" w:eastAsia="Times New Roman" w:hAnsiTheme="majorHAnsi" w:cstheme="majorHAnsi"/>
          <w:color w:val="000000"/>
          <w:sz w:val="24"/>
          <w:szCs w:val="24"/>
        </w:rPr>
        <w:t>го</w:t>
      </w:r>
      <w:r w:rsidRPr="00532D3B">
        <w:rPr>
          <w:rFonts w:asciiTheme="majorHAnsi" w:eastAsia="Times New Roman" w:hAnsiTheme="majorHAnsi" w:cstheme="majorHAnsi"/>
          <w:color w:val="000000"/>
          <w:sz w:val="24"/>
          <w:szCs w:val="24"/>
        </w:rPr>
        <w:t>дин</w:t>
      </w:r>
      <w:r w:rsidR="00C4736B" w:rsidRPr="00532D3B">
        <w:rPr>
          <w:rFonts w:asciiTheme="majorHAnsi" w:eastAsia="Times New Roman" w:hAnsiTheme="majorHAnsi" w:cstheme="majorHAnsi"/>
          <w:color w:val="000000"/>
          <w:sz w:val="24"/>
          <w:szCs w:val="24"/>
        </w:rPr>
        <w:t>у</w:t>
      </w:r>
      <w:proofErr w:type="gramEnd"/>
      <w:r w:rsidRPr="00532D3B">
        <w:rPr>
          <w:rFonts w:asciiTheme="majorHAnsi" w:eastAsia="Times New Roman" w:hAnsiTheme="majorHAnsi" w:cstheme="majorHAnsi"/>
          <w:color w:val="000000"/>
          <w:sz w:val="24"/>
          <w:szCs w:val="24"/>
        </w:rPr>
        <w:t>, због стављањ</w:t>
      </w:r>
      <w:r w:rsidR="00C4736B" w:rsidRPr="00532D3B">
        <w:rPr>
          <w:rFonts w:asciiTheme="majorHAnsi" w:eastAsia="Times New Roman" w:hAnsiTheme="majorHAnsi" w:cstheme="majorHAnsi"/>
          <w:color w:val="000000"/>
          <w:sz w:val="24"/>
          <w:szCs w:val="24"/>
        </w:rPr>
        <w:t>а у функцију П</w:t>
      </w:r>
      <w:r w:rsidRPr="00532D3B">
        <w:rPr>
          <w:rFonts w:asciiTheme="majorHAnsi" w:eastAsia="Times New Roman" w:hAnsiTheme="majorHAnsi" w:cstheme="majorHAnsi"/>
          <w:color w:val="000000"/>
          <w:sz w:val="24"/>
          <w:szCs w:val="24"/>
        </w:rPr>
        <w:t xml:space="preserve">речистача отпадних вода. </w:t>
      </w:r>
    </w:p>
    <w:p w:rsidR="00B56D06" w:rsidRPr="00532D3B" w:rsidRDefault="00B56D06" w:rsidP="003D37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
    <w:p w:rsidR="00B56D06" w:rsidRPr="00532D3B" w:rsidRDefault="00B56D06" w:rsidP="003D37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FF0000"/>
          <w:sz w:val="24"/>
          <w:szCs w:val="24"/>
        </w:rPr>
      </w:pPr>
      <w:proofErr w:type="gramStart"/>
      <w:r w:rsidRPr="00532D3B">
        <w:rPr>
          <w:rFonts w:asciiTheme="majorHAnsi" w:eastAsia="Times New Roman" w:hAnsiTheme="majorHAnsi" w:cstheme="majorHAnsi"/>
          <w:color w:val="000000"/>
          <w:sz w:val="24"/>
          <w:szCs w:val="24"/>
        </w:rPr>
        <w:t>Обим количине управљањ</w:t>
      </w:r>
      <w:r w:rsidR="004F2B76"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комуналним отпадом се планира да б</w:t>
      </w:r>
      <w:r w:rsidR="0047600B" w:rsidRPr="00532D3B">
        <w:rPr>
          <w:rFonts w:asciiTheme="majorHAnsi" w:eastAsia="Times New Roman" w:hAnsiTheme="majorHAnsi" w:cstheme="majorHAnsi"/>
          <w:color w:val="000000"/>
          <w:sz w:val="24"/>
          <w:szCs w:val="24"/>
        </w:rPr>
        <w:t>уде</w:t>
      </w:r>
      <w:r w:rsidRPr="00532D3B">
        <w:rPr>
          <w:rFonts w:asciiTheme="majorHAnsi" w:eastAsia="Times New Roman" w:hAnsiTheme="majorHAnsi" w:cstheme="majorHAnsi"/>
          <w:color w:val="000000"/>
          <w:sz w:val="24"/>
          <w:szCs w:val="24"/>
        </w:rPr>
        <w:t xml:space="preserve"> повећа</w:t>
      </w:r>
      <w:r w:rsidR="004F2B76" w:rsidRPr="00532D3B">
        <w:rPr>
          <w:rFonts w:asciiTheme="majorHAnsi" w:eastAsia="Times New Roman" w:hAnsiTheme="majorHAnsi" w:cstheme="majorHAnsi"/>
          <w:color w:val="000000"/>
          <w:sz w:val="24"/>
          <w:szCs w:val="24"/>
        </w:rPr>
        <w:t>н</w:t>
      </w:r>
      <w:r w:rsidRPr="00532D3B">
        <w:rPr>
          <w:rFonts w:asciiTheme="majorHAnsi" w:eastAsia="Times New Roman" w:hAnsiTheme="majorHAnsi" w:cstheme="majorHAnsi"/>
          <w:color w:val="000000"/>
          <w:sz w:val="24"/>
          <w:szCs w:val="24"/>
        </w:rPr>
        <w:t xml:space="preserve"> за 8% у односу на процену </w:t>
      </w:r>
      <w:r w:rsidRPr="00532D3B">
        <w:rPr>
          <w:rFonts w:asciiTheme="majorHAnsi" w:eastAsia="Times New Roman" w:hAnsiTheme="majorHAnsi" w:cstheme="majorHAnsi"/>
          <w:sz w:val="24"/>
          <w:szCs w:val="24"/>
        </w:rPr>
        <w:t>реализације из 2021.</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године</w:t>
      </w:r>
      <w:proofErr w:type="gramEnd"/>
      <w:r w:rsidRPr="00532D3B">
        <w:rPr>
          <w:rFonts w:asciiTheme="majorHAnsi" w:eastAsia="Times New Roman" w:hAnsiTheme="majorHAnsi" w:cstheme="majorHAnsi"/>
          <w:sz w:val="24"/>
          <w:szCs w:val="24"/>
        </w:rPr>
        <w:t>, пре све због покривањ</w:t>
      </w:r>
      <w:r w:rsidR="004F2B76" w:rsidRPr="00532D3B">
        <w:rPr>
          <w:rFonts w:asciiTheme="majorHAnsi" w:eastAsia="Times New Roman" w:hAnsiTheme="majorHAnsi" w:cstheme="majorHAnsi"/>
          <w:sz w:val="24"/>
          <w:szCs w:val="24"/>
        </w:rPr>
        <w:t>а</w:t>
      </w:r>
      <w:r w:rsidRPr="00532D3B">
        <w:rPr>
          <w:rFonts w:asciiTheme="majorHAnsi" w:eastAsia="Times New Roman" w:hAnsiTheme="majorHAnsi" w:cstheme="majorHAnsi"/>
          <w:sz w:val="24"/>
          <w:szCs w:val="24"/>
        </w:rPr>
        <w:t xml:space="preserve"> нов</w:t>
      </w:r>
      <w:r w:rsidR="004F2B76" w:rsidRPr="00532D3B">
        <w:rPr>
          <w:rFonts w:asciiTheme="majorHAnsi" w:eastAsia="Times New Roman" w:hAnsiTheme="majorHAnsi" w:cstheme="majorHAnsi"/>
          <w:sz w:val="24"/>
          <w:szCs w:val="24"/>
        </w:rPr>
        <w:t>их</w:t>
      </w:r>
      <w:r w:rsidRPr="00532D3B">
        <w:rPr>
          <w:rFonts w:asciiTheme="majorHAnsi" w:eastAsia="Times New Roman" w:hAnsiTheme="majorHAnsi" w:cstheme="majorHAnsi"/>
          <w:sz w:val="24"/>
          <w:szCs w:val="24"/>
        </w:rPr>
        <w:t xml:space="preserve"> насељених места </w:t>
      </w:r>
      <w:r w:rsidR="0047600B" w:rsidRPr="00532D3B">
        <w:rPr>
          <w:rFonts w:asciiTheme="majorHAnsi" w:eastAsia="Times New Roman" w:hAnsiTheme="majorHAnsi" w:cstheme="majorHAnsi"/>
          <w:sz w:val="24"/>
          <w:szCs w:val="24"/>
        </w:rPr>
        <w:t>у</w:t>
      </w:r>
      <w:r w:rsidRPr="00532D3B">
        <w:rPr>
          <w:rFonts w:asciiTheme="majorHAnsi" w:eastAsia="Times New Roman" w:hAnsiTheme="majorHAnsi" w:cstheme="majorHAnsi"/>
          <w:sz w:val="24"/>
          <w:szCs w:val="24"/>
        </w:rPr>
        <w:t xml:space="preserve"> општин</w:t>
      </w:r>
      <w:r w:rsidR="0047600B" w:rsidRPr="00532D3B">
        <w:rPr>
          <w:rFonts w:asciiTheme="majorHAnsi" w:eastAsia="Times New Roman" w:hAnsiTheme="majorHAnsi" w:cstheme="majorHAnsi"/>
          <w:sz w:val="24"/>
          <w:szCs w:val="24"/>
        </w:rPr>
        <w:t>и</w:t>
      </w:r>
      <w:r w:rsidRPr="00532D3B">
        <w:rPr>
          <w:rFonts w:asciiTheme="majorHAnsi" w:eastAsia="Times New Roman" w:hAnsiTheme="majorHAnsi" w:cstheme="majorHAnsi"/>
          <w:sz w:val="24"/>
          <w:szCs w:val="24"/>
        </w:rPr>
        <w:t>.</w:t>
      </w:r>
      <w:r w:rsidRPr="00532D3B">
        <w:rPr>
          <w:rFonts w:asciiTheme="majorHAnsi" w:eastAsia="Times New Roman" w:hAnsiTheme="majorHAnsi" w:cstheme="majorHAnsi"/>
          <w:color w:val="FF0000"/>
          <w:sz w:val="24"/>
          <w:szCs w:val="24"/>
        </w:rPr>
        <w:t xml:space="preserve"> </w:t>
      </w:r>
    </w:p>
    <w:p w:rsidR="00B56D06" w:rsidRPr="00532D3B" w:rsidRDefault="00B56D06" w:rsidP="003D37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
    <w:p w:rsidR="00B56D06" w:rsidRPr="00532D3B" w:rsidRDefault="00B56D06" w:rsidP="003D3774">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Планира се раст броја ухваћених и зб</w:t>
      </w:r>
      <w:r w:rsidR="004F2B76" w:rsidRPr="00532D3B">
        <w:rPr>
          <w:rFonts w:asciiTheme="majorHAnsi" w:eastAsia="Times New Roman" w:hAnsiTheme="majorHAnsi" w:cstheme="majorHAnsi"/>
          <w:color w:val="000000"/>
          <w:sz w:val="24"/>
          <w:szCs w:val="24"/>
        </w:rPr>
        <w:t>р</w:t>
      </w:r>
      <w:r w:rsidRPr="00532D3B">
        <w:rPr>
          <w:rFonts w:asciiTheme="majorHAnsi" w:eastAsia="Times New Roman" w:hAnsiTheme="majorHAnsi" w:cstheme="majorHAnsi"/>
          <w:color w:val="000000"/>
          <w:sz w:val="24"/>
          <w:szCs w:val="24"/>
        </w:rPr>
        <w:t>и</w:t>
      </w:r>
      <w:r w:rsidR="004F2B76" w:rsidRPr="00532D3B">
        <w:rPr>
          <w:rFonts w:asciiTheme="majorHAnsi" w:eastAsia="Times New Roman" w:hAnsiTheme="majorHAnsi" w:cstheme="majorHAnsi"/>
          <w:color w:val="000000"/>
          <w:sz w:val="24"/>
          <w:szCs w:val="24"/>
        </w:rPr>
        <w:t>нутих</w:t>
      </w:r>
      <w:r w:rsidRPr="00532D3B">
        <w:rPr>
          <w:rFonts w:asciiTheme="majorHAnsi" w:eastAsia="Times New Roman" w:hAnsiTheme="majorHAnsi" w:cstheme="majorHAnsi"/>
          <w:color w:val="000000"/>
          <w:sz w:val="24"/>
          <w:szCs w:val="24"/>
        </w:rPr>
        <w:t xml:space="preserve"> паса, због рестуктури</w:t>
      </w:r>
      <w:r w:rsidR="004F2B76" w:rsidRPr="00532D3B">
        <w:rPr>
          <w:rFonts w:asciiTheme="majorHAnsi" w:eastAsia="Times New Roman" w:hAnsiTheme="majorHAnsi" w:cstheme="majorHAnsi"/>
          <w:color w:val="000000"/>
          <w:sz w:val="24"/>
          <w:szCs w:val="24"/>
        </w:rPr>
        <w:t>ра</w:t>
      </w:r>
      <w:r w:rsidRPr="00532D3B">
        <w:rPr>
          <w:rFonts w:asciiTheme="majorHAnsi" w:eastAsia="Times New Roman" w:hAnsiTheme="majorHAnsi" w:cstheme="majorHAnsi"/>
          <w:color w:val="000000"/>
          <w:sz w:val="24"/>
          <w:szCs w:val="24"/>
        </w:rPr>
        <w:t>њ</w:t>
      </w:r>
      <w:r w:rsidR="004F2B76"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зоохигијенск</w:t>
      </w:r>
      <w:r w:rsidR="004F2B76" w:rsidRPr="00532D3B">
        <w:rPr>
          <w:rFonts w:asciiTheme="majorHAnsi" w:eastAsia="Times New Roman" w:hAnsiTheme="majorHAnsi" w:cstheme="majorHAnsi"/>
          <w:color w:val="000000"/>
          <w:sz w:val="24"/>
          <w:szCs w:val="24"/>
        </w:rPr>
        <w:t>е</w:t>
      </w:r>
      <w:r w:rsidRPr="00532D3B">
        <w:rPr>
          <w:rFonts w:asciiTheme="majorHAnsi" w:eastAsia="Times New Roman" w:hAnsiTheme="majorHAnsi" w:cstheme="majorHAnsi"/>
          <w:color w:val="000000"/>
          <w:sz w:val="24"/>
          <w:szCs w:val="24"/>
        </w:rPr>
        <w:t xml:space="preserve"> служб</w:t>
      </w:r>
      <w:r w:rsidR="004F2B76" w:rsidRPr="00532D3B">
        <w:rPr>
          <w:rFonts w:asciiTheme="majorHAnsi" w:eastAsia="Times New Roman" w:hAnsiTheme="majorHAnsi" w:cstheme="majorHAnsi"/>
          <w:color w:val="000000"/>
          <w:sz w:val="24"/>
          <w:szCs w:val="24"/>
        </w:rPr>
        <w:t>е</w:t>
      </w:r>
      <w:r w:rsidRPr="00532D3B">
        <w:rPr>
          <w:rFonts w:asciiTheme="majorHAnsi" w:eastAsia="Times New Roman" w:hAnsiTheme="majorHAnsi" w:cstheme="majorHAnsi"/>
          <w:color w:val="000000"/>
          <w:sz w:val="24"/>
          <w:szCs w:val="24"/>
        </w:rPr>
        <w:t>.</w:t>
      </w:r>
      <w:proofErr w:type="gramEnd"/>
      <w:r w:rsidRPr="00532D3B">
        <w:rPr>
          <w:rFonts w:asciiTheme="majorHAnsi" w:eastAsia="Times New Roman" w:hAnsiTheme="majorHAnsi" w:cstheme="majorHAnsi"/>
          <w:color w:val="000000"/>
          <w:sz w:val="24"/>
          <w:szCs w:val="24"/>
        </w:rPr>
        <w:t xml:space="preserve"> </w:t>
      </w:r>
    </w:p>
    <w:p w:rsidR="00BD6660" w:rsidRPr="00532D3B" w:rsidRDefault="00BD6660" w:rsidP="004B0EB2">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BD6660" w:rsidRPr="00532D3B" w:rsidRDefault="00BD6660" w:rsidP="004B0EB2">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CB3D75" w:rsidRPr="00532D3B" w:rsidRDefault="00CB3D75" w:rsidP="00CB3D75">
      <w:pPr>
        <w:pStyle w:val="Normal1"/>
        <w:numPr>
          <w:ilvl w:val="1"/>
          <w:numId w:val="2"/>
        </w:numPr>
        <w:pBdr>
          <w:top w:val="nil"/>
          <w:left w:val="nil"/>
          <w:bottom w:val="nil"/>
          <w:right w:val="nil"/>
          <w:between w:val="nil"/>
        </w:pBdr>
        <w:spacing w:after="0" w:line="240" w:lineRule="auto"/>
        <w:ind w:right="-330"/>
        <w:jc w:val="both"/>
        <w:rPr>
          <w:rFonts w:asciiTheme="majorHAnsi" w:eastAsia="Times New Roman" w:hAnsiTheme="majorHAnsi" w:cstheme="majorHAnsi"/>
          <w:b/>
          <w:color w:val="000000"/>
          <w:sz w:val="24"/>
          <w:szCs w:val="24"/>
        </w:rPr>
      </w:pPr>
      <w:r w:rsidRPr="00532D3B">
        <w:rPr>
          <w:rFonts w:asciiTheme="majorHAnsi" w:eastAsia="Times New Roman" w:hAnsiTheme="majorHAnsi" w:cstheme="majorHAnsi"/>
          <w:b/>
          <w:color w:val="000000"/>
          <w:sz w:val="24"/>
          <w:szCs w:val="24"/>
        </w:rPr>
        <w:t>Биланс стања на дан 31.12.2021.године</w:t>
      </w:r>
    </w:p>
    <w:p w:rsidR="00CB3D75" w:rsidRPr="00532D3B" w:rsidRDefault="00CB3D75" w:rsidP="00CB3D75">
      <w:pPr>
        <w:pStyle w:val="Normal1"/>
        <w:pBdr>
          <w:top w:val="nil"/>
          <w:left w:val="nil"/>
          <w:bottom w:val="nil"/>
          <w:right w:val="nil"/>
          <w:between w:val="nil"/>
        </w:pBdr>
        <w:spacing w:after="0" w:line="240" w:lineRule="auto"/>
        <w:ind w:left="1080" w:right="-330"/>
        <w:jc w:val="both"/>
        <w:rPr>
          <w:rFonts w:asciiTheme="majorHAnsi" w:eastAsia="Times New Roman" w:hAnsiTheme="majorHAnsi" w:cstheme="majorHAnsi"/>
          <w:color w:val="000000"/>
          <w:sz w:val="24"/>
          <w:szCs w:val="24"/>
        </w:rPr>
      </w:pPr>
    </w:p>
    <w:p w:rsidR="004B0EB2" w:rsidRPr="00532D3B" w:rsidRDefault="004B0EB2" w:rsidP="004B0EB2">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У Билансу стања за</w:t>
      </w:r>
      <w:r w:rsidR="001E7B57" w:rsidRPr="00532D3B">
        <w:rPr>
          <w:rFonts w:asciiTheme="majorHAnsi" w:eastAsia="Times New Roman" w:hAnsiTheme="majorHAnsi" w:cstheme="majorHAnsi"/>
          <w:color w:val="000000"/>
          <w:sz w:val="24"/>
          <w:szCs w:val="24"/>
        </w:rPr>
        <w:t xml:space="preserve"> период од 01.01.</w:t>
      </w:r>
      <w:proofErr w:type="gramEnd"/>
      <w:r w:rsidR="001E7B57" w:rsidRPr="00532D3B">
        <w:rPr>
          <w:rFonts w:asciiTheme="majorHAnsi" w:eastAsia="Times New Roman" w:hAnsiTheme="majorHAnsi" w:cstheme="majorHAnsi"/>
          <w:color w:val="000000"/>
          <w:sz w:val="24"/>
          <w:szCs w:val="24"/>
        </w:rPr>
        <w:t xml:space="preserve"> </w:t>
      </w:r>
      <w:proofErr w:type="gramStart"/>
      <w:r w:rsidR="001E7B57" w:rsidRPr="00532D3B">
        <w:rPr>
          <w:rFonts w:asciiTheme="majorHAnsi" w:eastAsia="Times New Roman" w:hAnsiTheme="majorHAnsi" w:cstheme="majorHAnsi"/>
          <w:color w:val="000000"/>
          <w:sz w:val="24"/>
          <w:szCs w:val="24"/>
        </w:rPr>
        <w:t>– 31.12.2021.</w:t>
      </w:r>
      <w:r w:rsidRPr="00532D3B">
        <w:rPr>
          <w:rFonts w:asciiTheme="majorHAnsi" w:eastAsia="Times New Roman" w:hAnsiTheme="majorHAnsi" w:cstheme="majorHAnsi"/>
          <w:color w:val="000000"/>
          <w:sz w:val="24"/>
          <w:szCs w:val="24"/>
        </w:rPr>
        <w:t>године најважнији елементи су имовина, обавезе, капитал, залихе.</w:t>
      </w:r>
      <w:proofErr w:type="gramEnd"/>
      <w:r w:rsidRPr="00532D3B">
        <w:rPr>
          <w:rFonts w:asciiTheme="majorHAnsi" w:eastAsia="Times New Roman" w:hAnsiTheme="majorHAnsi" w:cstheme="majorHAnsi"/>
          <w:color w:val="000000"/>
          <w:sz w:val="24"/>
          <w:szCs w:val="24"/>
        </w:rPr>
        <w:t xml:space="preserve"> На крају 2021.године укупна актива</w:t>
      </w:r>
      <w:r w:rsidR="001E7B57" w:rsidRPr="00532D3B">
        <w:rPr>
          <w:rFonts w:asciiTheme="majorHAnsi" w:eastAsia="Times New Roman" w:hAnsiTheme="majorHAnsi" w:cstheme="majorHAnsi"/>
          <w:color w:val="000000"/>
          <w:sz w:val="24"/>
          <w:szCs w:val="24"/>
        </w:rPr>
        <w:t xml:space="preserve"> </w:t>
      </w:r>
      <w:proofErr w:type="gramStart"/>
      <w:r w:rsidR="001E7B57" w:rsidRPr="00532D3B">
        <w:rPr>
          <w:rFonts w:asciiTheme="majorHAnsi" w:eastAsia="Times New Roman" w:hAnsiTheme="majorHAnsi" w:cstheme="majorHAnsi"/>
          <w:color w:val="000000"/>
          <w:sz w:val="24"/>
          <w:szCs w:val="24"/>
        </w:rPr>
        <w:t>( која</w:t>
      </w:r>
      <w:proofErr w:type="gramEnd"/>
      <w:r w:rsidR="001E7B57" w:rsidRPr="00532D3B">
        <w:rPr>
          <w:rFonts w:asciiTheme="majorHAnsi" w:eastAsia="Times New Roman" w:hAnsiTheme="majorHAnsi" w:cstheme="majorHAnsi"/>
          <w:color w:val="000000"/>
          <w:sz w:val="24"/>
          <w:szCs w:val="24"/>
        </w:rPr>
        <w:t xml:space="preserve"> у себи садржи уписани а неуплаћени капитал,</w:t>
      </w:r>
      <w:r w:rsidR="004F2B76" w:rsidRPr="00532D3B">
        <w:rPr>
          <w:rFonts w:asciiTheme="majorHAnsi" w:eastAsia="Times New Roman" w:hAnsiTheme="majorHAnsi" w:cstheme="majorHAnsi"/>
          <w:color w:val="000000"/>
          <w:sz w:val="24"/>
          <w:szCs w:val="24"/>
        </w:rPr>
        <w:t xml:space="preserve"> </w:t>
      </w:r>
      <w:r w:rsidR="001E7B57" w:rsidRPr="00532D3B">
        <w:rPr>
          <w:rFonts w:asciiTheme="majorHAnsi" w:eastAsia="Times New Roman" w:hAnsiTheme="majorHAnsi" w:cstheme="majorHAnsi"/>
          <w:color w:val="000000"/>
          <w:sz w:val="24"/>
          <w:szCs w:val="24"/>
        </w:rPr>
        <w:t>сталну имовину, одложена пореска средства и обртн</w:t>
      </w:r>
      <w:r w:rsidR="004F2B76" w:rsidRPr="00532D3B">
        <w:rPr>
          <w:rFonts w:asciiTheme="majorHAnsi" w:eastAsia="Times New Roman" w:hAnsiTheme="majorHAnsi" w:cstheme="majorHAnsi"/>
          <w:color w:val="000000"/>
          <w:sz w:val="24"/>
          <w:szCs w:val="24"/>
        </w:rPr>
        <w:t>у</w:t>
      </w:r>
      <w:r w:rsidR="001E7B57" w:rsidRPr="00532D3B">
        <w:rPr>
          <w:rFonts w:asciiTheme="majorHAnsi" w:eastAsia="Times New Roman" w:hAnsiTheme="majorHAnsi" w:cstheme="majorHAnsi"/>
          <w:color w:val="000000"/>
          <w:sz w:val="24"/>
          <w:szCs w:val="24"/>
        </w:rPr>
        <w:t xml:space="preserve"> имовину)</w:t>
      </w:r>
      <w:r w:rsidRPr="00532D3B">
        <w:rPr>
          <w:rFonts w:asciiTheme="majorHAnsi" w:eastAsia="Times New Roman" w:hAnsiTheme="majorHAnsi" w:cstheme="majorHAnsi"/>
          <w:color w:val="000000"/>
          <w:sz w:val="24"/>
          <w:szCs w:val="24"/>
        </w:rPr>
        <w:t xml:space="preserve"> на дан 31.12.2021.године </w:t>
      </w:r>
      <w:r w:rsidRPr="00532D3B">
        <w:rPr>
          <w:rFonts w:asciiTheme="majorHAnsi" w:eastAsia="Times New Roman" w:hAnsiTheme="majorHAnsi" w:cstheme="majorHAnsi"/>
          <w:sz w:val="24"/>
          <w:szCs w:val="24"/>
        </w:rPr>
        <w:t xml:space="preserve">процењена је на </w:t>
      </w:r>
      <w:r w:rsidR="001E7B57" w:rsidRPr="00532D3B">
        <w:rPr>
          <w:rFonts w:asciiTheme="majorHAnsi" w:eastAsia="Times New Roman" w:hAnsiTheme="majorHAnsi" w:cstheme="majorHAnsi"/>
          <w:sz w:val="24"/>
          <w:szCs w:val="24"/>
        </w:rPr>
        <w:t>287.158</w:t>
      </w:r>
      <w:r w:rsidR="0047600B" w:rsidRPr="00532D3B">
        <w:rPr>
          <w:rFonts w:asciiTheme="majorHAnsi" w:eastAsia="Times New Roman" w:hAnsiTheme="majorHAnsi" w:cstheme="majorHAnsi"/>
          <w:sz w:val="24"/>
          <w:szCs w:val="24"/>
        </w:rPr>
        <w:t xml:space="preserve"> хиљада</w:t>
      </w:r>
      <w:r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color w:val="000000"/>
          <w:sz w:val="24"/>
          <w:szCs w:val="24"/>
        </w:rPr>
        <w:t>динара</w:t>
      </w:r>
      <w:r w:rsidR="0047600B"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 xml:space="preserve">У оквиру активе, стална имовина учествује </w:t>
      </w:r>
      <w:r w:rsidRPr="00532D3B">
        <w:rPr>
          <w:rFonts w:asciiTheme="majorHAnsi" w:eastAsia="Times New Roman" w:hAnsiTheme="majorHAnsi" w:cstheme="majorHAnsi"/>
          <w:sz w:val="24"/>
          <w:szCs w:val="24"/>
        </w:rPr>
        <w:t xml:space="preserve">са </w:t>
      </w:r>
      <w:r w:rsidR="009F7292" w:rsidRPr="00532D3B">
        <w:rPr>
          <w:rFonts w:asciiTheme="majorHAnsi" w:eastAsia="Times New Roman" w:hAnsiTheme="majorHAnsi" w:cstheme="majorHAnsi"/>
          <w:sz w:val="24"/>
          <w:szCs w:val="24"/>
        </w:rPr>
        <w:t>66</w:t>
      </w:r>
      <w:proofErr w:type="gramStart"/>
      <w:r w:rsidRPr="00532D3B">
        <w:rPr>
          <w:rFonts w:asciiTheme="majorHAnsi" w:eastAsia="Times New Roman" w:hAnsiTheme="majorHAnsi" w:cstheme="majorHAnsi"/>
          <w:sz w:val="24"/>
          <w:szCs w:val="24"/>
        </w:rPr>
        <w:t>,</w:t>
      </w:r>
      <w:r w:rsidR="009F7292" w:rsidRPr="00532D3B">
        <w:rPr>
          <w:rFonts w:asciiTheme="majorHAnsi" w:eastAsia="Times New Roman" w:hAnsiTheme="majorHAnsi" w:cstheme="majorHAnsi"/>
          <w:sz w:val="24"/>
          <w:szCs w:val="24"/>
        </w:rPr>
        <w:t>25</w:t>
      </w:r>
      <w:proofErr w:type="gramEnd"/>
      <w:r w:rsidRPr="00532D3B">
        <w:rPr>
          <w:rFonts w:asciiTheme="majorHAnsi" w:eastAsia="Times New Roman" w:hAnsiTheme="majorHAnsi" w:cstheme="majorHAnsi"/>
          <w:sz w:val="24"/>
          <w:szCs w:val="24"/>
        </w:rPr>
        <w:t xml:space="preserve">% и обртна имовина са </w:t>
      </w:r>
      <w:r w:rsidR="009F7292" w:rsidRPr="00532D3B">
        <w:rPr>
          <w:rFonts w:asciiTheme="majorHAnsi" w:eastAsia="Times New Roman" w:hAnsiTheme="majorHAnsi" w:cstheme="majorHAnsi"/>
          <w:sz w:val="24"/>
          <w:szCs w:val="24"/>
        </w:rPr>
        <w:t>32,70</w:t>
      </w:r>
      <w:r w:rsidR="00A56D29"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color w:val="000000"/>
          <w:sz w:val="24"/>
          <w:szCs w:val="24"/>
        </w:rPr>
        <w:t xml:space="preserve">Процењена стална имовина износи </w:t>
      </w:r>
      <w:r w:rsidR="009F7292" w:rsidRPr="00532D3B">
        <w:rPr>
          <w:rFonts w:asciiTheme="majorHAnsi" w:eastAsia="Times New Roman" w:hAnsiTheme="majorHAnsi" w:cstheme="majorHAnsi"/>
          <w:sz w:val="24"/>
          <w:szCs w:val="24"/>
        </w:rPr>
        <w:t>190.248</w:t>
      </w:r>
      <w:r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color w:val="000000"/>
          <w:sz w:val="24"/>
          <w:szCs w:val="24"/>
        </w:rPr>
        <w:t>хиљад</w:t>
      </w:r>
      <w:r w:rsidR="0047600B"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динара</w:t>
      </w:r>
      <w:r w:rsidR="00A56D29" w:rsidRPr="00532D3B">
        <w:rPr>
          <w:rFonts w:asciiTheme="majorHAnsi" w:eastAsia="Times New Roman" w:hAnsiTheme="majorHAnsi" w:cstheme="majorHAnsi"/>
          <w:color w:val="000000"/>
          <w:sz w:val="24"/>
          <w:szCs w:val="24"/>
        </w:rPr>
        <w:t>.</w:t>
      </w:r>
      <w:proofErr w:type="gramEnd"/>
      <w:r w:rsidR="00A56D29"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 xml:space="preserve">На страни пасиве, учешће капитала </w:t>
      </w:r>
      <w:r w:rsidR="009F7292" w:rsidRPr="00532D3B">
        <w:rPr>
          <w:rFonts w:asciiTheme="majorHAnsi" w:eastAsia="Times New Roman" w:hAnsiTheme="majorHAnsi" w:cstheme="majorHAnsi"/>
          <w:color w:val="000000"/>
          <w:sz w:val="24"/>
          <w:szCs w:val="24"/>
        </w:rPr>
        <w:t xml:space="preserve">у укупној </w:t>
      </w:r>
      <w:r w:rsidR="009F7292" w:rsidRPr="00532D3B">
        <w:rPr>
          <w:rFonts w:asciiTheme="majorHAnsi" w:eastAsia="Times New Roman" w:hAnsiTheme="majorHAnsi" w:cstheme="majorHAnsi"/>
          <w:sz w:val="24"/>
          <w:szCs w:val="24"/>
        </w:rPr>
        <w:t xml:space="preserve">пасиви </w:t>
      </w:r>
      <w:r w:rsidRPr="00532D3B">
        <w:rPr>
          <w:rFonts w:asciiTheme="majorHAnsi" w:eastAsia="Times New Roman" w:hAnsiTheme="majorHAnsi" w:cstheme="majorHAnsi"/>
          <w:sz w:val="24"/>
          <w:szCs w:val="24"/>
        </w:rPr>
        <w:t xml:space="preserve">је </w:t>
      </w:r>
      <w:r w:rsidR="009F7292" w:rsidRPr="00532D3B">
        <w:rPr>
          <w:rFonts w:asciiTheme="majorHAnsi" w:eastAsia="Times New Roman" w:hAnsiTheme="majorHAnsi" w:cstheme="majorHAnsi"/>
          <w:sz w:val="24"/>
          <w:szCs w:val="24"/>
        </w:rPr>
        <w:t>60</w:t>
      </w:r>
      <w:proofErr w:type="gramStart"/>
      <w:r w:rsidR="009F7292" w:rsidRPr="00532D3B">
        <w:rPr>
          <w:rFonts w:asciiTheme="majorHAnsi" w:eastAsia="Times New Roman" w:hAnsiTheme="majorHAnsi" w:cstheme="majorHAnsi"/>
          <w:sz w:val="24"/>
          <w:szCs w:val="24"/>
        </w:rPr>
        <w:t>,99</w:t>
      </w:r>
      <w:proofErr w:type="gramEnd"/>
      <w:r w:rsidRPr="00532D3B">
        <w:rPr>
          <w:rFonts w:asciiTheme="majorHAnsi" w:eastAsia="Times New Roman" w:hAnsiTheme="majorHAnsi" w:cstheme="majorHAnsi"/>
          <w:sz w:val="24"/>
          <w:szCs w:val="24"/>
        </w:rPr>
        <w:t xml:space="preserve">%, краткорочних </w:t>
      </w:r>
      <w:r w:rsidRPr="00532D3B">
        <w:rPr>
          <w:rFonts w:asciiTheme="majorHAnsi" w:eastAsia="Times New Roman" w:hAnsiTheme="majorHAnsi" w:cstheme="majorHAnsi"/>
          <w:color w:val="000000"/>
          <w:sz w:val="24"/>
          <w:szCs w:val="24"/>
        </w:rPr>
        <w:t xml:space="preserve">обавеза </w:t>
      </w:r>
      <w:r w:rsidR="009F7292" w:rsidRPr="00532D3B">
        <w:rPr>
          <w:rFonts w:asciiTheme="majorHAnsi" w:eastAsia="Times New Roman" w:hAnsiTheme="majorHAnsi" w:cstheme="majorHAnsi"/>
          <w:color w:val="000000"/>
          <w:sz w:val="24"/>
          <w:szCs w:val="24"/>
        </w:rPr>
        <w:t>40,26</w:t>
      </w:r>
      <w:r w:rsidR="00A56D29"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w:t>
      </w:r>
      <w:r w:rsidR="004F2B76" w:rsidRPr="00532D3B">
        <w:rPr>
          <w:rFonts w:asciiTheme="majorHAnsi" w:eastAsia="Times New Roman" w:hAnsiTheme="majorHAnsi" w:cstheme="majorHAnsi"/>
          <w:color w:val="000000"/>
          <w:sz w:val="24"/>
          <w:szCs w:val="24"/>
        </w:rPr>
        <w:t xml:space="preserve"> </w:t>
      </w:r>
      <w:proofErr w:type="gramStart"/>
      <w:r w:rsidR="004F2B76" w:rsidRPr="00532D3B">
        <w:rPr>
          <w:rFonts w:asciiTheme="majorHAnsi" w:eastAsia="Times New Roman" w:hAnsiTheme="majorHAnsi" w:cstheme="majorHAnsi"/>
          <w:color w:val="000000"/>
          <w:sz w:val="24"/>
          <w:szCs w:val="24"/>
        </w:rPr>
        <w:t>Б</w:t>
      </w:r>
      <w:r w:rsidR="00CB3D75" w:rsidRPr="00532D3B">
        <w:rPr>
          <w:rFonts w:asciiTheme="majorHAnsi" w:eastAsia="Times New Roman" w:hAnsiTheme="majorHAnsi" w:cstheme="majorHAnsi"/>
          <w:color w:val="000000"/>
          <w:sz w:val="24"/>
          <w:szCs w:val="24"/>
        </w:rPr>
        <w:t xml:space="preserve">иланс стања на дан 31.12.2021.године се налази у </w:t>
      </w:r>
      <w:r w:rsidR="00CB3D75" w:rsidRPr="00532D3B">
        <w:rPr>
          <w:rFonts w:asciiTheme="majorHAnsi" w:eastAsia="Times New Roman" w:hAnsiTheme="majorHAnsi" w:cstheme="majorHAnsi"/>
          <w:b/>
          <w:color w:val="000000"/>
          <w:sz w:val="24"/>
          <w:szCs w:val="24"/>
        </w:rPr>
        <w:t>Прилогу 1</w:t>
      </w:r>
      <w:r w:rsidR="00CB3D75" w:rsidRPr="00532D3B">
        <w:rPr>
          <w:rFonts w:asciiTheme="majorHAnsi" w:eastAsia="Times New Roman" w:hAnsiTheme="majorHAnsi" w:cstheme="majorHAnsi"/>
          <w:color w:val="000000"/>
          <w:sz w:val="24"/>
          <w:szCs w:val="24"/>
        </w:rPr>
        <w:t>.</w:t>
      </w:r>
      <w:proofErr w:type="gramEnd"/>
    </w:p>
    <w:p w:rsidR="0064673C" w:rsidRPr="00532D3B" w:rsidRDefault="0064673C" w:rsidP="005F139F">
      <w:pPr>
        <w:shd w:val="clear" w:color="auto" w:fill="FFFFFF"/>
        <w:spacing w:after="0" w:line="240" w:lineRule="auto"/>
        <w:jc w:val="both"/>
        <w:rPr>
          <w:rFonts w:asciiTheme="majorHAnsi" w:eastAsia="Times New Roman" w:hAnsiTheme="majorHAnsi" w:cstheme="majorHAnsi"/>
          <w:color w:val="222222"/>
          <w:sz w:val="24"/>
          <w:szCs w:val="24"/>
          <w:lang w:eastAsia="en-GB"/>
        </w:rPr>
      </w:pPr>
    </w:p>
    <w:p w:rsidR="00722B62" w:rsidRPr="00532D3B" w:rsidRDefault="00722B62"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70232D" w:rsidRPr="00532D3B" w:rsidRDefault="00EE0EA1" w:rsidP="0070232D">
      <w:pPr>
        <w:pStyle w:val="Normal1"/>
        <w:pBdr>
          <w:top w:val="nil"/>
          <w:left w:val="nil"/>
          <w:bottom w:val="nil"/>
          <w:right w:val="nil"/>
          <w:between w:val="nil"/>
        </w:pBdr>
        <w:spacing w:after="0" w:line="240" w:lineRule="auto"/>
        <w:ind w:left="426" w:right="-330"/>
        <w:rPr>
          <w:rFonts w:asciiTheme="majorHAnsi" w:eastAsia="Times New Roman" w:hAnsiTheme="majorHAnsi" w:cstheme="majorHAnsi"/>
          <w:b/>
          <w:color w:val="FF0000"/>
          <w:sz w:val="24"/>
          <w:szCs w:val="24"/>
        </w:rPr>
      </w:pPr>
      <w:proofErr w:type="gramStart"/>
      <w:r w:rsidRPr="00532D3B">
        <w:rPr>
          <w:rFonts w:asciiTheme="majorHAnsi" w:eastAsia="Times New Roman" w:hAnsiTheme="majorHAnsi" w:cstheme="majorHAnsi"/>
          <w:b/>
          <w:color w:val="000000"/>
          <w:sz w:val="24"/>
          <w:szCs w:val="24"/>
        </w:rPr>
        <w:t>2.3</w:t>
      </w:r>
      <w:r w:rsidR="0070232D" w:rsidRPr="00532D3B">
        <w:rPr>
          <w:rFonts w:asciiTheme="majorHAnsi" w:eastAsia="Times New Roman" w:hAnsiTheme="majorHAnsi" w:cstheme="majorHAnsi"/>
          <w:b/>
          <w:color w:val="000000"/>
          <w:sz w:val="24"/>
          <w:szCs w:val="24"/>
        </w:rPr>
        <w:t xml:space="preserve"> Биланс успеха</w:t>
      </w:r>
      <w:r w:rsidR="009F7292" w:rsidRPr="00532D3B">
        <w:rPr>
          <w:rFonts w:asciiTheme="majorHAnsi" w:eastAsia="Times New Roman" w:hAnsiTheme="majorHAnsi" w:cstheme="majorHAnsi"/>
          <w:b/>
          <w:color w:val="000000"/>
          <w:sz w:val="24"/>
          <w:szCs w:val="24"/>
        </w:rPr>
        <w:t xml:space="preserve"> за период 01.01.</w:t>
      </w:r>
      <w:proofErr w:type="gramEnd"/>
      <w:r w:rsidR="009F7292" w:rsidRPr="00532D3B">
        <w:rPr>
          <w:rFonts w:asciiTheme="majorHAnsi" w:eastAsia="Times New Roman" w:hAnsiTheme="majorHAnsi" w:cstheme="majorHAnsi"/>
          <w:b/>
          <w:color w:val="000000"/>
          <w:sz w:val="24"/>
          <w:szCs w:val="24"/>
        </w:rPr>
        <w:t xml:space="preserve"> – 31.12.2021.</w:t>
      </w:r>
      <w:r w:rsidR="0070232D" w:rsidRPr="00532D3B">
        <w:rPr>
          <w:rFonts w:asciiTheme="majorHAnsi" w:eastAsia="Times New Roman" w:hAnsiTheme="majorHAnsi" w:cstheme="majorHAnsi"/>
          <w:b/>
          <w:color w:val="000000"/>
          <w:sz w:val="24"/>
          <w:szCs w:val="24"/>
        </w:rPr>
        <w:t>године</w:t>
      </w:r>
    </w:p>
    <w:p w:rsidR="00CB3D75" w:rsidRPr="00532D3B" w:rsidRDefault="00CB3D75" w:rsidP="00670589">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670589" w:rsidRPr="00532D3B" w:rsidRDefault="0070232D" w:rsidP="00670589">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Биланс успеха ЈП,</w:t>
      </w:r>
      <w:proofErr w:type="gramStart"/>
      <w:r w:rsidRPr="00532D3B">
        <w:rPr>
          <w:rFonts w:asciiTheme="majorHAnsi" w:eastAsia="Times New Roman" w:hAnsiTheme="majorHAnsi" w:cstheme="majorHAnsi"/>
          <w:color w:val="000000"/>
          <w:sz w:val="24"/>
          <w:szCs w:val="24"/>
        </w:rPr>
        <w:t>,Комград</w:t>
      </w:r>
      <w:proofErr w:type="gramEnd"/>
      <w:r w:rsidRPr="00532D3B">
        <w:rPr>
          <w:rFonts w:asciiTheme="majorHAnsi" w:eastAsia="Times New Roman" w:hAnsiTheme="majorHAnsi" w:cstheme="majorHAnsi"/>
          <w:color w:val="000000"/>
          <w:sz w:val="24"/>
          <w:szCs w:val="24"/>
        </w:rPr>
        <w:t>” Бачка Топола представља преглед прихода, расхода и резултата пословања за перио</w:t>
      </w:r>
      <w:r w:rsidR="009F7292" w:rsidRPr="00532D3B">
        <w:rPr>
          <w:rFonts w:asciiTheme="majorHAnsi" w:eastAsia="Times New Roman" w:hAnsiTheme="majorHAnsi" w:cstheme="majorHAnsi"/>
          <w:color w:val="000000"/>
          <w:sz w:val="24"/>
          <w:szCs w:val="24"/>
        </w:rPr>
        <w:t>д од 01.01.2021.</w:t>
      </w:r>
      <w:r w:rsidR="00372559" w:rsidRPr="00532D3B">
        <w:rPr>
          <w:rFonts w:asciiTheme="majorHAnsi" w:eastAsia="Times New Roman" w:hAnsiTheme="majorHAnsi" w:cstheme="majorHAnsi"/>
          <w:color w:val="000000"/>
          <w:sz w:val="24"/>
          <w:szCs w:val="24"/>
        </w:rPr>
        <w:t>до 31.12.2021.</w:t>
      </w:r>
      <w:r w:rsidRPr="00532D3B">
        <w:rPr>
          <w:rFonts w:asciiTheme="majorHAnsi" w:eastAsia="Times New Roman" w:hAnsiTheme="majorHAnsi" w:cstheme="majorHAnsi"/>
          <w:color w:val="000000"/>
          <w:sz w:val="24"/>
          <w:szCs w:val="24"/>
        </w:rPr>
        <w:t>године.</w:t>
      </w:r>
    </w:p>
    <w:p w:rsidR="00670589" w:rsidRPr="00532D3B" w:rsidRDefault="00670589" w:rsidP="00670589">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70232D" w:rsidRPr="00532D3B" w:rsidRDefault="00670589" w:rsidP="00670589">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sz w:val="24"/>
          <w:szCs w:val="24"/>
        </w:rPr>
        <w:t>П</w:t>
      </w:r>
      <w:r w:rsidR="0070232D" w:rsidRPr="00532D3B">
        <w:rPr>
          <w:rFonts w:asciiTheme="majorHAnsi" w:eastAsia="Times New Roman" w:hAnsiTheme="majorHAnsi" w:cstheme="majorHAnsi"/>
          <w:sz w:val="24"/>
          <w:szCs w:val="24"/>
        </w:rPr>
        <w:t>едузеће је Програмом пословања за 202</w:t>
      </w:r>
      <w:r w:rsidRPr="00532D3B">
        <w:rPr>
          <w:rFonts w:asciiTheme="majorHAnsi" w:eastAsia="Times New Roman" w:hAnsiTheme="majorHAnsi" w:cstheme="majorHAnsi"/>
          <w:sz w:val="24"/>
          <w:szCs w:val="24"/>
        </w:rPr>
        <w:t>1</w:t>
      </w:r>
      <w:r w:rsidR="009F7292" w:rsidRPr="00532D3B">
        <w:rPr>
          <w:rFonts w:asciiTheme="majorHAnsi" w:eastAsia="Times New Roman" w:hAnsiTheme="majorHAnsi" w:cstheme="majorHAnsi"/>
          <w:sz w:val="24"/>
          <w:szCs w:val="24"/>
        </w:rPr>
        <w:t>.</w:t>
      </w:r>
      <w:r w:rsidR="0070232D" w:rsidRPr="00532D3B">
        <w:rPr>
          <w:rFonts w:asciiTheme="majorHAnsi" w:eastAsia="Times New Roman" w:hAnsiTheme="majorHAnsi" w:cstheme="majorHAnsi"/>
          <w:sz w:val="24"/>
          <w:szCs w:val="24"/>
        </w:rPr>
        <w:t xml:space="preserve">годину пројектовало позитиван резултат у износу од 500.000 </w:t>
      </w:r>
      <w:r w:rsidR="0070232D" w:rsidRPr="00532D3B">
        <w:rPr>
          <w:rFonts w:asciiTheme="majorHAnsi" w:eastAsia="Times New Roman" w:hAnsiTheme="majorHAnsi" w:cstheme="majorHAnsi"/>
          <w:color w:val="000000"/>
          <w:sz w:val="24"/>
          <w:szCs w:val="24"/>
        </w:rPr>
        <w:t>динара, што Предузеће проце</w:t>
      </w:r>
      <w:r w:rsidR="0047600B" w:rsidRPr="00532D3B">
        <w:rPr>
          <w:rFonts w:asciiTheme="majorHAnsi" w:eastAsia="Times New Roman" w:hAnsiTheme="majorHAnsi" w:cstheme="majorHAnsi"/>
          <w:color w:val="000000"/>
          <w:sz w:val="24"/>
          <w:szCs w:val="24"/>
        </w:rPr>
        <w:t>њује</w:t>
      </w:r>
      <w:r w:rsidR="0070232D" w:rsidRPr="00532D3B">
        <w:rPr>
          <w:rFonts w:asciiTheme="majorHAnsi" w:eastAsia="Times New Roman" w:hAnsiTheme="majorHAnsi" w:cstheme="majorHAnsi"/>
          <w:color w:val="000000"/>
          <w:sz w:val="24"/>
          <w:szCs w:val="24"/>
        </w:rPr>
        <w:t xml:space="preserve"> да ће добити и остварити у предвиђеном износу.</w:t>
      </w:r>
      <w:proofErr w:type="gramEnd"/>
      <w:r w:rsidR="0070232D" w:rsidRPr="00532D3B">
        <w:rPr>
          <w:rFonts w:asciiTheme="majorHAnsi" w:eastAsia="Times New Roman" w:hAnsiTheme="majorHAnsi" w:cstheme="majorHAnsi"/>
          <w:color w:val="000000"/>
          <w:sz w:val="24"/>
          <w:szCs w:val="24"/>
        </w:rPr>
        <w:t xml:space="preserve"> </w:t>
      </w:r>
    </w:p>
    <w:p w:rsidR="00670589" w:rsidRPr="00532D3B" w:rsidRDefault="00670589" w:rsidP="00670589">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70232D" w:rsidRPr="00532D3B" w:rsidRDefault="0070232D" w:rsidP="0070232D">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sz w:val="24"/>
          <w:szCs w:val="24"/>
        </w:rPr>
        <w:t>П</w:t>
      </w:r>
      <w:r w:rsidR="009F7292" w:rsidRPr="00532D3B">
        <w:rPr>
          <w:rFonts w:asciiTheme="majorHAnsi" w:eastAsia="Times New Roman" w:hAnsiTheme="majorHAnsi" w:cstheme="majorHAnsi"/>
          <w:sz w:val="24"/>
          <w:szCs w:val="24"/>
        </w:rPr>
        <w:t xml:space="preserve">ословни приходи се процењују за </w:t>
      </w:r>
      <w:r w:rsidR="00722096" w:rsidRPr="00532D3B">
        <w:rPr>
          <w:rFonts w:asciiTheme="majorHAnsi" w:eastAsia="Times New Roman" w:hAnsiTheme="majorHAnsi" w:cstheme="majorHAnsi"/>
          <w:sz w:val="24"/>
          <w:szCs w:val="24"/>
        </w:rPr>
        <w:t>11</w:t>
      </w:r>
      <w:proofErr w:type="gramStart"/>
      <w:r w:rsidRPr="00532D3B">
        <w:rPr>
          <w:rFonts w:asciiTheme="majorHAnsi" w:eastAsia="Times New Roman" w:hAnsiTheme="majorHAnsi" w:cstheme="majorHAnsi"/>
          <w:sz w:val="24"/>
          <w:szCs w:val="24"/>
        </w:rPr>
        <w:t>,8</w:t>
      </w:r>
      <w:r w:rsidR="00722096" w:rsidRPr="00532D3B">
        <w:rPr>
          <w:rFonts w:asciiTheme="majorHAnsi" w:eastAsia="Times New Roman" w:hAnsiTheme="majorHAnsi" w:cstheme="majorHAnsi"/>
          <w:sz w:val="24"/>
          <w:szCs w:val="24"/>
        </w:rPr>
        <w:t>2</w:t>
      </w:r>
      <w:proofErr w:type="gramEnd"/>
      <w:r w:rsidR="00776BEE" w:rsidRPr="00532D3B">
        <w:rPr>
          <w:rFonts w:asciiTheme="majorHAnsi" w:eastAsia="Times New Roman" w:hAnsiTheme="majorHAnsi" w:cstheme="majorHAnsi"/>
          <w:sz w:val="24"/>
          <w:szCs w:val="24"/>
        </w:rPr>
        <w:t>%</w:t>
      </w:r>
      <w:r w:rsidR="00722096"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 xml:space="preserve">мање у односу на планиране, док се пословни расходи процењују за </w:t>
      </w:r>
      <w:r w:rsidR="00722096" w:rsidRPr="00532D3B">
        <w:rPr>
          <w:rFonts w:asciiTheme="majorHAnsi" w:eastAsia="Times New Roman" w:hAnsiTheme="majorHAnsi" w:cstheme="majorHAnsi"/>
          <w:sz w:val="24"/>
          <w:szCs w:val="24"/>
        </w:rPr>
        <w:t>13,53</w:t>
      </w:r>
      <w:r w:rsidRPr="00532D3B">
        <w:rPr>
          <w:rFonts w:asciiTheme="majorHAnsi" w:eastAsia="Times New Roman" w:hAnsiTheme="majorHAnsi" w:cstheme="majorHAnsi"/>
          <w:sz w:val="24"/>
          <w:szCs w:val="24"/>
        </w:rPr>
        <w:t xml:space="preserve">% мање у oдносу на планиране. Приходи од </w:t>
      </w:r>
      <w:r w:rsidR="00722096" w:rsidRPr="00532D3B">
        <w:rPr>
          <w:rFonts w:asciiTheme="majorHAnsi" w:eastAsia="Times New Roman" w:hAnsiTheme="majorHAnsi" w:cstheme="majorHAnsi"/>
          <w:sz w:val="24"/>
          <w:szCs w:val="24"/>
        </w:rPr>
        <w:t xml:space="preserve">продаје се процењују за </w:t>
      </w:r>
      <w:r w:rsidR="00776BEE" w:rsidRPr="00532D3B">
        <w:rPr>
          <w:rFonts w:asciiTheme="majorHAnsi" w:eastAsia="Times New Roman" w:hAnsiTheme="majorHAnsi" w:cstheme="majorHAnsi"/>
          <w:sz w:val="24"/>
          <w:szCs w:val="24"/>
        </w:rPr>
        <w:t>14</w:t>
      </w:r>
      <w:proofErr w:type="gramStart"/>
      <w:r w:rsidR="00776BEE" w:rsidRPr="00532D3B">
        <w:rPr>
          <w:rFonts w:asciiTheme="majorHAnsi" w:eastAsia="Times New Roman" w:hAnsiTheme="majorHAnsi" w:cstheme="majorHAnsi"/>
          <w:sz w:val="24"/>
          <w:szCs w:val="24"/>
        </w:rPr>
        <w:t>,09</w:t>
      </w:r>
      <w:proofErr w:type="gramEnd"/>
      <w:r w:rsidR="00722096"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 xml:space="preserve">мање у односу на планиране. </w:t>
      </w:r>
      <w:proofErr w:type="gramStart"/>
      <w:r w:rsidRPr="00532D3B">
        <w:rPr>
          <w:rFonts w:asciiTheme="majorHAnsi" w:eastAsia="Times New Roman" w:hAnsiTheme="majorHAnsi" w:cstheme="majorHAnsi"/>
          <w:sz w:val="24"/>
          <w:szCs w:val="24"/>
        </w:rPr>
        <w:t xml:space="preserve">Разлог одступања је тај што комуналним услугама нисмо покривали остала насељена места општине Бачка Топола, као </w:t>
      </w:r>
      <w:r w:rsidRPr="00532D3B">
        <w:rPr>
          <w:rFonts w:asciiTheme="majorHAnsi" w:eastAsia="Times New Roman" w:hAnsiTheme="majorHAnsi" w:cstheme="majorHAnsi"/>
          <w:sz w:val="24"/>
          <w:szCs w:val="24"/>
        </w:rPr>
        <w:lastRenderedPageBreak/>
        <w:t>што је то планирано, због неиспуњености</w:t>
      </w:r>
      <w:r w:rsidR="004F2B76" w:rsidRPr="00532D3B">
        <w:rPr>
          <w:rFonts w:asciiTheme="majorHAnsi" w:eastAsia="Times New Roman" w:hAnsiTheme="majorHAnsi" w:cstheme="majorHAnsi"/>
          <w:sz w:val="24"/>
          <w:szCs w:val="24"/>
        </w:rPr>
        <w:t xml:space="preserve"> предуслова, мањка капацитета, и у кадровском </w:t>
      </w:r>
      <w:r w:rsidRPr="00532D3B">
        <w:rPr>
          <w:rFonts w:asciiTheme="majorHAnsi" w:eastAsia="Times New Roman" w:hAnsiTheme="majorHAnsi" w:cstheme="majorHAnsi"/>
          <w:sz w:val="24"/>
          <w:szCs w:val="24"/>
        </w:rPr>
        <w:t>и у техничком смислу, тако да број корисника није повећан</w:t>
      </w:r>
      <w:r w:rsidRPr="00532D3B">
        <w:rPr>
          <w:rFonts w:asciiTheme="majorHAnsi" w:eastAsia="Times New Roman" w:hAnsiTheme="majorHAnsi" w:cstheme="majorHAnsi"/>
          <w:color w:val="000000"/>
          <w:sz w:val="24"/>
          <w:szCs w:val="24"/>
        </w:rPr>
        <w:t>.</w:t>
      </w:r>
      <w:proofErr w:type="gramEnd"/>
    </w:p>
    <w:p w:rsidR="00776BEE" w:rsidRPr="00532D3B" w:rsidRDefault="00776BEE" w:rsidP="0070232D">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670589" w:rsidRPr="00532D3B" w:rsidRDefault="00722096" w:rsidP="0070232D">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По проценама уку</w:t>
      </w:r>
      <w:r w:rsidR="004F2B76" w:rsidRPr="00532D3B">
        <w:rPr>
          <w:rFonts w:asciiTheme="majorHAnsi" w:eastAsia="Times New Roman" w:hAnsiTheme="majorHAnsi" w:cstheme="majorHAnsi"/>
          <w:color w:val="000000"/>
          <w:sz w:val="24"/>
          <w:szCs w:val="24"/>
        </w:rPr>
        <w:t>пни приходи на дан 31.12.2021.године</w:t>
      </w:r>
      <w:r w:rsidRPr="00532D3B">
        <w:rPr>
          <w:rFonts w:asciiTheme="majorHAnsi" w:eastAsia="Times New Roman" w:hAnsiTheme="majorHAnsi" w:cstheme="majorHAnsi"/>
          <w:color w:val="000000"/>
          <w:sz w:val="24"/>
          <w:szCs w:val="24"/>
        </w:rPr>
        <w:t>, треба да су 196.620 хиљад</w:t>
      </w:r>
      <w:r w:rsidR="004F2B76"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динара, а укупни расходи 196,127 хиљад</w:t>
      </w:r>
      <w:r w:rsidR="004F2B76"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динара.</w:t>
      </w:r>
      <w:proofErr w:type="gramEnd"/>
      <w:r w:rsidRPr="00532D3B">
        <w:rPr>
          <w:rFonts w:asciiTheme="majorHAnsi" w:eastAsia="Times New Roman" w:hAnsiTheme="majorHAnsi" w:cstheme="majorHAnsi"/>
          <w:color w:val="000000"/>
          <w:sz w:val="24"/>
          <w:szCs w:val="24"/>
        </w:rPr>
        <w:t xml:space="preserve"> </w:t>
      </w:r>
    </w:p>
    <w:p w:rsidR="00776BEE" w:rsidRPr="00532D3B" w:rsidRDefault="00776BEE" w:rsidP="0070232D">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70232D" w:rsidRPr="00532D3B" w:rsidRDefault="0070232D" w:rsidP="0070232D">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Учешће материјалних трошкова и трошкова горива и енрегије у структури укупних </w:t>
      </w:r>
      <w:r w:rsidRPr="00532D3B">
        <w:rPr>
          <w:rFonts w:asciiTheme="majorHAnsi" w:eastAsia="Times New Roman" w:hAnsiTheme="majorHAnsi" w:cstheme="majorHAnsi"/>
          <w:sz w:val="24"/>
          <w:szCs w:val="24"/>
        </w:rPr>
        <w:t>расхода износи 26</w:t>
      </w:r>
      <w:proofErr w:type="gramStart"/>
      <w:r w:rsidRPr="00532D3B">
        <w:rPr>
          <w:rFonts w:asciiTheme="majorHAnsi" w:eastAsia="Times New Roman" w:hAnsiTheme="majorHAnsi" w:cstheme="majorHAnsi"/>
          <w:sz w:val="24"/>
          <w:szCs w:val="24"/>
        </w:rPr>
        <w:t>,</w:t>
      </w:r>
      <w:r w:rsidR="00776BEE" w:rsidRPr="00532D3B">
        <w:rPr>
          <w:rFonts w:asciiTheme="majorHAnsi" w:eastAsia="Times New Roman" w:hAnsiTheme="majorHAnsi" w:cstheme="majorHAnsi"/>
          <w:sz w:val="24"/>
          <w:szCs w:val="24"/>
        </w:rPr>
        <w:t>6</w:t>
      </w:r>
      <w:r w:rsidRPr="00532D3B">
        <w:rPr>
          <w:rFonts w:asciiTheme="majorHAnsi" w:eastAsia="Times New Roman" w:hAnsiTheme="majorHAnsi" w:cstheme="majorHAnsi"/>
          <w:sz w:val="24"/>
          <w:szCs w:val="24"/>
        </w:rPr>
        <w:t>7</w:t>
      </w:r>
      <w:proofErr w:type="gramEnd"/>
      <w:r w:rsidRPr="00532D3B">
        <w:rPr>
          <w:rFonts w:asciiTheme="majorHAnsi" w:eastAsia="Times New Roman" w:hAnsiTheme="majorHAnsi" w:cstheme="majorHAnsi"/>
          <w:sz w:val="24"/>
          <w:szCs w:val="24"/>
        </w:rPr>
        <w:t xml:space="preserve">%. Учешће </w:t>
      </w:r>
      <w:r w:rsidRPr="00532D3B">
        <w:rPr>
          <w:rFonts w:asciiTheme="majorHAnsi" w:eastAsia="Times New Roman" w:hAnsiTheme="majorHAnsi" w:cstheme="majorHAnsi"/>
          <w:color w:val="000000"/>
          <w:sz w:val="24"/>
          <w:szCs w:val="24"/>
        </w:rPr>
        <w:t>трошкова запослени</w:t>
      </w:r>
      <w:r w:rsidR="00776BEE" w:rsidRPr="00532D3B">
        <w:rPr>
          <w:rFonts w:asciiTheme="majorHAnsi" w:eastAsia="Times New Roman" w:hAnsiTheme="majorHAnsi" w:cstheme="majorHAnsi"/>
          <w:color w:val="000000"/>
          <w:sz w:val="24"/>
          <w:szCs w:val="24"/>
        </w:rPr>
        <w:t>х у укупним расходима је 47</w:t>
      </w:r>
      <w:proofErr w:type="gramStart"/>
      <w:r w:rsidR="00776BEE" w:rsidRPr="00532D3B">
        <w:rPr>
          <w:rFonts w:asciiTheme="majorHAnsi" w:eastAsia="Times New Roman" w:hAnsiTheme="majorHAnsi" w:cstheme="majorHAnsi"/>
          <w:color w:val="000000"/>
          <w:sz w:val="24"/>
          <w:szCs w:val="24"/>
        </w:rPr>
        <w:t>,62</w:t>
      </w:r>
      <w:proofErr w:type="gramEnd"/>
      <w:r w:rsidR="00776BEE"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Трошкови амор</w:t>
      </w:r>
      <w:r w:rsidR="00776BEE" w:rsidRPr="00532D3B">
        <w:rPr>
          <w:rFonts w:asciiTheme="majorHAnsi" w:eastAsia="Times New Roman" w:hAnsiTheme="majorHAnsi" w:cstheme="majorHAnsi"/>
          <w:color w:val="000000"/>
          <w:sz w:val="24"/>
          <w:szCs w:val="24"/>
        </w:rPr>
        <w:t>тизације по проценама ће бити 22</w:t>
      </w:r>
      <w:r w:rsidRPr="00532D3B">
        <w:rPr>
          <w:rFonts w:asciiTheme="majorHAnsi" w:eastAsia="Times New Roman" w:hAnsiTheme="majorHAnsi" w:cstheme="majorHAnsi"/>
          <w:color w:val="000000"/>
          <w:sz w:val="24"/>
          <w:szCs w:val="24"/>
        </w:rPr>
        <w:t xml:space="preserve"> милион динара.</w:t>
      </w:r>
      <w:proofErr w:type="gramEnd"/>
    </w:p>
    <w:p w:rsidR="00670589" w:rsidRPr="00532D3B" w:rsidRDefault="00670589" w:rsidP="0070232D">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70232D" w:rsidRPr="00532D3B" w:rsidRDefault="00670589" w:rsidP="0070232D">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ab/>
      </w:r>
      <w:proofErr w:type="gramStart"/>
      <w:r w:rsidRPr="00532D3B">
        <w:rPr>
          <w:rFonts w:asciiTheme="majorHAnsi" w:eastAsia="Times New Roman" w:hAnsiTheme="majorHAnsi" w:cstheme="majorHAnsi"/>
          <w:color w:val="000000"/>
          <w:sz w:val="24"/>
          <w:szCs w:val="24"/>
        </w:rPr>
        <w:t>У 2021</w:t>
      </w:r>
      <w:r w:rsidR="0070232D" w:rsidRPr="00532D3B">
        <w:rPr>
          <w:rFonts w:asciiTheme="majorHAnsi" w:eastAsia="Times New Roman" w:hAnsiTheme="majorHAnsi" w:cstheme="majorHAnsi"/>
          <w:color w:val="000000"/>
          <w:sz w:val="24"/>
          <w:szCs w:val="24"/>
        </w:rPr>
        <w:t>.</w:t>
      </w:r>
      <w:proofErr w:type="gramEnd"/>
      <w:r w:rsidR="0070232D" w:rsidRPr="00532D3B">
        <w:rPr>
          <w:rFonts w:asciiTheme="majorHAnsi" w:eastAsia="Times New Roman" w:hAnsiTheme="majorHAnsi" w:cstheme="majorHAnsi"/>
          <w:color w:val="000000"/>
          <w:sz w:val="24"/>
          <w:szCs w:val="24"/>
        </w:rPr>
        <w:t xml:space="preserve"> години је настављен тренд тешких услова пословања, првенствено се мисли на важеће цене услуга, које су неекономске, и високе цене улазних основних материјала – гас, електрична енергија, гориво, и губитке на мрежи, стари возни парк, отежана наплата, велика потраживања и глобалне проблеме, као и епидемолошка ситуација, који су резултирали додатне трошкове. </w:t>
      </w:r>
      <w:proofErr w:type="gramStart"/>
      <w:r w:rsidR="0070232D" w:rsidRPr="00532D3B">
        <w:rPr>
          <w:rFonts w:asciiTheme="majorHAnsi" w:eastAsia="Times New Roman" w:hAnsiTheme="majorHAnsi" w:cstheme="majorHAnsi"/>
          <w:color w:val="000000"/>
          <w:sz w:val="24"/>
          <w:szCs w:val="24"/>
        </w:rPr>
        <w:t>Све ово је имало утица</w:t>
      </w:r>
      <w:r w:rsidRPr="00532D3B">
        <w:rPr>
          <w:rFonts w:asciiTheme="majorHAnsi" w:eastAsia="Times New Roman" w:hAnsiTheme="majorHAnsi" w:cstheme="majorHAnsi"/>
          <w:color w:val="000000"/>
          <w:sz w:val="24"/>
          <w:szCs w:val="24"/>
        </w:rPr>
        <w:t>ја на резултате пословања у 2021</w:t>
      </w:r>
      <w:r w:rsidR="00776BEE" w:rsidRPr="00532D3B">
        <w:rPr>
          <w:rFonts w:asciiTheme="majorHAnsi" w:eastAsia="Times New Roman" w:hAnsiTheme="majorHAnsi" w:cstheme="majorHAnsi"/>
          <w:color w:val="000000"/>
          <w:sz w:val="24"/>
          <w:szCs w:val="24"/>
        </w:rPr>
        <w:t>.</w:t>
      </w:r>
      <w:r w:rsidR="0070232D" w:rsidRPr="00532D3B">
        <w:rPr>
          <w:rFonts w:asciiTheme="majorHAnsi" w:eastAsia="Times New Roman" w:hAnsiTheme="majorHAnsi" w:cstheme="majorHAnsi"/>
          <w:color w:val="000000"/>
          <w:sz w:val="24"/>
          <w:szCs w:val="24"/>
        </w:rPr>
        <w:t>години, али поред свих ових узрока ЈП „Комград” је своју основну функцију реализовало.</w:t>
      </w:r>
      <w:proofErr w:type="gramEnd"/>
      <w:r w:rsidR="00CB3D75" w:rsidRPr="00532D3B">
        <w:rPr>
          <w:rFonts w:asciiTheme="majorHAnsi" w:eastAsia="Times New Roman" w:hAnsiTheme="majorHAnsi" w:cstheme="majorHAnsi"/>
          <w:color w:val="000000"/>
          <w:sz w:val="24"/>
          <w:szCs w:val="24"/>
        </w:rPr>
        <w:t xml:space="preserve"> </w:t>
      </w:r>
      <w:proofErr w:type="gramStart"/>
      <w:r w:rsidR="00CB3D75" w:rsidRPr="00532D3B">
        <w:rPr>
          <w:rFonts w:asciiTheme="majorHAnsi" w:eastAsia="Times New Roman" w:hAnsiTheme="majorHAnsi" w:cstheme="majorHAnsi"/>
          <w:color w:val="000000"/>
          <w:sz w:val="24"/>
          <w:szCs w:val="24"/>
        </w:rPr>
        <w:t xml:space="preserve">Биланс успеха на дан 31.12.2021.године се налази </w:t>
      </w:r>
      <w:r w:rsidR="00CB3D75" w:rsidRPr="00532D3B">
        <w:rPr>
          <w:rFonts w:asciiTheme="majorHAnsi" w:eastAsia="Times New Roman" w:hAnsiTheme="majorHAnsi" w:cstheme="majorHAnsi"/>
          <w:b/>
          <w:color w:val="000000"/>
          <w:sz w:val="24"/>
          <w:szCs w:val="24"/>
        </w:rPr>
        <w:t>у Прилогу 1а</w:t>
      </w:r>
      <w:r w:rsidR="00CB3D75" w:rsidRPr="00532D3B">
        <w:rPr>
          <w:rFonts w:asciiTheme="majorHAnsi" w:eastAsia="Times New Roman" w:hAnsiTheme="majorHAnsi" w:cstheme="majorHAnsi"/>
          <w:color w:val="000000"/>
          <w:sz w:val="24"/>
          <w:szCs w:val="24"/>
        </w:rPr>
        <w:t>.</w:t>
      </w:r>
      <w:proofErr w:type="gramEnd"/>
    </w:p>
    <w:p w:rsidR="0070232D" w:rsidRPr="00532D3B" w:rsidRDefault="0070232D" w:rsidP="0070232D">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
    <w:p w:rsidR="00180679" w:rsidRPr="00532D3B" w:rsidRDefault="00180679" w:rsidP="0070232D">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
    <w:p w:rsidR="00515158" w:rsidRPr="00532D3B" w:rsidRDefault="00EE0EA1" w:rsidP="00515158">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FF0000"/>
          <w:sz w:val="24"/>
          <w:szCs w:val="24"/>
        </w:rPr>
      </w:pPr>
      <w:proofErr w:type="gramStart"/>
      <w:r w:rsidRPr="00532D3B">
        <w:rPr>
          <w:rFonts w:asciiTheme="majorHAnsi" w:eastAsia="Times New Roman" w:hAnsiTheme="majorHAnsi" w:cstheme="majorHAnsi"/>
          <w:b/>
          <w:color w:val="000000"/>
          <w:sz w:val="24"/>
          <w:szCs w:val="24"/>
        </w:rPr>
        <w:t>2.4</w:t>
      </w:r>
      <w:r w:rsidR="00515158" w:rsidRPr="00532D3B">
        <w:rPr>
          <w:rFonts w:asciiTheme="majorHAnsi" w:eastAsia="Times New Roman" w:hAnsiTheme="majorHAnsi" w:cstheme="majorHAnsi"/>
          <w:b/>
          <w:color w:val="000000"/>
          <w:sz w:val="24"/>
          <w:szCs w:val="24"/>
        </w:rPr>
        <w:t xml:space="preserve"> Извештај о токови</w:t>
      </w:r>
      <w:r w:rsidR="00C1395A" w:rsidRPr="00532D3B">
        <w:rPr>
          <w:rFonts w:asciiTheme="majorHAnsi" w:eastAsia="Times New Roman" w:hAnsiTheme="majorHAnsi" w:cstheme="majorHAnsi"/>
          <w:b/>
          <w:color w:val="000000"/>
          <w:sz w:val="24"/>
          <w:szCs w:val="24"/>
        </w:rPr>
        <w:t>ма готовина у периоду од 01.01.</w:t>
      </w:r>
      <w:proofErr w:type="gramEnd"/>
      <w:r w:rsidR="000E194A" w:rsidRPr="00532D3B">
        <w:rPr>
          <w:rFonts w:asciiTheme="majorHAnsi" w:eastAsia="Times New Roman" w:hAnsiTheme="majorHAnsi" w:cstheme="majorHAnsi"/>
          <w:b/>
          <w:color w:val="000000"/>
          <w:sz w:val="24"/>
          <w:szCs w:val="24"/>
        </w:rPr>
        <w:t xml:space="preserve"> </w:t>
      </w:r>
      <w:proofErr w:type="gramStart"/>
      <w:r w:rsidR="0096389B" w:rsidRPr="00532D3B">
        <w:rPr>
          <w:rFonts w:asciiTheme="majorHAnsi" w:eastAsia="Times New Roman" w:hAnsiTheme="majorHAnsi" w:cstheme="majorHAnsi"/>
          <w:b/>
          <w:color w:val="000000"/>
          <w:sz w:val="24"/>
          <w:szCs w:val="24"/>
        </w:rPr>
        <w:t>до</w:t>
      </w:r>
      <w:proofErr w:type="gramEnd"/>
      <w:r w:rsidR="0096389B" w:rsidRPr="00532D3B">
        <w:rPr>
          <w:rFonts w:asciiTheme="majorHAnsi" w:eastAsia="Times New Roman" w:hAnsiTheme="majorHAnsi" w:cstheme="majorHAnsi"/>
          <w:b/>
          <w:color w:val="000000"/>
          <w:sz w:val="24"/>
          <w:szCs w:val="24"/>
        </w:rPr>
        <w:t xml:space="preserve"> 31.12.2021</w:t>
      </w:r>
      <w:r w:rsidR="00515158" w:rsidRPr="00532D3B">
        <w:rPr>
          <w:rFonts w:asciiTheme="majorHAnsi" w:eastAsia="Times New Roman" w:hAnsiTheme="majorHAnsi" w:cstheme="majorHAnsi"/>
          <w:b/>
          <w:color w:val="000000"/>
          <w:sz w:val="24"/>
          <w:szCs w:val="24"/>
        </w:rPr>
        <w:t xml:space="preserve">.године </w:t>
      </w:r>
    </w:p>
    <w:p w:rsidR="00515158" w:rsidRPr="00532D3B" w:rsidRDefault="00515158" w:rsidP="00515158">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ab/>
      </w:r>
      <w:r w:rsidRPr="00532D3B">
        <w:rPr>
          <w:rFonts w:asciiTheme="majorHAnsi" w:eastAsia="Times New Roman" w:hAnsiTheme="majorHAnsi" w:cstheme="majorHAnsi"/>
          <w:color w:val="000000"/>
          <w:sz w:val="24"/>
          <w:szCs w:val="24"/>
        </w:rPr>
        <w:tab/>
      </w:r>
      <w:r w:rsidRPr="00532D3B">
        <w:rPr>
          <w:rFonts w:asciiTheme="majorHAnsi" w:eastAsia="Times New Roman" w:hAnsiTheme="majorHAnsi" w:cstheme="majorHAnsi"/>
          <w:color w:val="000000"/>
          <w:sz w:val="24"/>
          <w:szCs w:val="24"/>
        </w:rPr>
        <w:tab/>
      </w:r>
      <w:r w:rsidRPr="00532D3B">
        <w:rPr>
          <w:rFonts w:asciiTheme="majorHAnsi" w:eastAsia="Times New Roman" w:hAnsiTheme="majorHAnsi" w:cstheme="majorHAnsi"/>
          <w:color w:val="000000"/>
          <w:sz w:val="24"/>
          <w:szCs w:val="24"/>
        </w:rPr>
        <w:tab/>
      </w:r>
      <w:r w:rsidRPr="00532D3B">
        <w:rPr>
          <w:rFonts w:asciiTheme="majorHAnsi" w:eastAsia="Times New Roman" w:hAnsiTheme="majorHAnsi" w:cstheme="majorHAnsi"/>
          <w:color w:val="000000"/>
          <w:sz w:val="24"/>
          <w:szCs w:val="24"/>
        </w:rPr>
        <w:tab/>
      </w:r>
      <w:r w:rsidRPr="00532D3B">
        <w:rPr>
          <w:rFonts w:asciiTheme="majorHAnsi" w:eastAsia="Times New Roman" w:hAnsiTheme="majorHAnsi" w:cstheme="majorHAnsi"/>
          <w:color w:val="000000"/>
          <w:sz w:val="24"/>
          <w:szCs w:val="24"/>
        </w:rPr>
        <w:tab/>
      </w:r>
      <w:r w:rsidRPr="00532D3B">
        <w:rPr>
          <w:rFonts w:asciiTheme="majorHAnsi" w:eastAsia="Times New Roman" w:hAnsiTheme="majorHAnsi" w:cstheme="majorHAnsi"/>
          <w:color w:val="000000"/>
          <w:sz w:val="24"/>
          <w:szCs w:val="24"/>
        </w:rPr>
        <w:tab/>
      </w:r>
      <w:r w:rsidRPr="00532D3B">
        <w:rPr>
          <w:rFonts w:asciiTheme="majorHAnsi" w:eastAsia="Times New Roman" w:hAnsiTheme="majorHAnsi" w:cstheme="majorHAnsi"/>
          <w:color w:val="000000"/>
          <w:sz w:val="24"/>
          <w:szCs w:val="24"/>
        </w:rPr>
        <w:tab/>
      </w:r>
      <w:r w:rsidRPr="00532D3B">
        <w:rPr>
          <w:rFonts w:asciiTheme="majorHAnsi" w:eastAsia="Times New Roman" w:hAnsiTheme="majorHAnsi" w:cstheme="majorHAnsi"/>
          <w:color w:val="000000"/>
          <w:sz w:val="24"/>
          <w:szCs w:val="24"/>
        </w:rPr>
        <w:tab/>
      </w:r>
    </w:p>
    <w:p w:rsidR="00515158" w:rsidRPr="00532D3B" w:rsidRDefault="00515158" w:rsidP="00515158">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
    <w:p w:rsidR="00891B46" w:rsidRPr="00532D3B" w:rsidRDefault="00515158" w:rsidP="00515158">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Извештај о токовима готовине у период</w:t>
      </w:r>
      <w:r w:rsidR="00C1395A" w:rsidRPr="00532D3B">
        <w:rPr>
          <w:rFonts w:asciiTheme="majorHAnsi" w:eastAsia="Times New Roman" w:hAnsiTheme="majorHAnsi" w:cstheme="majorHAnsi"/>
          <w:sz w:val="24"/>
          <w:szCs w:val="24"/>
        </w:rPr>
        <w:t>у од 01.01.2021.</w:t>
      </w:r>
      <w:r w:rsidR="000E194A" w:rsidRPr="00532D3B">
        <w:rPr>
          <w:rFonts w:asciiTheme="majorHAnsi" w:eastAsia="Times New Roman" w:hAnsiTheme="majorHAnsi" w:cstheme="majorHAnsi"/>
          <w:sz w:val="24"/>
          <w:szCs w:val="24"/>
        </w:rPr>
        <w:t xml:space="preserve">године </w:t>
      </w:r>
      <w:r w:rsidR="00C1395A" w:rsidRPr="00532D3B">
        <w:rPr>
          <w:rFonts w:asciiTheme="majorHAnsi" w:eastAsia="Times New Roman" w:hAnsiTheme="majorHAnsi" w:cstheme="majorHAnsi"/>
          <w:sz w:val="24"/>
          <w:szCs w:val="24"/>
        </w:rPr>
        <w:t>до 31.12.2021.</w:t>
      </w:r>
      <w:r w:rsidRPr="00532D3B">
        <w:rPr>
          <w:rFonts w:asciiTheme="majorHAnsi" w:eastAsia="Times New Roman" w:hAnsiTheme="majorHAnsi" w:cstheme="majorHAnsi"/>
          <w:sz w:val="24"/>
          <w:szCs w:val="24"/>
        </w:rPr>
        <w:t>године, је основни финансијски извештај, који свеобухватно приказује новчане ефекте проистекле из пословних, инвестиционих и финансијских активности предузећа у одређеном периоду, значи представља преглед прилива и одлива.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Он служи за процењивање способности предузећа да генерише готовину и потребе предузећа да ту готовину користи.</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Поред наведеног, овај извештај доприноси оцени ликвидности у претходном периоду.</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 xml:space="preserve">Он представља </w:t>
      </w:r>
      <w:r w:rsidRPr="00532D3B">
        <w:rPr>
          <w:rFonts w:asciiTheme="majorHAnsi" w:eastAsia="Times New Roman" w:hAnsiTheme="majorHAnsi" w:cstheme="majorHAnsi"/>
          <w:b/>
          <w:sz w:val="24"/>
          <w:szCs w:val="24"/>
        </w:rPr>
        <w:t>преглед стицања и трошења готовине предузећа</w:t>
      </w:r>
      <w:r w:rsidR="00EB3CE0" w:rsidRPr="00532D3B">
        <w:rPr>
          <w:rFonts w:asciiTheme="majorHAnsi" w:eastAsia="Times New Roman" w:hAnsiTheme="majorHAnsi" w:cstheme="majorHAnsi"/>
          <w:sz w:val="24"/>
          <w:szCs w:val="24"/>
        </w:rPr>
        <w:t xml:space="preserve"> у одређ</w:t>
      </w:r>
      <w:r w:rsidRPr="00532D3B">
        <w:rPr>
          <w:rFonts w:asciiTheme="majorHAnsi" w:eastAsia="Times New Roman" w:hAnsiTheme="majorHAnsi" w:cstheme="majorHAnsi"/>
          <w:sz w:val="24"/>
          <w:szCs w:val="24"/>
        </w:rPr>
        <w:t>еном временском п</w:t>
      </w:r>
      <w:r w:rsidR="00891B46" w:rsidRPr="00532D3B">
        <w:rPr>
          <w:rFonts w:asciiTheme="majorHAnsi" w:eastAsia="Times New Roman" w:hAnsiTheme="majorHAnsi" w:cstheme="majorHAnsi"/>
          <w:sz w:val="24"/>
          <w:szCs w:val="24"/>
        </w:rPr>
        <w:t>ериоду.</w:t>
      </w:r>
      <w:proofErr w:type="gramEnd"/>
      <w:r w:rsidR="00891B46" w:rsidRPr="00532D3B">
        <w:rPr>
          <w:rFonts w:asciiTheme="majorHAnsi" w:eastAsia="Times New Roman" w:hAnsiTheme="majorHAnsi" w:cstheme="majorHAnsi"/>
          <w:sz w:val="24"/>
          <w:szCs w:val="24"/>
        </w:rPr>
        <w:t xml:space="preserve"> </w:t>
      </w:r>
    </w:p>
    <w:p w:rsidR="00891B46" w:rsidRPr="00532D3B" w:rsidRDefault="00891B46" w:rsidP="00515158">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sz w:val="24"/>
          <w:szCs w:val="24"/>
        </w:rPr>
      </w:pPr>
    </w:p>
    <w:p w:rsidR="00515158" w:rsidRPr="00532D3B" w:rsidRDefault="00891B46" w:rsidP="00515158">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Предузеће је у току 2021</w:t>
      </w:r>
      <w:r w:rsidR="0022181A" w:rsidRPr="00532D3B">
        <w:rPr>
          <w:rFonts w:asciiTheme="majorHAnsi" w:eastAsia="Times New Roman" w:hAnsiTheme="majorHAnsi" w:cstheme="majorHAnsi"/>
          <w:sz w:val="24"/>
          <w:szCs w:val="24"/>
        </w:rPr>
        <w:t>.</w:t>
      </w:r>
      <w:r w:rsidR="00515158" w:rsidRPr="00532D3B">
        <w:rPr>
          <w:rFonts w:asciiTheme="majorHAnsi" w:eastAsia="Times New Roman" w:hAnsiTheme="majorHAnsi" w:cstheme="majorHAnsi"/>
          <w:sz w:val="24"/>
          <w:szCs w:val="24"/>
        </w:rPr>
        <w:t>године располагало са довољно ликвидних средстава за измирење текућих обавеза.</w:t>
      </w:r>
      <w:proofErr w:type="gramEnd"/>
      <w:r w:rsidR="00515158" w:rsidRPr="00532D3B">
        <w:rPr>
          <w:rFonts w:asciiTheme="majorHAnsi" w:eastAsia="Times New Roman" w:hAnsiTheme="majorHAnsi" w:cstheme="majorHAnsi"/>
          <w:sz w:val="24"/>
          <w:szCs w:val="24"/>
        </w:rPr>
        <w:t xml:space="preserve"> </w:t>
      </w:r>
      <w:proofErr w:type="gramStart"/>
      <w:r w:rsidR="00515158" w:rsidRPr="00532D3B">
        <w:rPr>
          <w:rFonts w:asciiTheme="majorHAnsi" w:eastAsia="Times New Roman" w:hAnsiTheme="majorHAnsi" w:cstheme="majorHAnsi"/>
          <w:sz w:val="24"/>
          <w:szCs w:val="24"/>
        </w:rPr>
        <w:t xml:space="preserve">Процењује се да ће укупни приливи готовине износити </w:t>
      </w:r>
      <w:r w:rsidR="0022181A" w:rsidRPr="00532D3B">
        <w:rPr>
          <w:rFonts w:asciiTheme="majorHAnsi" w:eastAsia="Times New Roman" w:hAnsiTheme="majorHAnsi" w:cstheme="majorHAnsi"/>
          <w:sz w:val="24"/>
          <w:szCs w:val="24"/>
        </w:rPr>
        <w:t>200.270</w:t>
      </w:r>
      <w:r w:rsidR="00515158" w:rsidRPr="00532D3B">
        <w:rPr>
          <w:rFonts w:asciiTheme="majorHAnsi" w:eastAsia="Times New Roman" w:hAnsiTheme="majorHAnsi" w:cstheme="majorHAnsi"/>
          <w:sz w:val="24"/>
          <w:szCs w:val="24"/>
        </w:rPr>
        <w:t xml:space="preserve"> хиљада динара, док се укупни одливи процењују на </w:t>
      </w:r>
      <w:r w:rsidR="0022181A" w:rsidRPr="00532D3B">
        <w:rPr>
          <w:rFonts w:asciiTheme="majorHAnsi" w:eastAsia="Times New Roman" w:hAnsiTheme="majorHAnsi" w:cstheme="majorHAnsi"/>
          <w:sz w:val="24"/>
          <w:szCs w:val="24"/>
        </w:rPr>
        <w:t>194.562</w:t>
      </w:r>
      <w:r w:rsidR="00515158" w:rsidRPr="00532D3B">
        <w:rPr>
          <w:rFonts w:asciiTheme="majorHAnsi" w:eastAsia="Times New Roman" w:hAnsiTheme="majorHAnsi" w:cstheme="majorHAnsi"/>
          <w:sz w:val="24"/>
          <w:szCs w:val="24"/>
        </w:rPr>
        <w:t xml:space="preserve"> хиљада динара.</w:t>
      </w:r>
      <w:proofErr w:type="gramEnd"/>
    </w:p>
    <w:p w:rsidR="00891B46" w:rsidRPr="00532D3B" w:rsidRDefault="00891B46" w:rsidP="00515158">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sz w:val="24"/>
          <w:szCs w:val="24"/>
        </w:rPr>
      </w:pPr>
    </w:p>
    <w:p w:rsidR="00515158" w:rsidRPr="00532D3B" w:rsidRDefault="00515158" w:rsidP="0022181A">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Основне приливе чине продаја и остали приливи из редовног пословања од наплате услуга физичких и правних лица.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По процени стање</w:t>
      </w:r>
      <w:r w:rsidR="00891B46" w:rsidRPr="00532D3B">
        <w:rPr>
          <w:rFonts w:asciiTheme="majorHAnsi" w:eastAsia="Times New Roman" w:hAnsiTheme="majorHAnsi" w:cstheme="majorHAnsi"/>
          <w:sz w:val="24"/>
          <w:szCs w:val="24"/>
        </w:rPr>
        <w:t xml:space="preserve"> готовине на дан 31.12.2021</w:t>
      </w:r>
      <w:r w:rsidR="009F7292" w:rsidRPr="00532D3B">
        <w:rPr>
          <w:rFonts w:asciiTheme="majorHAnsi" w:eastAsia="Times New Roman" w:hAnsiTheme="majorHAnsi" w:cstheme="majorHAnsi"/>
          <w:sz w:val="24"/>
          <w:szCs w:val="24"/>
        </w:rPr>
        <w:t>.године на основу процене ће бити 27.810</w:t>
      </w:r>
      <w:r w:rsidRPr="00532D3B">
        <w:rPr>
          <w:rFonts w:asciiTheme="majorHAnsi" w:eastAsia="Times New Roman" w:hAnsiTheme="majorHAnsi" w:cstheme="majorHAnsi"/>
          <w:sz w:val="24"/>
          <w:szCs w:val="24"/>
        </w:rPr>
        <w:t xml:space="preserve"> хиљад</w:t>
      </w:r>
      <w:r w:rsidR="002D5079" w:rsidRPr="00532D3B">
        <w:rPr>
          <w:rFonts w:asciiTheme="majorHAnsi" w:eastAsia="Times New Roman" w:hAnsiTheme="majorHAnsi" w:cstheme="majorHAnsi"/>
          <w:sz w:val="24"/>
          <w:szCs w:val="24"/>
        </w:rPr>
        <w:t>а</w:t>
      </w:r>
      <w:r w:rsidRPr="00532D3B">
        <w:rPr>
          <w:rFonts w:asciiTheme="majorHAnsi" w:eastAsia="Times New Roman" w:hAnsiTheme="majorHAnsi" w:cstheme="majorHAnsi"/>
          <w:sz w:val="24"/>
          <w:szCs w:val="24"/>
        </w:rPr>
        <w:t xml:space="preserve"> динара.</w:t>
      </w:r>
      <w:proofErr w:type="gramEnd"/>
      <w:r w:rsidRPr="00532D3B">
        <w:rPr>
          <w:rFonts w:asciiTheme="majorHAnsi" w:eastAsia="Times New Roman" w:hAnsiTheme="majorHAnsi" w:cstheme="majorHAnsi"/>
          <w:sz w:val="24"/>
          <w:szCs w:val="24"/>
        </w:rPr>
        <w:t xml:space="preserve"> </w:t>
      </w:r>
      <w:proofErr w:type="gramStart"/>
      <w:r w:rsidR="0022181A" w:rsidRPr="00532D3B">
        <w:rPr>
          <w:rFonts w:asciiTheme="majorHAnsi" w:eastAsia="Times New Roman" w:hAnsiTheme="majorHAnsi" w:cstheme="majorHAnsi"/>
          <w:sz w:val="24"/>
          <w:szCs w:val="24"/>
        </w:rPr>
        <w:t xml:space="preserve">А након измене плана пословања план </w:t>
      </w:r>
      <w:r w:rsidR="002D5079" w:rsidRPr="00532D3B">
        <w:rPr>
          <w:rFonts w:asciiTheme="majorHAnsi" w:eastAsia="Times New Roman" w:hAnsiTheme="majorHAnsi" w:cstheme="majorHAnsi"/>
          <w:sz w:val="24"/>
          <w:szCs w:val="24"/>
        </w:rPr>
        <w:t xml:space="preserve">је био </w:t>
      </w:r>
      <w:r w:rsidR="0022181A" w:rsidRPr="00532D3B">
        <w:rPr>
          <w:rFonts w:asciiTheme="majorHAnsi" w:eastAsia="Times New Roman" w:hAnsiTheme="majorHAnsi" w:cstheme="majorHAnsi"/>
          <w:sz w:val="24"/>
          <w:szCs w:val="24"/>
        </w:rPr>
        <w:t>20.600</w:t>
      </w:r>
      <w:r w:rsidR="002D5079" w:rsidRPr="00532D3B">
        <w:rPr>
          <w:rFonts w:asciiTheme="majorHAnsi" w:eastAsia="Times New Roman" w:hAnsiTheme="majorHAnsi" w:cstheme="majorHAnsi"/>
          <w:sz w:val="24"/>
          <w:szCs w:val="24"/>
        </w:rPr>
        <w:t>.</w:t>
      </w:r>
      <w:proofErr w:type="gramEnd"/>
      <w:r w:rsidR="0022181A"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Планирани токови готовине по кварталима, усклађени су са очекиваним приливима и одливима новчаних средстава из пословн</w:t>
      </w:r>
      <w:r w:rsidR="001D738B" w:rsidRPr="00532D3B">
        <w:rPr>
          <w:rFonts w:asciiTheme="majorHAnsi" w:eastAsia="Times New Roman" w:hAnsiTheme="majorHAnsi" w:cstheme="majorHAnsi"/>
          <w:sz w:val="24"/>
          <w:szCs w:val="24"/>
        </w:rPr>
        <w:t>их</w:t>
      </w:r>
      <w:r w:rsidRPr="00532D3B">
        <w:rPr>
          <w:rFonts w:asciiTheme="majorHAnsi" w:eastAsia="Times New Roman" w:hAnsiTheme="majorHAnsi" w:cstheme="majorHAnsi"/>
          <w:sz w:val="24"/>
          <w:szCs w:val="24"/>
        </w:rPr>
        <w:t>, инвестицион</w:t>
      </w:r>
      <w:r w:rsidR="001D738B" w:rsidRPr="00532D3B">
        <w:rPr>
          <w:rFonts w:asciiTheme="majorHAnsi" w:eastAsia="Times New Roman" w:hAnsiTheme="majorHAnsi" w:cstheme="majorHAnsi"/>
          <w:sz w:val="24"/>
          <w:szCs w:val="24"/>
        </w:rPr>
        <w:t>их</w:t>
      </w:r>
      <w:r w:rsidRPr="00532D3B">
        <w:rPr>
          <w:rFonts w:asciiTheme="majorHAnsi" w:eastAsia="Times New Roman" w:hAnsiTheme="majorHAnsi" w:cstheme="majorHAnsi"/>
          <w:sz w:val="24"/>
          <w:szCs w:val="24"/>
        </w:rPr>
        <w:t xml:space="preserve"> и активности финансирања.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Структуру прилива чине 100% п</w:t>
      </w:r>
      <w:r w:rsidR="0022181A" w:rsidRPr="00532D3B">
        <w:rPr>
          <w:rFonts w:asciiTheme="majorHAnsi" w:eastAsia="Times New Roman" w:hAnsiTheme="majorHAnsi" w:cstheme="majorHAnsi"/>
          <w:sz w:val="24"/>
          <w:szCs w:val="24"/>
        </w:rPr>
        <w:t>риливи из пословних активности.</w:t>
      </w:r>
      <w:proofErr w:type="gramEnd"/>
      <w:r w:rsidR="0022181A" w:rsidRPr="00532D3B">
        <w:rPr>
          <w:rFonts w:asciiTheme="majorHAnsi" w:eastAsia="Times New Roman" w:hAnsiTheme="majorHAnsi" w:cstheme="majorHAnsi"/>
          <w:sz w:val="24"/>
          <w:szCs w:val="24"/>
        </w:rPr>
        <w:t xml:space="preserve"> </w:t>
      </w:r>
      <w:proofErr w:type="gramStart"/>
      <w:r w:rsidR="004F3DD5" w:rsidRPr="00532D3B">
        <w:rPr>
          <w:rFonts w:asciiTheme="majorHAnsi" w:eastAsia="Times New Roman" w:hAnsiTheme="majorHAnsi" w:cstheme="majorHAnsi"/>
          <w:b/>
          <w:sz w:val="24"/>
          <w:szCs w:val="24"/>
        </w:rPr>
        <w:t>Прилог 1б.</w:t>
      </w:r>
      <w:proofErr w:type="gramEnd"/>
    </w:p>
    <w:p w:rsidR="00515158" w:rsidRPr="00532D3B" w:rsidRDefault="00515158" w:rsidP="00515158">
      <w:pPr>
        <w:pStyle w:val="Normal1"/>
        <w:pBdr>
          <w:top w:val="nil"/>
          <w:left w:val="nil"/>
          <w:bottom w:val="nil"/>
          <w:right w:val="nil"/>
          <w:between w:val="nil"/>
        </w:pBdr>
        <w:spacing w:after="0" w:line="240" w:lineRule="auto"/>
        <w:ind w:left="720" w:right="-330"/>
        <w:rPr>
          <w:rFonts w:asciiTheme="majorHAnsi" w:eastAsia="Times New Roman" w:hAnsiTheme="majorHAnsi" w:cstheme="majorHAnsi"/>
          <w:color w:val="FF0000"/>
          <w:sz w:val="24"/>
          <w:szCs w:val="24"/>
        </w:rPr>
      </w:pPr>
    </w:p>
    <w:p w:rsidR="0070232D" w:rsidRPr="00532D3B" w:rsidRDefault="00EE0EA1" w:rsidP="00EE0EA1">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Пројекција финансијских пока</w:t>
      </w:r>
      <w:r w:rsidR="002D5079" w:rsidRPr="00532D3B">
        <w:rPr>
          <w:rFonts w:asciiTheme="majorHAnsi" w:eastAsia="Times New Roman" w:hAnsiTheme="majorHAnsi" w:cstheme="majorHAnsi"/>
          <w:color w:val="000000"/>
          <w:sz w:val="24"/>
          <w:szCs w:val="24"/>
        </w:rPr>
        <w:t>затеља је рађена на основу обрађ</w:t>
      </w:r>
      <w:r w:rsidRPr="00532D3B">
        <w:rPr>
          <w:rFonts w:asciiTheme="majorHAnsi" w:eastAsia="Times New Roman" w:hAnsiTheme="majorHAnsi" w:cstheme="majorHAnsi"/>
          <w:color w:val="000000"/>
          <w:sz w:val="24"/>
          <w:szCs w:val="24"/>
        </w:rPr>
        <w:t>ених резултата за прва три квартала и пројекције остварења за задњи квартал 2021.</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године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Финансијски план када су у питању приходи, је оства</w:t>
      </w:r>
      <w:r w:rsidR="00B00CC2" w:rsidRPr="00532D3B">
        <w:rPr>
          <w:rFonts w:asciiTheme="majorHAnsi" w:eastAsia="Times New Roman" w:hAnsiTheme="majorHAnsi" w:cstheme="majorHAnsi"/>
          <w:color w:val="000000"/>
          <w:sz w:val="24"/>
          <w:szCs w:val="24"/>
        </w:rPr>
        <w:t>рен са 84%, а расходи са 81</w:t>
      </w:r>
      <w:r w:rsidRPr="00532D3B">
        <w:rPr>
          <w:rFonts w:asciiTheme="majorHAnsi" w:eastAsia="Times New Roman" w:hAnsiTheme="majorHAnsi" w:cstheme="majorHAnsi"/>
          <w:color w:val="000000"/>
          <w:sz w:val="24"/>
          <w:szCs w:val="24"/>
        </w:rPr>
        <w:t>%.</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Уравнотежен однос </w:t>
      </w:r>
      <w:r w:rsidRPr="00532D3B">
        <w:rPr>
          <w:rFonts w:asciiTheme="majorHAnsi" w:eastAsia="Times New Roman" w:hAnsiTheme="majorHAnsi" w:cstheme="majorHAnsi"/>
          <w:color w:val="000000"/>
          <w:sz w:val="24"/>
          <w:szCs w:val="24"/>
        </w:rPr>
        <w:lastRenderedPageBreak/>
        <w:t>прихода и расхода за резултат ће имати још једну годину завршену позитивним финансијим резултатом.</w:t>
      </w:r>
      <w:proofErr w:type="gramEnd"/>
      <w:r w:rsidRPr="00532D3B">
        <w:rPr>
          <w:rFonts w:asciiTheme="majorHAnsi" w:eastAsia="Times New Roman" w:hAnsiTheme="majorHAnsi" w:cstheme="majorHAnsi"/>
          <w:color w:val="000000"/>
          <w:sz w:val="24"/>
          <w:szCs w:val="24"/>
        </w:rPr>
        <w:t xml:space="preserve"> </w:t>
      </w:r>
    </w:p>
    <w:p w:rsidR="0070232D" w:rsidRPr="00532D3B" w:rsidRDefault="0070232D" w:rsidP="0070232D">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
    <w:p w:rsidR="00EE0EA1" w:rsidRPr="00532D3B" w:rsidRDefault="00EE0EA1" w:rsidP="0070232D">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
    <w:p w:rsidR="00EE0EA1" w:rsidRPr="00532D3B" w:rsidRDefault="00EE0EA1" w:rsidP="00891B46">
      <w:pPr>
        <w:pStyle w:val="Normal1"/>
        <w:numPr>
          <w:ilvl w:val="1"/>
          <w:numId w:val="21"/>
        </w:numPr>
        <w:pBdr>
          <w:top w:val="nil"/>
          <w:left w:val="nil"/>
          <w:bottom w:val="nil"/>
          <w:right w:val="nil"/>
          <w:between w:val="nil"/>
        </w:pBdr>
        <w:spacing w:after="0" w:line="240" w:lineRule="auto"/>
        <w:ind w:right="-330"/>
        <w:jc w:val="center"/>
        <w:rPr>
          <w:rFonts w:asciiTheme="majorHAnsi" w:eastAsia="Times New Roman" w:hAnsiTheme="majorHAnsi" w:cstheme="majorHAnsi"/>
          <w:b/>
          <w:sz w:val="24"/>
          <w:szCs w:val="24"/>
        </w:rPr>
      </w:pPr>
      <w:r w:rsidRPr="00532D3B">
        <w:rPr>
          <w:rFonts w:asciiTheme="majorHAnsi" w:eastAsia="Times New Roman" w:hAnsiTheme="majorHAnsi" w:cstheme="majorHAnsi"/>
          <w:b/>
          <w:sz w:val="24"/>
          <w:szCs w:val="24"/>
        </w:rPr>
        <w:t xml:space="preserve">Приказ планираних и остварених резултата </w:t>
      </w:r>
      <w:r w:rsidR="00891B46" w:rsidRPr="00532D3B">
        <w:rPr>
          <w:rFonts w:asciiTheme="majorHAnsi" w:eastAsia="Times New Roman" w:hAnsiTheme="majorHAnsi" w:cstheme="majorHAnsi"/>
          <w:b/>
          <w:sz w:val="24"/>
          <w:szCs w:val="24"/>
        </w:rPr>
        <w:t xml:space="preserve">- </w:t>
      </w:r>
      <w:r w:rsidRPr="00532D3B">
        <w:rPr>
          <w:rFonts w:asciiTheme="majorHAnsi" w:eastAsia="Times New Roman" w:hAnsiTheme="majorHAnsi" w:cstheme="majorHAnsi"/>
          <w:b/>
          <w:sz w:val="24"/>
          <w:szCs w:val="24"/>
        </w:rPr>
        <w:t>Анализа остварених индикатора пословања</w:t>
      </w:r>
    </w:p>
    <w:p w:rsidR="00EE0EA1" w:rsidRPr="00532D3B" w:rsidRDefault="00EE0EA1" w:rsidP="00EE0EA1">
      <w:pPr>
        <w:pStyle w:val="Normal1"/>
        <w:pBdr>
          <w:top w:val="nil"/>
          <w:left w:val="nil"/>
          <w:bottom w:val="nil"/>
          <w:right w:val="nil"/>
          <w:between w:val="nil"/>
        </w:pBdr>
        <w:spacing w:after="0" w:line="240" w:lineRule="auto"/>
        <w:ind w:left="786" w:right="-330"/>
        <w:rPr>
          <w:rFonts w:asciiTheme="majorHAnsi" w:eastAsia="Times New Roman" w:hAnsiTheme="majorHAnsi" w:cstheme="majorHAnsi"/>
          <w:b/>
          <w:color w:val="FF0000"/>
          <w:sz w:val="24"/>
          <w:szCs w:val="24"/>
        </w:rPr>
      </w:pPr>
    </w:p>
    <w:p w:rsidR="00EE0EA1" w:rsidRPr="00532D3B" w:rsidRDefault="00EE0EA1" w:rsidP="0070232D">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000000"/>
          <w:sz w:val="24"/>
          <w:szCs w:val="24"/>
        </w:rPr>
      </w:pPr>
    </w:p>
    <w:p w:rsidR="007E7430" w:rsidRPr="00532D3B" w:rsidRDefault="007E7430" w:rsidP="007E7430">
      <w:pPr>
        <w:pStyle w:val="Normal1"/>
        <w:pBdr>
          <w:top w:val="nil"/>
          <w:left w:val="nil"/>
          <w:bottom w:val="nil"/>
          <w:right w:val="nil"/>
          <w:between w:val="nil"/>
        </w:pBdr>
        <w:spacing w:after="0" w:line="240" w:lineRule="auto"/>
        <w:ind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Анализирани индикатори пословања показују да предузеће послује стабилно и одрживо без обзира на све изазове који се пред нас постављају.</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Такође, је приметно да, без обзира на добре резултате, постигнуте претходних година, увек постоји простор за напредак и развој.</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С друге стране, индикатори нам откривају и потенцијалне ризике за пословање, а у овом случају је то свакако готово неконтролисан одлив радне снаге и немогућност потпуног упражњавања радних места.</w:t>
      </w:r>
      <w:proofErr w:type="gramEnd"/>
      <w:r w:rsidRPr="00532D3B">
        <w:rPr>
          <w:rFonts w:asciiTheme="majorHAnsi" w:eastAsia="Times New Roman" w:hAnsiTheme="majorHAnsi" w:cstheme="majorHAnsi"/>
          <w:sz w:val="24"/>
          <w:szCs w:val="24"/>
        </w:rPr>
        <w:t xml:space="preserve"> </w:t>
      </w:r>
    </w:p>
    <w:p w:rsidR="007E7430" w:rsidRPr="00532D3B" w:rsidRDefault="007E7430" w:rsidP="007E7430">
      <w:pPr>
        <w:pStyle w:val="Normal1"/>
        <w:pBdr>
          <w:top w:val="nil"/>
          <w:left w:val="nil"/>
          <w:bottom w:val="nil"/>
          <w:right w:val="nil"/>
          <w:between w:val="nil"/>
        </w:pBdr>
        <w:spacing w:after="0" w:line="240" w:lineRule="auto"/>
        <w:jc w:val="both"/>
        <w:rPr>
          <w:rFonts w:asciiTheme="majorHAnsi" w:eastAsia="Times New Roman" w:hAnsiTheme="majorHAnsi" w:cstheme="majorHAnsi"/>
          <w:sz w:val="24"/>
          <w:szCs w:val="24"/>
        </w:rPr>
      </w:pPr>
    </w:p>
    <w:p w:rsidR="007E7430" w:rsidRPr="00532D3B" w:rsidRDefault="007E7430" w:rsidP="007E7430">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Годишњи програми се раде на основу елемената које, на предлог надлежног министарства, утврђује Влада РС и у складу са донетим пословним стратегијама, и на основу анализе пословања из претходног периода.</w:t>
      </w:r>
      <w:proofErr w:type="gramEnd"/>
    </w:p>
    <w:p w:rsidR="007E7430" w:rsidRPr="00532D3B" w:rsidRDefault="007E7430" w:rsidP="007E7430">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sz w:val="24"/>
          <w:szCs w:val="24"/>
        </w:rPr>
      </w:pPr>
    </w:p>
    <w:p w:rsidR="007E7430" w:rsidRPr="00532D3B" w:rsidRDefault="007E7430" w:rsidP="007E7430">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У току обављања пословне активности предузећа, остварују се разни резултати као учинци вршења пословних функција предузећа у остваривању њихових задатака.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Међутим, сви ти задаци подређени су извршењу основног задатка предузећа.</w:t>
      </w:r>
      <w:proofErr w:type="gramEnd"/>
      <w:r w:rsidRPr="00532D3B">
        <w:rPr>
          <w:rFonts w:asciiTheme="majorHAnsi" w:eastAsia="Times New Roman" w:hAnsiTheme="majorHAnsi" w:cstheme="majorHAnsi"/>
          <w:sz w:val="24"/>
          <w:szCs w:val="24"/>
        </w:rPr>
        <w:t xml:space="preserve"> Основни задатак је реализација услуга, а при томе се тежи остварењу што веће разлике у цени – у односу на ц</w:t>
      </w:r>
      <w:r w:rsidR="000943FE" w:rsidRPr="00532D3B">
        <w:rPr>
          <w:rFonts w:asciiTheme="majorHAnsi" w:eastAsia="Times New Roman" w:hAnsiTheme="majorHAnsi" w:cstheme="majorHAnsi"/>
          <w:sz w:val="24"/>
          <w:szCs w:val="24"/>
        </w:rPr>
        <w:t>ену коштања и набавне вредности</w:t>
      </w:r>
      <w:r w:rsidRPr="00532D3B">
        <w:rPr>
          <w:rFonts w:asciiTheme="majorHAnsi" w:eastAsia="Times New Roman" w:hAnsiTheme="majorHAnsi" w:cstheme="majorHAnsi"/>
          <w:sz w:val="24"/>
          <w:szCs w:val="24"/>
        </w:rPr>
        <w:t>, како би се из продајне цене надокнадили трошкови учињени на предмету пружања услуге и остварио известан вишак, који би представљао позитиван финансијски резултат, тј добит предузећа (у складу са чланом 4. став 4</w:t>
      </w:r>
      <w:r w:rsidR="000943FE" w:rsidRPr="00532D3B">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Закона о јавним предузећима).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Према томе код анализирања пословања предузећа, треба поћи од реализације – продаје услуге и оствареног финансијског резултата, што представља укупан резултат пословања предузећа у посматраном периоду.</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Мада, остварена реализација и постигнути резултат пословања не одражавају увек успешност или неуспешност пословања тог период</w:t>
      </w:r>
      <w:r w:rsidR="000943FE" w:rsidRPr="00532D3B">
        <w:rPr>
          <w:rFonts w:asciiTheme="majorHAnsi" w:eastAsia="Times New Roman" w:hAnsiTheme="majorHAnsi" w:cstheme="majorHAnsi"/>
          <w:sz w:val="24"/>
          <w:szCs w:val="24"/>
        </w:rPr>
        <w:t>а, већ могу бити последица и не</w:t>
      </w:r>
      <w:r w:rsidRPr="00532D3B">
        <w:rPr>
          <w:rFonts w:asciiTheme="majorHAnsi" w:eastAsia="Times New Roman" w:hAnsiTheme="majorHAnsi" w:cstheme="majorHAnsi"/>
          <w:sz w:val="24"/>
          <w:szCs w:val="24"/>
        </w:rPr>
        <w:t>активности у претходном периоду или периодима</w:t>
      </w:r>
      <w:r w:rsidR="00891B46" w:rsidRPr="00532D3B">
        <w:rPr>
          <w:rFonts w:asciiTheme="majorHAnsi" w:eastAsia="Times New Roman" w:hAnsiTheme="majorHAnsi" w:cstheme="majorHAnsi"/>
          <w:sz w:val="24"/>
          <w:szCs w:val="24"/>
        </w:rPr>
        <w:t>.</w:t>
      </w:r>
      <w:proofErr w:type="gramEnd"/>
      <w:r w:rsidR="00891B46"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То значи, да се може десити да у предузећу има посебних резултата, јер се појединачни задаци извршавају – нпр.побољшана организација рада, набавка потребних ма</w:t>
      </w:r>
      <w:r w:rsidR="000943FE" w:rsidRPr="00532D3B">
        <w:rPr>
          <w:rFonts w:asciiTheme="majorHAnsi" w:eastAsia="Times New Roman" w:hAnsiTheme="majorHAnsi" w:cstheme="majorHAnsi"/>
          <w:sz w:val="24"/>
          <w:szCs w:val="24"/>
        </w:rPr>
        <w:t>теријала, резервних делова, итд.</w:t>
      </w:r>
      <w:proofErr w:type="gramEnd"/>
      <w:r w:rsidR="000943FE"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али</w:t>
      </w:r>
      <w:proofErr w:type="gramEnd"/>
      <w:r w:rsidRPr="00532D3B">
        <w:rPr>
          <w:rFonts w:asciiTheme="majorHAnsi" w:eastAsia="Times New Roman" w:hAnsiTheme="majorHAnsi" w:cstheme="majorHAnsi"/>
          <w:sz w:val="24"/>
          <w:szCs w:val="24"/>
        </w:rPr>
        <w:t xml:space="preserve"> нема укупног резултата јер </w:t>
      </w:r>
      <w:r w:rsidR="000943FE" w:rsidRPr="00532D3B">
        <w:rPr>
          <w:rFonts w:asciiTheme="majorHAnsi" w:eastAsia="Times New Roman" w:hAnsiTheme="majorHAnsi" w:cstheme="majorHAnsi"/>
          <w:sz w:val="24"/>
          <w:szCs w:val="24"/>
        </w:rPr>
        <w:t xml:space="preserve">је </w:t>
      </w:r>
      <w:r w:rsidRPr="00532D3B">
        <w:rPr>
          <w:rFonts w:asciiTheme="majorHAnsi" w:eastAsia="Times New Roman" w:hAnsiTheme="majorHAnsi" w:cstheme="majorHAnsi"/>
          <w:sz w:val="24"/>
          <w:szCs w:val="24"/>
        </w:rPr>
        <w:t xml:space="preserve">нпр.смањена наплата.  </w:t>
      </w:r>
    </w:p>
    <w:p w:rsidR="007E7430" w:rsidRPr="00532D3B" w:rsidRDefault="007E7430" w:rsidP="007E7430">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color w:val="FF0000"/>
          <w:sz w:val="24"/>
          <w:szCs w:val="24"/>
        </w:rPr>
      </w:pPr>
    </w:p>
    <w:p w:rsidR="000943FE" w:rsidRPr="00532D3B" w:rsidRDefault="007E7430" w:rsidP="00891B4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sz w:val="24"/>
          <w:szCs w:val="24"/>
        </w:rPr>
      </w:pPr>
      <w:r w:rsidRPr="00532D3B">
        <w:rPr>
          <w:rFonts w:asciiTheme="majorHAnsi" w:eastAsia="Times New Roman" w:hAnsiTheme="majorHAnsi" w:cstheme="majorHAnsi"/>
          <w:color w:val="FF0000"/>
          <w:sz w:val="24"/>
          <w:szCs w:val="24"/>
        </w:rPr>
        <w:tab/>
      </w:r>
      <w:proofErr w:type="gramStart"/>
      <w:r w:rsidR="00891B46" w:rsidRPr="00532D3B">
        <w:rPr>
          <w:rFonts w:asciiTheme="majorHAnsi" w:eastAsia="Times New Roman" w:hAnsiTheme="majorHAnsi" w:cstheme="majorHAnsi"/>
          <w:b/>
          <w:sz w:val="24"/>
          <w:szCs w:val="24"/>
        </w:rPr>
        <w:t>Приказ планираних и реализованих индикатора пословања се налази у Прилогу 4.</w:t>
      </w:r>
      <w:proofErr w:type="gramEnd"/>
      <w:r w:rsidR="00891B46" w:rsidRPr="00532D3B">
        <w:rPr>
          <w:rFonts w:asciiTheme="majorHAnsi" w:eastAsia="Times New Roman" w:hAnsiTheme="majorHAnsi" w:cstheme="majorHAnsi"/>
          <w:sz w:val="24"/>
          <w:szCs w:val="24"/>
        </w:rPr>
        <w:t xml:space="preserve"> </w:t>
      </w:r>
    </w:p>
    <w:p w:rsidR="000943FE" w:rsidRPr="00532D3B" w:rsidRDefault="000943FE" w:rsidP="00891B4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sz w:val="24"/>
          <w:szCs w:val="24"/>
        </w:rPr>
      </w:pPr>
    </w:p>
    <w:p w:rsidR="00891B46" w:rsidRPr="00532D3B" w:rsidRDefault="00891B46" w:rsidP="00891B4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Финансијски показатељи су кор</w:t>
      </w:r>
      <w:r w:rsidR="000943FE" w:rsidRPr="00532D3B">
        <w:rPr>
          <w:rFonts w:asciiTheme="majorHAnsi" w:eastAsia="Times New Roman" w:hAnsiTheme="majorHAnsi" w:cstheme="majorHAnsi"/>
          <w:sz w:val="24"/>
          <w:szCs w:val="24"/>
        </w:rPr>
        <w:t>исни за потпуно сагледавање сит</w:t>
      </w:r>
      <w:r w:rsidRPr="00532D3B">
        <w:rPr>
          <w:rFonts w:asciiTheme="majorHAnsi" w:eastAsia="Times New Roman" w:hAnsiTheme="majorHAnsi" w:cstheme="majorHAnsi"/>
          <w:sz w:val="24"/>
          <w:szCs w:val="24"/>
        </w:rPr>
        <w:t>у</w:t>
      </w:r>
      <w:r w:rsidR="000943FE" w:rsidRPr="00532D3B">
        <w:rPr>
          <w:rFonts w:asciiTheme="majorHAnsi" w:eastAsia="Times New Roman" w:hAnsiTheme="majorHAnsi" w:cstheme="majorHAnsi"/>
          <w:sz w:val="24"/>
          <w:szCs w:val="24"/>
        </w:rPr>
        <w:t>а</w:t>
      </w:r>
      <w:r w:rsidRPr="00532D3B">
        <w:rPr>
          <w:rFonts w:asciiTheme="majorHAnsi" w:eastAsia="Times New Roman" w:hAnsiTheme="majorHAnsi" w:cstheme="majorHAnsi"/>
          <w:sz w:val="24"/>
          <w:szCs w:val="24"/>
        </w:rPr>
        <w:t>ције, као и доношење инвестиционих одлука у будућности.</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Показатељи се користе за поређење.</w:t>
      </w:r>
      <w:proofErr w:type="gramEnd"/>
      <w:r w:rsidRPr="00532D3B">
        <w:rPr>
          <w:rFonts w:asciiTheme="majorHAnsi" w:eastAsia="Times New Roman" w:hAnsiTheme="majorHAnsi" w:cstheme="majorHAnsi"/>
          <w:sz w:val="24"/>
          <w:szCs w:val="24"/>
        </w:rPr>
        <w:t xml:space="preserve"> У Прилогу су главни показатељи за </w:t>
      </w:r>
      <w:proofErr w:type="gramStart"/>
      <w:r w:rsidRPr="00532D3B">
        <w:rPr>
          <w:rFonts w:asciiTheme="majorHAnsi" w:eastAsia="Times New Roman" w:hAnsiTheme="majorHAnsi" w:cstheme="majorHAnsi"/>
          <w:sz w:val="24"/>
          <w:szCs w:val="24"/>
        </w:rPr>
        <w:t>2019</w:t>
      </w:r>
      <w:r w:rsidR="000943FE" w:rsidRPr="00532D3B">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w:t>
      </w:r>
      <w:proofErr w:type="gramEnd"/>
      <w:r w:rsidRPr="00532D3B">
        <w:rPr>
          <w:rFonts w:asciiTheme="majorHAnsi" w:eastAsia="Times New Roman" w:hAnsiTheme="majorHAnsi" w:cstheme="majorHAnsi"/>
          <w:sz w:val="24"/>
          <w:szCs w:val="24"/>
        </w:rPr>
        <w:t xml:space="preserve"> 2020</w:t>
      </w:r>
      <w:r w:rsidR="000943FE" w:rsidRPr="00532D3B">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 xml:space="preserve">, 2021. </w:t>
      </w:r>
      <w:proofErr w:type="gramStart"/>
      <w:r w:rsidRPr="00532D3B">
        <w:rPr>
          <w:rFonts w:asciiTheme="majorHAnsi" w:eastAsia="Times New Roman" w:hAnsiTheme="majorHAnsi" w:cstheme="majorHAnsi"/>
          <w:sz w:val="24"/>
          <w:szCs w:val="24"/>
        </w:rPr>
        <w:t>годину</w:t>
      </w:r>
      <w:proofErr w:type="gramEnd"/>
      <w:r w:rsidRPr="00532D3B">
        <w:rPr>
          <w:rFonts w:asciiTheme="majorHAnsi" w:eastAsia="Times New Roman" w:hAnsiTheme="majorHAnsi" w:cstheme="majorHAnsi"/>
          <w:sz w:val="24"/>
          <w:szCs w:val="24"/>
        </w:rPr>
        <w:t>, као и планиран</w:t>
      </w:r>
      <w:r w:rsidR="000943FE" w:rsidRPr="00532D3B">
        <w:rPr>
          <w:rFonts w:asciiTheme="majorHAnsi" w:eastAsia="Times New Roman" w:hAnsiTheme="majorHAnsi" w:cstheme="majorHAnsi"/>
          <w:sz w:val="24"/>
          <w:szCs w:val="24"/>
        </w:rPr>
        <w:t>и</w:t>
      </w:r>
      <w:r w:rsidRPr="00532D3B">
        <w:rPr>
          <w:rFonts w:asciiTheme="majorHAnsi" w:eastAsia="Times New Roman" w:hAnsiTheme="majorHAnsi" w:cstheme="majorHAnsi"/>
          <w:sz w:val="24"/>
          <w:szCs w:val="24"/>
        </w:rPr>
        <w:t xml:space="preserve"> параметр</w:t>
      </w:r>
      <w:r w:rsidR="000943FE" w:rsidRPr="00532D3B">
        <w:rPr>
          <w:rFonts w:asciiTheme="majorHAnsi" w:eastAsia="Times New Roman" w:hAnsiTheme="majorHAnsi" w:cstheme="majorHAnsi"/>
          <w:sz w:val="24"/>
          <w:szCs w:val="24"/>
        </w:rPr>
        <w:t>и</w:t>
      </w:r>
      <w:r w:rsidRPr="00532D3B">
        <w:rPr>
          <w:rFonts w:asciiTheme="majorHAnsi" w:eastAsia="Times New Roman" w:hAnsiTheme="majorHAnsi" w:cstheme="majorHAnsi"/>
          <w:sz w:val="24"/>
          <w:szCs w:val="24"/>
        </w:rPr>
        <w:t xml:space="preserve"> за 2022. </w:t>
      </w:r>
      <w:proofErr w:type="gramStart"/>
      <w:r w:rsidRPr="00532D3B">
        <w:rPr>
          <w:rFonts w:asciiTheme="majorHAnsi" w:eastAsia="Times New Roman" w:hAnsiTheme="majorHAnsi" w:cstheme="majorHAnsi"/>
          <w:sz w:val="24"/>
          <w:szCs w:val="24"/>
        </w:rPr>
        <w:t>годину</w:t>
      </w:r>
      <w:proofErr w:type="gramEnd"/>
      <w:r w:rsidRPr="00532D3B">
        <w:rPr>
          <w:rFonts w:asciiTheme="majorHAnsi" w:eastAsia="Times New Roman" w:hAnsiTheme="majorHAnsi" w:cstheme="majorHAnsi"/>
          <w:sz w:val="24"/>
          <w:szCs w:val="24"/>
        </w:rPr>
        <w:t xml:space="preserve">. </w:t>
      </w:r>
    </w:p>
    <w:p w:rsidR="00891B46" w:rsidRPr="00532D3B" w:rsidRDefault="00891B46" w:rsidP="00891B4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sz w:val="24"/>
          <w:szCs w:val="24"/>
        </w:rPr>
      </w:pPr>
    </w:p>
    <w:p w:rsidR="001C5376" w:rsidRPr="00532D3B" w:rsidRDefault="001C5376" w:rsidP="001C537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Савремено финансијско управљање предузећем базира се на истраживању и квантификовању функционалних односа, који постоје између билансних позиција, стања и успеха, са циљем да се омогући објективна оцена његове активности и финансијског положаја.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 xml:space="preserve">У том смислу, финансијска aнализа представља процес анализе перформанси из </w:t>
      </w:r>
      <w:r w:rsidRPr="00532D3B">
        <w:rPr>
          <w:rFonts w:asciiTheme="majorHAnsi" w:eastAsia="Times New Roman" w:hAnsiTheme="majorHAnsi" w:cstheme="majorHAnsi"/>
          <w:sz w:val="24"/>
          <w:szCs w:val="24"/>
        </w:rPr>
        <w:lastRenderedPageBreak/>
        <w:t>прошлости једне фирме у циљу утврђивања темпа њеног будућег развоја и позиције на тржишту.</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Ова анализа треба да пружи информације о томе каква је ликвидност посматраног предузећа, на који начин руководство финансира инвестиције, итд, све у свему даје реалну слику о пословању.</w:t>
      </w:r>
      <w:proofErr w:type="gramEnd"/>
      <w:r w:rsidRPr="00532D3B">
        <w:rPr>
          <w:rFonts w:asciiTheme="majorHAnsi" w:eastAsia="Times New Roman" w:hAnsiTheme="majorHAnsi" w:cstheme="majorHAnsi"/>
          <w:sz w:val="24"/>
          <w:szCs w:val="24"/>
        </w:rPr>
        <w:t xml:space="preserve"> </w:t>
      </w:r>
    </w:p>
    <w:p w:rsidR="00891B46" w:rsidRPr="00532D3B" w:rsidRDefault="00891B46" w:rsidP="007E7430">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b/>
          <w:color w:val="FF0000"/>
          <w:sz w:val="24"/>
          <w:szCs w:val="24"/>
        </w:rPr>
      </w:pPr>
    </w:p>
    <w:p w:rsidR="00AB740B" w:rsidRPr="00532D3B" w:rsidRDefault="007E7430" w:rsidP="00891B4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themeColor="text1"/>
          <w:sz w:val="24"/>
          <w:szCs w:val="24"/>
        </w:rPr>
      </w:pPr>
      <w:proofErr w:type="gramStart"/>
      <w:r w:rsidRPr="00532D3B">
        <w:rPr>
          <w:rFonts w:asciiTheme="majorHAnsi" w:eastAsia="Times New Roman" w:hAnsiTheme="majorHAnsi" w:cstheme="majorHAnsi"/>
          <w:b/>
          <w:sz w:val="24"/>
          <w:szCs w:val="24"/>
        </w:rPr>
        <w:t xml:space="preserve">Укупни капитал </w:t>
      </w:r>
      <w:r w:rsidR="00AB740B" w:rsidRPr="00532D3B">
        <w:rPr>
          <w:rFonts w:asciiTheme="majorHAnsi" w:eastAsia="Times New Roman" w:hAnsiTheme="majorHAnsi" w:cstheme="majorHAnsi"/>
          <w:sz w:val="24"/>
          <w:szCs w:val="24"/>
        </w:rPr>
        <w:t>у 2021</w:t>
      </w:r>
      <w:r w:rsidR="00E90E0D" w:rsidRPr="00532D3B">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 xml:space="preserve">години </w:t>
      </w:r>
      <w:r w:rsidRPr="00532D3B">
        <w:rPr>
          <w:rFonts w:asciiTheme="majorHAnsi" w:eastAsia="Times New Roman" w:hAnsiTheme="majorHAnsi" w:cstheme="majorHAnsi"/>
          <w:color w:val="000000" w:themeColor="text1"/>
          <w:sz w:val="24"/>
          <w:szCs w:val="24"/>
        </w:rPr>
        <w:t xml:space="preserve">је </w:t>
      </w:r>
      <w:r w:rsidR="00634F2A" w:rsidRPr="00532D3B">
        <w:rPr>
          <w:rFonts w:asciiTheme="majorHAnsi" w:eastAsia="Times New Roman" w:hAnsiTheme="majorHAnsi" w:cstheme="majorHAnsi"/>
          <w:color w:val="000000" w:themeColor="text1"/>
          <w:sz w:val="24"/>
          <w:szCs w:val="24"/>
        </w:rPr>
        <w:t>повећан за 6</w:t>
      </w:r>
      <w:r w:rsidRPr="00532D3B">
        <w:rPr>
          <w:rFonts w:asciiTheme="majorHAnsi" w:eastAsia="Times New Roman" w:hAnsiTheme="majorHAnsi" w:cstheme="majorHAnsi"/>
          <w:color w:val="000000" w:themeColor="text1"/>
          <w:sz w:val="24"/>
          <w:szCs w:val="24"/>
        </w:rPr>
        <w:t>% у односу на претходн</w:t>
      </w:r>
      <w:r w:rsidR="00634F2A" w:rsidRPr="00532D3B">
        <w:rPr>
          <w:rFonts w:asciiTheme="majorHAnsi" w:eastAsia="Times New Roman" w:hAnsiTheme="majorHAnsi" w:cstheme="majorHAnsi"/>
          <w:color w:val="000000" w:themeColor="text1"/>
          <w:sz w:val="24"/>
          <w:szCs w:val="24"/>
        </w:rPr>
        <w:t>у годину</w:t>
      </w:r>
      <w:r w:rsidRPr="00532D3B">
        <w:rPr>
          <w:rFonts w:asciiTheme="majorHAnsi" w:eastAsia="Times New Roman" w:hAnsiTheme="majorHAnsi" w:cstheme="majorHAnsi"/>
          <w:color w:val="000000" w:themeColor="text1"/>
          <w:sz w:val="24"/>
          <w:szCs w:val="24"/>
        </w:rPr>
        <w:t>, због рационалније</w:t>
      </w:r>
      <w:r w:rsidR="00634F2A" w:rsidRPr="00532D3B">
        <w:rPr>
          <w:rFonts w:asciiTheme="majorHAnsi" w:eastAsia="Times New Roman" w:hAnsiTheme="majorHAnsi" w:cstheme="majorHAnsi"/>
          <w:color w:val="000000" w:themeColor="text1"/>
          <w:sz w:val="24"/>
          <w:szCs w:val="24"/>
        </w:rPr>
        <w:t>г и ефикаснијег пословања у 2021</w:t>
      </w:r>
      <w:r w:rsidRPr="00532D3B">
        <w:rPr>
          <w:rFonts w:asciiTheme="majorHAnsi" w:eastAsia="Times New Roman" w:hAnsiTheme="majorHAnsi" w:cstheme="majorHAnsi"/>
          <w:color w:val="000000" w:themeColor="text1"/>
          <w:sz w:val="24"/>
          <w:szCs w:val="24"/>
        </w:rPr>
        <w:t>.</w:t>
      </w:r>
      <w:proofErr w:type="gramEnd"/>
      <w:r w:rsidRPr="00532D3B">
        <w:rPr>
          <w:rFonts w:asciiTheme="majorHAnsi" w:eastAsia="Times New Roman" w:hAnsiTheme="majorHAnsi" w:cstheme="majorHAnsi"/>
          <w:color w:val="000000" w:themeColor="text1"/>
          <w:sz w:val="24"/>
          <w:szCs w:val="24"/>
        </w:rPr>
        <w:t xml:space="preserve"> </w:t>
      </w:r>
      <w:proofErr w:type="gramStart"/>
      <w:r w:rsidRPr="00532D3B">
        <w:rPr>
          <w:rFonts w:asciiTheme="majorHAnsi" w:eastAsia="Times New Roman" w:hAnsiTheme="majorHAnsi" w:cstheme="majorHAnsi"/>
          <w:color w:val="000000" w:themeColor="text1"/>
          <w:sz w:val="24"/>
          <w:szCs w:val="24"/>
        </w:rPr>
        <w:t>години</w:t>
      </w:r>
      <w:proofErr w:type="gramEnd"/>
      <w:r w:rsidRPr="00532D3B">
        <w:rPr>
          <w:rFonts w:asciiTheme="majorHAnsi" w:eastAsia="Times New Roman" w:hAnsiTheme="majorHAnsi" w:cstheme="majorHAnsi"/>
          <w:color w:val="000000" w:themeColor="text1"/>
          <w:sz w:val="24"/>
          <w:szCs w:val="24"/>
        </w:rPr>
        <w:t xml:space="preserve">. </w:t>
      </w:r>
    </w:p>
    <w:p w:rsidR="00634F2A" w:rsidRPr="00532D3B" w:rsidRDefault="007E7430" w:rsidP="00891B4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themeColor="text1"/>
          <w:sz w:val="24"/>
          <w:szCs w:val="24"/>
        </w:rPr>
      </w:pPr>
      <w:proofErr w:type="gramStart"/>
      <w:r w:rsidRPr="00532D3B">
        <w:rPr>
          <w:rFonts w:asciiTheme="majorHAnsi" w:eastAsia="Times New Roman" w:hAnsiTheme="majorHAnsi" w:cstheme="majorHAnsi"/>
          <w:b/>
          <w:color w:val="000000" w:themeColor="text1"/>
          <w:sz w:val="24"/>
          <w:szCs w:val="24"/>
        </w:rPr>
        <w:t>Укупна имовина</w:t>
      </w:r>
      <w:r w:rsidRPr="00532D3B">
        <w:rPr>
          <w:rFonts w:asciiTheme="majorHAnsi" w:eastAsia="Times New Roman" w:hAnsiTheme="majorHAnsi" w:cstheme="majorHAnsi"/>
          <w:color w:val="000000" w:themeColor="text1"/>
          <w:sz w:val="24"/>
          <w:szCs w:val="24"/>
        </w:rPr>
        <w:t xml:space="preserve"> </w:t>
      </w:r>
      <w:r w:rsidR="00AB740B" w:rsidRPr="00532D3B">
        <w:rPr>
          <w:rFonts w:asciiTheme="majorHAnsi" w:eastAsia="Times New Roman" w:hAnsiTheme="majorHAnsi" w:cstheme="majorHAnsi"/>
          <w:color w:val="000000" w:themeColor="text1"/>
          <w:sz w:val="24"/>
          <w:szCs w:val="24"/>
        </w:rPr>
        <w:t>у 2021</w:t>
      </w:r>
      <w:r w:rsidR="00E90E0D" w:rsidRPr="00532D3B">
        <w:rPr>
          <w:rFonts w:asciiTheme="majorHAnsi" w:eastAsia="Times New Roman" w:hAnsiTheme="majorHAnsi" w:cstheme="majorHAnsi"/>
          <w:color w:val="000000" w:themeColor="text1"/>
          <w:sz w:val="24"/>
          <w:szCs w:val="24"/>
        </w:rPr>
        <w:t>.</w:t>
      </w:r>
      <w:r w:rsidRPr="00532D3B">
        <w:rPr>
          <w:rFonts w:asciiTheme="majorHAnsi" w:eastAsia="Times New Roman" w:hAnsiTheme="majorHAnsi" w:cstheme="majorHAnsi"/>
          <w:color w:val="000000" w:themeColor="text1"/>
          <w:sz w:val="24"/>
          <w:szCs w:val="24"/>
        </w:rPr>
        <w:t xml:space="preserve">години је </w:t>
      </w:r>
      <w:r w:rsidR="00634F2A" w:rsidRPr="00532D3B">
        <w:rPr>
          <w:rFonts w:asciiTheme="majorHAnsi" w:eastAsia="Times New Roman" w:hAnsiTheme="majorHAnsi" w:cstheme="majorHAnsi"/>
          <w:color w:val="000000" w:themeColor="text1"/>
          <w:sz w:val="24"/>
          <w:szCs w:val="24"/>
        </w:rPr>
        <w:t>повећана за 2%</w:t>
      </w:r>
      <w:r w:rsidRPr="00532D3B">
        <w:rPr>
          <w:rFonts w:asciiTheme="majorHAnsi" w:eastAsia="Times New Roman" w:hAnsiTheme="majorHAnsi" w:cstheme="majorHAnsi"/>
          <w:color w:val="000000" w:themeColor="text1"/>
          <w:sz w:val="24"/>
          <w:szCs w:val="24"/>
        </w:rPr>
        <w:t xml:space="preserve"> због </w:t>
      </w:r>
      <w:r w:rsidR="00634F2A" w:rsidRPr="00532D3B">
        <w:rPr>
          <w:rFonts w:asciiTheme="majorHAnsi" w:eastAsia="Times New Roman" w:hAnsiTheme="majorHAnsi" w:cstheme="majorHAnsi"/>
          <w:color w:val="000000" w:themeColor="text1"/>
          <w:sz w:val="24"/>
          <w:szCs w:val="24"/>
        </w:rPr>
        <w:t>набавк</w:t>
      </w:r>
      <w:r w:rsidR="001D738B" w:rsidRPr="00532D3B">
        <w:rPr>
          <w:rFonts w:asciiTheme="majorHAnsi" w:eastAsia="Times New Roman" w:hAnsiTheme="majorHAnsi" w:cstheme="majorHAnsi"/>
          <w:color w:val="000000" w:themeColor="text1"/>
          <w:sz w:val="24"/>
          <w:szCs w:val="24"/>
        </w:rPr>
        <w:t>е</w:t>
      </w:r>
      <w:r w:rsidR="00634F2A" w:rsidRPr="00532D3B">
        <w:rPr>
          <w:rFonts w:asciiTheme="majorHAnsi" w:eastAsia="Times New Roman" w:hAnsiTheme="majorHAnsi" w:cstheme="majorHAnsi"/>
          <w:color w:val="000000" w:themeColor="text1"/>
          <w:sz w:val="24"/>
          <w:szCs w:val="24"/>
        </w:rPr>
        <w:t xml:space="preserve"> опреме</w:t>
      </w:r>
      <w:r w:rsidR="009B7577" w:rsidRPr="00532D3B">
        <w:rPr>
          <w:rFonts w:asciiTheme="majorHAnsi" w:eastAsia="Times New Roman" w:hAnsiTheme="majorHAnsi" w:cstheme="majorHAnsi"/>
          <w:color w:val="000000" w:themeColor="text1"/>
          <w:sz w:val="24"/>
          <w:szCs w:val="24"/>
        </w:rPr>
        <w:t>.</w:t>
      </w:r>
      <w:proofErr w:type="gramEnd"/>
    </w:p>
    <w:p w:rsidR="00AB740B" w:rsidRPr="00532D3B" w:rsidRDefault="007E7430" w:rsidP="00891B4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themeColor="text1"/>
          <w:sz w:val="24"/>
          <w:szCs w:val="24"/>
        </w:rPr>
      </w:pPr>
      <w:proofErr w:type="gramStart"/>
      <w:r w:rsidRPr="00532D3B">
        <w:rPr>
          <w:rFonts w:asciiTheme="majorHAnsi" w:eastAsia="Times New Roman" w:hAnsiTheme="majorHAnsi" w:cstheme="majorHAnsi"/>
          <w:b/>
          <w:sz w:val="24"/>
          <w:szCs w:val="24"/>
        </w:rPr>
        <w:t>Пословни приходи</w:t>
      </w:r>
      <w:r w:rsidRPr="00532D3B">
        <w:rPr>
          <w:rFonts w:asciiTheme="majorHAnsi" w:eastAsia="Times New Roman" w:hAnsiTheme="majorHAnsi" w:cstheme="majorHAnsi"/>
          <w:sz w:val="24"/>
          <w:szCs w:val="24"/>
        </w:rPr>
        <w:t xml:space="preserve"> </w:t>
      </w:r>
      <w:r w:rsidR="00AB740B" w:rsidRPr="00532D3B">
        <w:rPr>
          <w:rFonts w:asciiTheme="majorHAnsi" w:eastAsia="Times New Roman" w:hAnsiTheme="majorHAnsi" w:cstheme="majorHAnsi"/>
          <w:sz w:val="24"/>
          <w:szCs w:val="24"/>
        </w:rPr>
        <w:t>у 2021</w:t>
      </w:r>
      <w:r w:rsidRPr="00532D3B">
        <w:rPr>
          <w:rFonts w:asciiTheme="majorHAnsi" w:eastAsia="Times New Roman" w:hAnsiTheme="majorHAnsi" w:cstheme="majorHAnsi"/>
          <w:sz w:val="24"/>
          <w:szCs w:val="24"/>
        </w:rPr>
        <w:t xml:space="preserve">.години </w:t>
      </w:r>
      <w:r w:rsidR="009B7577" w:rsidRPr="00532D3B">
        <w:rPr>
          <w:rFonts w:asciiTheme="majorHAnsi" w:eastAsia="Times New Roman" w:hAnsiTheme="majorHAnsi" w:cstheme="majorHAnsi"/>
          <w:color w:val="000000" w:themeColor="text1"/>
          <w:sz w:val="24"/>
          <w:szCs w:val="24"/>
        </w:rPr>
        <w:t>су повећани</w:t>
      </w:r>
      <w:r w:rsidRPr="00532D3B">
        <w:rPr>
          <w:rFonts w:asciiTheme="majorHAnsi" w:eastAsia="Times New Roman" w:hAnsiTheme="majorHAnsi" w:cstheme="majorHAnsi"/>
          <w:color w:val="000000" w:themeColor="text1"/>
          <w:sz w:val="24"/>
          <w:szCs w:val="24"/>
        </w:rPr>
        <w:t xml:space="preserve"> у односу на претходну годину, одступање је око </w:t>
      </w:r>
      <w:r w:rsidR="00E90E0D" w:rsidRPr="00532D3B">
        <w:rPr>
          <w:rFonts w:asciiTheme="majorHAnsi" w:eastAsia="Times New Roman" w:hAnsiTheme="majorHAnsi" w:cstheme="majorHAnsi"/>
          <w:color w:val="000000" w:themeColor="text1"/>
          <w:sz w:val="24"/>
          <w:szCs w:val="24"/>
        </w:rPr>
        <w:t>6</w:t>
      </w:r>
      <w:r w:rsidRPr="00532D3B">
        <w:rPr>
          <w:rFonts w:asciiTheme="majorHAnsi" w:eastAsia="Times New Roman" w:hAnsiTheme="majorHAnsi" w:cstheme="majorHAnsi"/>
          <w:color w:val="000000" w:themeColor="text1"/>
          <w:sz w:val="24"/>
          <w:szCs w:val="24"/>
        </w:rPr>
        <w:t>%</w:t>
      </w:r>
      <w:r w:rsidR="00E90E0D" w:rsidRPr="00532D3B">
        <w:rPr>
          <w:rFonts w:asciiTheme="majorHAnsi" w:eastAsia="Times New Roman" w:hAnsiTheme="majorHAnsi" w:cstheme="majorHAnsi"/>
          <w:color w:val="000000" w:themeColor="text1"/>
          <w:sz w:val="24"/>
          <w:szCs w:val="24"/>
        </w:rPr>
        <w:t>.</w:t>
      </w:r>
      <w:proofErr w:type="gramEnd"/>
      <w:r w:rsidR="00E90E0D" w:rsidRPr="00532D3B">
        <w:rPr>
          <w:rFonts w:asciiTheme="majorHAnsi" w:eastAsia="Times New Roman" w:hAnsiTheme="majorHAnsi" w:cstheme="majorHAnsi"/>
          <w:color w:val="000000" w:themeColor="text1"/>
          <w:sz w:val="24"/>
          <w:szCs w:val="24"/>
        </w:rPr>
        <w:t xml:space="preserve"> </w:t>
      </w:r>
      <w:proofErr w:type="gramStart"/>
      <w:r w:rsidR="00E90E0D" w:rsidRPr="00532D3B">
        <w:rPr>
          <w:rFonts w:asciiTheme="majorHAnsi" w:eastAsia="Times New Roman" w:hAnsiTheme="majorHAnsi" w:cstheme="majorHAnsi"/>
          <w:color w:val="000000" w:themeColor="text1"/>
          <w:sz w:val="24"/>
          <w:szCs w:val="24"/>
        </w:rPr>
        <w:t>Пословни приходи у 2021</w:t>
      </w:r>
      <w:r w:rsidR="00F11548" w:rsidRPr="00532D3B">
        <w:rPr>
          <w:rFonts w:asciiTheme="majorHAnsi" w:eastAsia="Times New Roman" w:hAnsiTheme="majorHAnsi" w:cstheme="majorHAnsi"/>
          <w:color w:val="000000" w:themeColor="text1"/>
          <w:sz w:val="24"/>
          <w:szCs w:val="24"/>
        </w:rPr>
        <w:t>.</w:t>
      </w:r>
      <w:bookmarkStart w:id="0" w:name="_GoBack"/>
      <w:bookmarkEnd w:id="0"/>
      <w:r w:rsidRPr="00532D3B">
        <w:rPr>
          <w:rFonts w:asciiTheme="majorHAnsi" w:eastAsia="Times New Roman" w:hAnsiTheme="majorHAnsi" w:cstheme="majorHAnsi"/>
          <w:color w:val="000000" w:themeColor="text1"/>
          <w:sz w:val="24"/>
          <w:szCs w:val="24"/>
        </w:rPr>
        <w:t xml:space="preserve">години у односу на план </w:t>
      </w:r>
      <w:r w:rsidR="00E90E0D" w:rsidRPr="00532D3B">
        <w:rPr>
          <w:rFonts w:asciiTheme="majorHAnsi" w:eastAsia="Times New Roman" w:hAnsiTheme="majorHAnsi" w:cstheme="majorHAnsi"/>
          <w:color w:val="000000" w:themeColor="text1"/>
          <w:sz w:val="24"/>
          <w:szCs w:val="24"/>
        </w:rPr>
        <w:t>су остварени у мањем обиму за 12</w:t>
      </w:r>
      <w:r w:rsidRPr="00532D3B">
        <w:rPr>
          <w:rFonts w:asciiTheme="majorHAnsi" w:eastAsia="Times New Roman" w:hAnsiTheme="majorHAnsi" w:cstheme="majorHAnsi"/>
          <w:color w:val="000000" w:themeColor="text1"/>
          <w:sz w:val="24"/>
          <w:szCs w:val="24"/>
        </w:rPr>
        <w:t>%.</w:t>
      </w:r>
      <w:proofErr w:type="gramEnd"/>
      <w:r w:rsidRPr="00532D3B">
        <w:rPr>
          <w:rFonts w:asciiTheme="majorHAnsi" w:eastAsia="Times New Roman" w:hAnsiTheme="majorHAnsi" w:cstheme="majorHAnsi"/>
          <w:color w:val="000000" w:themeColor="text1"/>
          <w:sz w:val="24"/>
          <w:szCs w:val="24"/>
        </w:rPr>
        <w:t xml:space="preserve"> </w:t>
      </w:r>
    </w:p>
    <w:p w:rsidR="00AB740B" w:rsidRPr="00532D3B" w:rsidRDefault="007E7430" w:rsidP="00891B46">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themeColor="text1"/>
          <w:sz w:val="24"/>
          <w:szCs w:val="24"/>
        </w:rPr>
      </w:pPr>
      <w:proofErr w:type="gramStart"/>
      <w:r w:rsidRPr="00532D3B">
        <w:rPr>
          <w:rFonts w:asciiTheme="majorHAnsi" w:eastAsia="Times New Roman" w:hAnsiTheme="majorHAnsi" w:cstheme="majorHAnsi"/>
          <w:b/>
          <w:sz w:val="24"/>
          <w:szCs w:val="24"/>
        </w:rPr>
        <w:t>Пословни расходи</w:t>
      </w:r>
      <w:r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color w:val="000000" w:themeColor="text1"/>
          <w:sz w:val="24"/>
          <w:szCs w:val="24"/>
        </w:rPr>
        <w:t xml:space="preserve">су реализовани </w:t>
      </w:r>
      <w:r w:rsidR="00DA2C19" w:rsidRPr="00532D3B">
        <w:rPr>
          <w:rFonts w:asciiTheme="majorHAnsi" w:eastAsia="Times New Roman" w:hAnsiTheme="majorHAnsi" w:cstheme="majorHAnsi"/>
          <w:color w:val="000000" w:themeColor="text1"/>
          <w:sz w:val="24"/>
          <w:szCs w:val="24"/>
        </w:rPr>
        <w:t xml:space="preserve">у </w:t>
      </w:r>
      <w:r w:rsidRPr="00532D3B">
        <w:rPr>
          <w:rFonts w:asciiTheme="majorHAnsi" w:eastAsia="Times New Roman" w:hAnsiTheme="majorHAnsi" w:cstheme="majorHAnsi"/>
          <w:color w:val="000000" w:themeColor="text1"/>
          <w:sz w:val="24"/>
          <w:szCs w:val="24"/>
        </w:rPr>
        <w:t>мање</w:t>
      </w:r>
      <w:r w:rsidR="00E90E0D" w:rsidRPr="00532D3B">
        <w:rPr>
          <w:rFonts w:asciiTheme="majorHAnsi" w:eastAsia="Times New Roman" w:hAnsiTheme="majorHAnsi" w:cstheme="majorHAnsi"/>
          <w:color w:val="000000" w:themeColor="text1"/>
          <w:sz w:val="24"/>
          <w:szCs w:val="24"/>
        </w:rPr>
        <w:t>м обиму у односу на план за 12</w:t>
      </w:r>
      <w:r w:rsidRPr="00532D3B">
        <w:rPr>
          <w:rFonts w:asciiTheme="majorHAnsi" w:eastAsia="Times New Roman" w:hAnsiTheme="majorHAnsi" w:cstheme="majorHAnsi"/>
          <w:color w:val="000000" w:themeColor="text1"/>
          <w:sz w:val="24"/>
          <w:szCs w:val="24"/>
        </w:rPr>
        <w:t>%.</w:t>
      </w:r>
      <w:proofErr w:type="gramEnd"/>
      <w:r w:rsidRPr="00532D3B">
        <w:rPr>
          <w:rFonts w:asciiTheme="majorHAnsi" w:eastAsia="Times New Roman" w:hAnsiTheme="majorHAnsi" w:cstheme="majorHAnsi"/>
          <w:color w:val="000000" w:themeColor="text1"/>
          <w:sz w:val="24"/>
          <w:szCs w:val="24"/>
        </w:rPr>
        <w:t xml:space="preserve"> </w:t>
      </w:r>
      <w:proofErr w:type="gramStart"/>
      <w:r w:rsidRPr="00532D3B">
        <w:rPr>
          <w:rFonts w:asciiTheme="majorHAnsi" w:eastAsia="Times New Roman" w:hAnsiTheme="majorHAnsi" w:cstheme="majorHAnsi"/>
          <w:color w:val="000000" w:themeColor="text1"/>
          <w:sz w:val="24"/>
          <w:szCs w:val="24"/>
        </w:rPr>
        <w:t>Број запослених је у оквирима датих ограничења</w:t>
      </w:r>
      <w:r w:rsidR="00AB740B" w:rsidRPr="00532D3B">
        <w:rPr>
          <w:rFonts w:asciiTheme="majorHAnsi" w:eastAsia="Times New Roman" w:hAnsiTheme="majorHAnsi" w:cstheme="majorHAnsi"/>
          <w:color w:val="000000" w:themeColor="text1"/>
          <w:sz w:val="24"/>
          <w:szCs w:val="24"/>
        </w:rPr>
        <w:t>, то јест број запослених у 2021</w:t>
      </w:r>
      <w:r w:rsidRPr="00532D3B">
        <w:rPr>
          <w:rFonts w:asciiTheme="majorHAnsi" w:eastAsia="Times New Roman" w:hAnsiTheme="majorHAnsi" w:cstheme="majorHAnsi"/>
          <w:color w:val="000000" w:themeColor="text1"/>
          <w:sz w:val="24"/>
          <w:szCs w:val="24"/>
        </w:rPr>
        <w:t>.години је 75.</w:t>
      </w:r>
      <w:proofErr w:type="gramEnd"/>
      <w:r w:rsidRPr="00532D3B">
        <w:rPr>
          <w:rFonts w:asciiTheme="majorHAnsi" w:eastAsia="Times New Roman" w:hAnsiTheme="majorHAnsi" w:cstheme="majorHAnsi"/>
          <w:color w:val="000000" w:themeColor="text1"/>
          <w:sz w:val="24"/>
          <w:szCs w:val="24"/>
        </w:rPr>
        <w:t xml:space="preserve"> Инвестиције су редуковане у односу на претходну годину, али и за планирани обим, уместо планираних </w:t>
      </w:r>
      <w:r w:rsidR="00E90E0D" w:rsidRPr="00532D3B">
        <w:rPr>
          <w:rFonts w:asciiTheme="majorHAnsi" w:eastAsia="Times New Roman" w:hAnsiTheme="majorHAnsi" w:cstheme="majorHAnsi"/>
          <w:color w:val="000000" w:themeColor="text1"/>
          <w:sz w:val="24"/>
          <w:szCs w:val="24"/>
        </w:rPr>
        <w:t>26</w:t>
      </w:r>
      <w:proofErr w:type="gramStart"/>
      <w:r w:rsidR="00E90E0D" w:rsidRPr="00532D3B">
        <w:rPr>
          <w:rFonts w:asciiTheme="majorHAnsi" w:eastAsia="Times New Roman" w:hAnsiTheme="majorHAnsi" w:cstheme="majorHAnsi"/>
          <w:color w:val="000000" w:themeColor="text1"/>
          <w:sz w:val="24"/>
          <w:szCs w:val="24"/>
        </w:rPr>
        <w:t>,2</w:t>
      </w:r>
      <w:proofErr w:type="gramEnd"/>
      <w:r w:rsidR="00F11548" w:rsidRPr="00532D3B">
        <w:rPr>
          <w:rFonts w:asciiTheme="majorHAnsi" w:eastAsia="Times New Roman" w:hAnsiTheme="majorHAnsi" w:cstheme="majorHAnsi"/>
          <w:color w:val="000000" w:themeColor="text1"/>
          <w:sz w:val="24"/>
          <w:szCs w:val="24"/>
        </w:rPr>
        <w:t xml:space="preserve"> </w:t>
      </w:r>
      <w:r w:rsidRPr="00532D3B">
        <w:rPr>
          <w:rFonts w:asciiTheme="majorHAnsi" w:eastAsia="Times New Roman" w:hAnsiTheme="majorHAnsi" w:cstheme="majorHAnsi"/>
          <w:color w:val="000000" w:themeColor="text1"/>
          <w:sz w:val="24"/>
          <w:szCs w:val="24"/>
        </w:rPr>
        <w:t xml:space="preserve">милиона, у инвестиције смо </w:t>
      </w:r>
      <w:r w:rsidR="00DA2C19" w:rsidRPr="00532D3B">
        <w:rPr>
          <w:rFonts w:asciiTheme="majorHAnsi" w:eastAsia="Times New Roman" w:hAnsiTheme="majorHAnsi" w:cstheme="majorHAnsi"/>
          <w:color w:val="000000" w:themeColor="text1"/>
          <w:sz w:val="24"/>
          <w:szCs w:val="24"/>
        </w:rPr>
        <w:t>усмерили</w:t>
      </w:r>
      <w:r w:rsidRPr="00532D3B">
        <w:rPr>
          <w:rFonts w:asciiTheme="majorHAnsi" w:eastAsia="Times New Roman" w:hAnsiTheme="majorHAnsi" w:cstheme="majorHAnsi"/>
          <w:color w:val="000000" w:themeColor="text1"/>
          <w:sz w:val="24"/>
          <w:szCs w:val="24"/>
        </w:rPr>
        <w:t xml:space="preserve"> само </w:t>
      </w:r>
      <w:r w:rsidR="000628C8" w:rsidRPr="00532D3B">
        <w:rPr>
          <w:rFonts w:asciiTheme="majorHAnsi" w:eastAsia="Times New Roman" w:hAnsiTheme="majorHAnsi" w:cstheme="majorHAnsi"/>
          <w:color w:val="000000" w:themeColor="text1"/>
          <w:sz w:val="24"/>
          <w:szCs w:val="24"/>
        </w:rPr>
        <w:t xml:space="preserve">5 </w:t>
      </w:r>
      <w:r w:rsidRPr="00532D3B">
        <w:rPr>
          <w:rFonts w:asciiTheme="majorHAnsi" w:eastAsia="Times New Roman" w:hAnsiTheme="majorHAnsi" w:cstheme="majorHAnsi"/>
          <w:color w:val="000000" w:themeColor="text1"/>
          <w:sz w:val="24"/>
          <w:szCs w:val="24"/>
        </w:rPr>
        <w:t xml:space="preserve">милиона динара. </w:t>
      </w:r>
    </w:p>
    <w:p w:rsidR="00891B46" w:rsidRPr="00532D3B" w:rsidRDefault="007E7430" w:rsidP="007E7430">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themeColor="text1"/>
          <w:sz w:val="24"/>
          <w:szCs w:val="24"/>
        </w:rPr>
      </w:pPr>
      <w:proofErr w:type="gramStart"/>
      <w:r w:rsidRPr="00532D3B">
        <w:rPr>
          <w:rFonts w:asciiTheme="majorHAnsi" w:eastAsia="Times New Roman" w:hAnsiTheme="majorHAnsi" w:cstheme="majorHAnsi"/>
          <w:b/>
          <w:sz w:val="24"/>
          <w:szCs w:val="24"/>
        </w:rPr>
        <w:t xml:space="preserve">Просечна нето </w:t>
      </w:r>
      <w:r w:rsidRPr="00532D3B">
        <w:rPr>
          <w:rFonts w:asciiTheme="majorHAnsi" w:eastAsia="Times New Roman" w:hAnsiTheme="majorHAnsi" w:cstheme="majorHAnsi"/>
          <w:b/>
          <w:color w:val="000000" w:themeColor="text1"/>
          <w:sz w:val="24"/>
          <w:szCs w:val="24"/>
        </w:rPr>
        <w:t>зарада</w:t>
      </w:r>
      <w:r w:rsidRPr="00532D3B">
        <w:rPr>
          <w:rFonts w:asciiTheme="majorHAnsi" w:eastAsia="Times New Roman" w:hAnsiTheme="majorHAnsi" w:cstheme="majorHAnsi"/>
          <w:color w:val="000000" w:themeColor="text1"/>
          <w:sz w:val="24"/>
          <w:szCs w:val="24"/>
        </w:rPr>
        <w:t xml:space="preserve"> </w:t>
      </w:r>
      <w:r w:rsidR="00E90E0D" w:rsidRPr="00532D3B">
        <w:rPr>
          <w:rFonts w:asciiTheme="majorHAnsi" w:eastAsia="Times New Roman" w:hAnsiTheme="majorHAnsi" w:cstheme="majorHAnsi"/>
          <w:color w:val="000000" w:themeColor="text1"/>
          <w:sz w:val="24"/>
          <w:szCs w:val="24"/>
        </w:rPr>
        <w:t>је на нивоу планир</w:t>
      </w:r>
      <w:r w:rsidR="00DA2C19" w:rsidRPr="00532D3B">
        <w:rPr>
          <w:rFonts w:asciiTheme="majorHAnsi" w:eastAsia="Times New Roman" w:hAnsiTheme="majorHAnsi" w:cstheme="majorHAnsi"/>
          <w:color w:val="000000" w:themeColor="text1"/>
          <w:sz w:val="24"/>
          <w:szCs w:val="24"/>
        </w:rPr>
        <w:t>аног</w:t>
      </w:r>
      <w:r w:rsidR="00E90E0D" w:rsidRPr="00532D3B">
        <w:rPr>
          <w:rFonts w:asciiTheme="majorHAnsi" w:eastAsia="Times New Roman" w:hAnsiTheme="majorHAnsi" w:cstheme="majorHAnsi"/>
          <w:color w:val="000000" w:themeColor="text1"/>
          <w:sz w:val="24"/>
          <w:szCs w:val="24"/>
        </w:rPr>
        <w:t xml:space="preserve"> и на нивоу од 2020.године.</w:t>
      </w:r>
      <w:proofErr w:type="gramEnd"/>
    </w:p>
    <w:p w:rsidR="00F11548" w:rsidRPr="00532D3B" w:rsidRDefault="00F11548" w:rsidP="007E7430">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themeColor="text1"/>
          <w:sz w:val="24"/>
          <w:szCs w:val="24"/>
        </w:rPr>
      </w:pPr>
    </w:p>
    <w:p w:rsidR="00481F2E" w:rsidRPr="00532D3B" w:rsidRDefault="0001385F" w:rsidP="001D738B">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b/>
          <w:color w:val="222222"/>
          <w:sz w:val="24"/>
          <w:szCs w:val="24"/>
          <w:lang w:eastAsia="en-GB"/>
        </w:rPr>
        <w:t>Разлог одступања у односу на планиране индикаторе</w:t>
      </w:r>
      <w:r w:rsidRPr="00532D3B">
        <w:rPr>
          <w:rFonts w:asciiTheme="majorHAnsi" w:eastAsia="Times New Roman" w:hAnsiTheme="majorHAnsi" w:cstheme="majorHAnsi"/>
          <w:color w:val="222222"/>
          <w:sz w:val="24"/>
          <w:szCs w:val="24"/>
          <w:lang w:eastAsia="en-GB"/>
        </w:rPr>
        <w:t xml:space="preserve"> – Планирање података је тешко зато</w:t>
      </w:r>
      <w:r w:rsidR="00DA2C19" w:rsidRPr="00532D3B">
        <w:rPr>
          <w:rFonts w:asciiTheme="majorHAnsi" w:eastAsia="Times New Roman" w:hAnsiTheme="majorHAnsi" w:cstheme="majorHAnsi"/>
          <w:color w:val="222222"/>
          <w:sz w:val="24"/>
          <w:szCs w:val="24"/>
          <w:lang w:eastAsia="en-GB"/>
        </w:rPr>
        <w:t xml:space="preserve"> </w:t>
      </w:r>
      <w:r w:rsidRPr="00532D3B">
        <w:rPr>
          <w:rFonts w:asciiTheme="majorHAnsi" w:eastAsia="Times New Roman" w:hAnsiTheme="majorHAnsi" w:cstheme="majorHAnsi"/>
          <w:color w:val="222222"/>
          <w:sz w:val="24"/>
          <w:szCs w:val="24"/>
          <w:lang w:eastAsia="en-GB"/>
        </w:rPr>
        <w:t>што предузеће не може да предвиди</w:t>
      </w:r>
      <w:r w:rsidR="009508D7" w:rsidRPr="00532D3B">
        <w:rPr>
          <w:rFonts w:asciiTheme="majorHAnsi" w:eastAsia="Times New Roman" w:hAnsiTheme="majorHAnsi" w:cstheme="majorHAnsi"/>
          <w:color w:val="222222"/>
          <w:sz w:val="24"/>
          <w:szCs w:val="24"/>
          <w:lang w:eastAsia="en-GB"/>
        </w:rPr>
        <w:t xml:space="preserve"> </w:t>
      </w:r>
      <w:r w:rsidR="00DA2C19" w:rsidRPr="00532D3B">
        <w:rPr>
          <w:rFonts w:asciiTheme="majorHAnsi" w:eastAsia="Times New Roman" w:hAnsiTheme="majorHAnsi" w:cstheme="majorHAnsi"/>
          <w:color w:val="222222"/>
          <w:sz w:val="24"/>
          <w:szCs w:val="24"/>
          <w:lang w:eastAsia="en-GB"/>
        </w:rPr>
        <w:t xml:space="preserve">све услове </w:t>
      </w:r>
      <w:r w:rsidR="009508D7" w:rsidRPr="00532D3B">
        <w:rPr>
          <w:rFonts w:asciiTheme="majorHAnsi" w:eastAsia="Times New Roman" w:hAnsiTheme="majorHAnsi" w:cstheme="majorHAnsi"/>
          <w:color w:val="222222"/>
          <w:sz w:val="24"/>
          <w:szCs w:val="24"/>
          <w:lang w:eastAsia="en-GB"/>
        </w:rPr>
        <w:t>и не може да утиче на све факторе кој</w:t>
      </w:r>
      <w:r w:rsidR="00DA2C19" w:rsidRPr="00532D3B">
        <w:rPr>
          <w:rFonts w:asciiTheme="majorHAnsi" w:eastAsia="Times New Roman" w:hAnsiTheme="majorHAnsi" w:cstheme="majorHAnsi"/>
          <w:color w:val="222222"/>
          <w:sz w:val="24"/>
          <w:szCs w:val="24"/>
          <w:lang w:eastAsia="en-GB"/>
        </w:rPr>
        <w:t>и</w:t>
      </w:r>
      <w:r w:rsidR="009508D7" w:rsidRPr="00532D3B">
        <w:rPr>
          <w:rFonts w:asciiTheme="majorHAnsi" w:eastAsia="Times New Roman" w:hAnsiTheme="majorHAnsi" w:cstheme="majorHAnsi"/>
          <w:color w:val="222222"/>
          <w:sz w:val="24"/>
          <w:szCs w:val="24"/>
          <w:lang w:eastAsia="en-GB"/>
        </w:rPr>
        <w:t xml:space="preserve"> детерминишу пословање – цена струје, горива, цена гаса, цена грађевинског материјала.</w:t>
      </w:r>
      <w:proofErr w:type="gramEnd"/>
      <w:r w:rsidR="009508D7" w:rsidRPr="00532D3B">
        <w:rPr>
          <w:rFonts w:asciiTheme="majorHAnsi" w:eastAsia="Times New Roman" w:hAnsiTheme="majorHAnsi" w:cstheme="majorHAnsi"/>
          <w:color w:val="222222"/>
          <w:sz w:val="24"/>
          <w:szCs w:val="24"/>
          <w:lang w:eastAsia="en-GB"/>
        </w:rPr>
        <w:t xml:space="preserve"> </w:t>
      </w:r>
      <w:proofErr w:type="gramStart"/>
      <w:r w:rsidR="009508D7" w:rsidRPr="00532D3B">
        <w:rPr>
          <w:rFonts w:asciiTheme="majorHAnsi" w:eastAsia="Times New Roman" w:hAnsiTheme="majorHAnsi" w:cstheme="majorHAnsi"/>
          <w:color w:val="222222"/>
          <w:sz w:val="24"/>
          <w:szCs w:val="24"/>
          <w:lang w:eastAsia="en-GB"/>
        </w:rPr>
        <w:t>Истовремено нас ограничава</w:t>
      </w:r>
      <w:r w:rsidR="00FD7D17" w:rsidRPr="00532D3B">
        <w:rPr>
          <w:rFonts w:asciiTheme="majorHAnsi" w:eastAsia="Times New Roman" w:hAnsiTheme="majorHAnsi" w:cstheme="majorHAnsi"/>
          <w:color w:val="222222"/>
          <w:sz w:val="24"/>
          <w:szCs w:val="24"/>
          <w:lang w:eastAsia="en-GB"/>
        </w:rPr>
        <w:t xml:space="preserve"> стање возног</w:t>
      </w:r>
      <w:r w:rsidR="009508D7" w:rsidRPr="00532D3B">
        <w:rPr>
          <w:rFonts w:asciiTheme="majorHAnsi" w:eastAsia="Times New Roman" w:hAnsiTheme="majorHAnsi" w:cstheme="majorHAnsi"/>
          <w:color w:val="222222"/>
          <w:sz w:val="24"/>
          <w:szCs w:val="24"/>
          <w:lang w:eastAsia="en-GB"/>
        </w:rPr>
        <w:t xml:space="preserve"> парк</w:t>
      </w:r>
      <w:r w:rsidR="00FD7D17" w:rsidRPr="00532D3B">
        <w:rPr>
          <w:rFonts w:asciiTheme="majorHAnsi" w:eastAsia="Times New Roman" w:hAnsiTheme="majorHAnsi" w:cstheme="majorHAnsi"/>
          <w:color w:val="222222"/>
          <w:sz w:val="24"/>
          <w:szCs w:val="24"/>
          <w:lang w:eastAsia="en-GB"/>
        </w:rPr>
        <w:t>а</w:t>
      </w:r>
      <w:r w:rsidR="009508D7" w:rsidRPr="00532D3B">
        <w:rPr>
          <w:rFonts w:asciiTheme="majorHAnsi" w:eastAsia="Times New Roman" w:hAnsiTheme="majorHAnsi" w:cstheme="majorHAnsi"/>
          <w:color w:val="222222"/>
          <w:sz w:val="24"/>
          <w:szCs w:val="24"/>
          <w:lang w:eastAsia="en-GB"/>
        </w:rPr>
        <w:t>, кој</w:t>
      </w:r>
      <w:r w:rsidR="00DA2C19" w:rsidRPr="00532D3B">
        <w:rPr>
          <w:rFonts w:asciiTheme="majorHAnsi" w:eastAsia="Times New Roman" w:hAnsiTheme="majorHAnsi" w:cstheme="majorHAnsi"/>
          <w:color w:val="222222"/>
          <w:sz w:val="24"/>
          <w:szCs w:val="24"/>
          <w:lang w:eastAsia="en-GB"/>
        </w:rPr>
        <w:t>е</w:t>
      </w:r>
      <w:r w:rsidR="009508D7" w:rsidRPr="00532D3B">
        <w:rPr>
          <w:rFonts w:asciiTheme="majorHAnsi" w:eastAsia="Times New Roman" w:hAnsiTheme="majorHAnsi" w:cstheme="majorHAnsi"/>
          <w:color w:val="222222"/>
          <w:sz w:val="24"/>
          <w:szCs w:val="24"/>
          <w:lang w:eastAsia="en-GB"/>
        </w:rPr>
        <w:t xml:space="preserve"> </w:t>
      </w:r>
      <w:r w:rsidR="006C5067" w:rsidRPr="00532D3B">
        <w:rPr>
          <w:rFonts w:asciiTheme="majorHAnsi" w:eastAsia="Times New Roman" w:hAnsiTheme="majorHAnsi" w:cstheme="majorHAnsi"/>
          <w:color w:val="222222"/>
          <w:sz w:val="24"/>
          <w:szCs w:val="24"/>
          <w:lang w:eastAsia="en-GB"/>
        </w:rPr>
        <w:t>изискује високе трошкове одржавања.</w:t>
      </w:r>
      <w:proofErr w:type="gramEnd"/>
      <w:r w:rsidR="006C5067" w:rsidRPr="00532D3B">
        <w:rPr>
          <w:rFonts w:asciiTheme="majorHAnsi" w:eastAsia="Times New Roman" w:hAnsiTheme="majorHAnsi" w:cstheme="majorHAnsi"/>
          <w:color w:val="222222"/>
          <w:sz w:val="24"/>
          <w:szCs w:val="24"/>
          <w:lang w:eastAsia="en-GB"/>
        </w:rPr>
        <w:t xml:space="preserve"> </w:t>
      </w:r>
      <w:proofErr w:type="gramStart"/>
      <w:r w:rsidR="006C5067" w:rsidRPr="00532D3B">
        <w:rPr>
          <w:rFonts w:asciiTheme="majorHAnsi" w:eastAsia="Times New Roman" w:hAnsiTheme="majorHAnsi" w:cstheme="majorHAnsi"/>
          <w:color w:val="222222"/>
          <w:sz w:val="24"/>
          <w:szCs w:val="24"/>
          <w:lang w:eastAsia="en-GB"/>
        </w:rPr>
        <w:t>У 2021.</w:t>
      </w:r>
      <w:proofErr w:type="gramEnd"/>
      <w:r w:rsidR="006C5067" w:rsidRPr="00532D3B">
        <w:rPr>
          <w:rFonts w:asciiTheme="majorHAnsi" w:eastAsia="Times New Roman" w:hAnsiTheme="majorHAnsi" w:cstheme="majorHAnsi"/>
          <w:color w:val="222222"/>
          <w:sz w:val="24"/>
          <w:szCs w:val="24"/>
          <w:lang w:eastAsia="en-GB"/>
        </w:rPr>
        <w:t xml:space="preserve"> </w:t>
      </w:r>
      <w:proofErr w:type="gramStart"/>
      <w:r w:rsidR="006C5067" w:rsidRPr="00532D3B">
        <w:rPr>
          <w:rFonts w:asciiTheme="majorHAnsi" w:eastAsia="Times New Roman" w:hAnsiTheme="majorHAnsi" w:cstheme="majorHAnsi"/>
          <w:color w:val="222222"/>
          <w:sz w:val="24"/>
          <w:szCs w:val="24"/>
          <w:lang w:eastAsia="en-GB"/>
        </w:rPr>
        <w:t>години</w:t>
      </w:r>
      <w:proofErr w:type="gramEnd"/>
      <w:r w:rsidR="006C5067" w:rsidRPr="00532D3B">
        <w:rPr>
          <w:rFonts w:asciiTheme="majorHAnsi" w:eastAsia="Times New Roman" w:hAnsiTheme="majorHAnsi" w:cstheme="majorHAnsi"/>
          <w:color w:val="222222"/>
          <w:sz w:val="24"/>
          <w:szCs w:val="24"/>
          <w:lang w:eastAsia="en-GB"/>
        </w:rPr>
        <w:t xml:space="preserve"> нисмо реализовали све планиране инвестиције, али смо и даље</w:t>
      </w:r>
      <w:r w:rsidR="00DA2C19" w:rsidRPr="00532D3B">
        <w:rPr>
          <w:rFonts w:asciiTheme="majorHAnsi" w:eastAsia="Times New Roman" w:hAnsiTheme="majorHAnsi" w:cstheme="majorHAnsi"/>
          <w:color w:val="222222"/>
          <w:sz w:val="24"/>
          <w:szCs w:val="24"/>
          <w:lang w:eastAsia="en-GB"/>
        </w:rPr>
        <w:t xml:space="preserve"> наставили са </w:t>
      </w:r>
      <w:r w:rsidR="006C5067" w:rsidRPr="00532D3B">
        <w:rPr>
          <w:rFonts w:asciiTheme="majorHAnsi" w:eastAsia="Times New Roman" w:hAnsiTheme="majorHAnsi" w:cstheme="majorHAnsi"/>
          <w:color w:val="222222"/>
          <w:sz w:val="24"/>
          <w:szCs w:val="24"/>
          <w:lang w:eastAsia="en-GB"/>
        </w:rPr>
        <w:t>набав</w:t>
      </w:r>
      <w:r w:rsidR="00DA2C19" w:rsidRPr="00532D3B">
        <w:rPr>
          <w:rFonts w:asciiTheme="majorHAnsi" w:eastAsia="Times New Roman" w:hAnsiTheme="majorHAnsi" w:cstheme="majorHAnsi"/>
          <w:color w:val="222222"/>
          <w:sz w:val="24"/>
          <w:szCs w:val="24"/>
          <w:lang w:eastAsia="en-GB"/>
        </w:rPr>
        <w:t>ком</w:t>
      </w:r>
      <w:r w:rsidR="006C5067" w:rsidRPr="00532D3B">
        <w:rPr>
          <w:rFonts w:asciiTheme="majorHAnsi" w:eastAsia="Times New Roman" w:hAnsiTheme="majorHAnsi" w:cstheme="majorHAnsi"/>
          <w:color w:val="222222"/>
          <w:sz w:val="24"/>
          <w:szCs w:val="24"/>
          <w:lang w:eastAsia="en-GB"/>
        </w:rPr>
        <w:t xml:space="preserve"> потребн</w:t>
      </w:r>
      <w:r w:rsidR="00DA2C19" w:rsidRPr="00532D3B">
        <w:rPr>
          <w:rFonts w:asciiTheme="majorHAnsi" w:eastAsia="Times New Roman" w:hAnsiTheme="majorHAnsi" w:cstheme="majorHAnsi"/>
          <w:color w:val="222222"/>
          <w:sz w:val="24"/>
          <w:szCs w:val="24"/>
          <w:lang w:eastAsia="en-GB"/>
        </w:rPr>
        <w:t xml:space="preserve">их </w:t>
      </w:r>
      <w:r w:rsidR="006C5067" w:rsidRPr="00532D3B">
        <w:rPr>
          <w:rFonts w:asciiTheme="majorHAnsi" w:eastAsia="Times New Roman" w:hAnsiTheme="majorHAnsi" w:cstheme="majorHAnsi"/>
          <w:color w:val="222222"/>
          <w:sz w:val="24"/>
          <w:szCs w:val="24"/>
          <w:lang w:eastAsia="en-GB"/>
        </w:rPr>
        <w:t>алат</w:t>
      </w:r>
      <w:r w:rsidR="00DA2C19" w:rsidRPr="00532D3B">
        <w:rPr>
          <w:rFonts w:asciiTheme="majorHAnsi" w:eastAsia="Times New Roman" w:hAnsiTheme="majorHAnsi" w:cstheme="majorHAnsi"/>
          <w:color w:val="222222"/>
          <w:sz w:val="24"/>
          <w:szCs w:val="24"/>
          <w:lang w:eastAsia="en-GB"/>
        </w:rPr>
        <w:t>а</w:t>
      </w:r>
      <w:r w:rsidR="006C5067" w:rsidRPr="00532D3B">
        <w:rPr>
          <w:rFonts w:asciiTheme="majorHAnsi" w:eastAsia="Times New Roman" w:hAnsiTheme="majorHAnsi" w:cstheme="majorHAnsi"/>
          <w:color w:val="222222"/>
          <w:sz w:val="24"/>
          <w:szCs w:val="24"/>
          <w:lang w:eastAsia="en-GB"/>
        </w:rPr>
        <w:t>, опреме и возила за теренск</w:t>
      </w:r>
      <w:r w:rsidR="00DA2C19" w:rsidRPr="00532D3B">
        <w:rPr>
          <w:rFonts w:asciiTheme="majorHAnsi" w:eastAsia="Times New Roman" w:hAnsiTheme="majorHAnsi" w:cstheme="majorHAnsi"/>
          <w:color w:val="222222"/>
          <w:sz w:val="24"/>
          <w:szCs w:val="24"/>
          <w:lang w:eastAsia="en-GB"/>
        </w:rPr>
        <w:t>и</w:t>
      </w:r>
      <w:r w:rsidR="006C5067" w:rsidRPr="00532D3B">
        <w:rPr>
          <w:rFonts w:asciiTheme="majorHAnsi" w:eastAsia="Times New Roman" w:hAnsiTheme="majorHAnsi" w:cstheme="majorHAnsi"/>
          <w:color w:val="222222"/>
          <w:sz w:val="24"/>
          <w:szCs w:val="24"/>
          <w:lang w:eastAsia="en-GB"/>
        </w:rPr>
        <w:t xml:space="preserve"> рад</w:t>
      </w:r>
      <w:r w:rsidR="001D738B" w:rsidRPr="00532D3B">
        <w:rPr>
          <w:rFonts w:asciiTheme="majorHAnsi" w:eastAsia="Times New Roman" w:hAnsiTheme="majorHAnsi" w:cstheme="majorHAnsi"/>
          <w:color w:val="222222"/>
          <w:sz w:val="24"/>
          <w:szCs w:val="24"/>
          <w:lang w:eastAsia="en-GB"/>
        </w:rPr>
        <w:t>.</w:t>
      </w:r>
      <w:r w:rsidR="006C5067" w:rsidRPr="00532D3B">
        <w:rPr>
          <w:rFonts w:asciiTheme="majorHAnsi" w:eastAsia="Times New Roman" w:hAnsiTheme="majorHAnsi" w:cstheme="majorHAnsi"/>
          <w:color w:val="222222"/>
          <w:sz w:val="24"/>
          <w:szCs w:val="24"/>
          <w:lang w:eastAsia="en-GB"/>
        </w:rPr>
        <w:t xml:space="preserve"> </w:t>
      </w:r>
      <w:proofErr w:type="gramStart"/>
      <w:r w:rsidR="006C5067" w:rsidRPr="00532D3B">
        <w:rPr>
          <w:rFonts w:asciiTheme="majorHAnsi" w:eastAsia="Times New Roman" w:hAnsiTheme="majorHAnsi" w:cstheme="majorHAnsi"/>
          <w:color w:val="222222"/>
          <w:sz w:val="24"/>
          <w:szCs w:val="24"/>
          <w:lang w:eastAsia="en-GB"/>
        </w:rPr>
        <w:t>Током октобра 2021.</w:t>
      </w:r>
      <w:proofErr w:type="gramEnd"/>
      <w:r w:rsidR="006C5067" w:rsidRPr="00532D3B">
        <w:rPr>
          <w:rFonts w:asciiTheme="majorHAnsi" w:eastAsia="Times New Roman" w:hAnsiTheme="majorHAnsi" w:cstheme="majorHAnsi"/>
          <w:color w:val="222222"/>
          <w:sz w:val="24"/>
          <w:szCs w:val="24"/>
          <w:lang w:eastAsia="en-GB"/>
        </w:rPr>
        <w:t xml:space="preserve"> </w:t>
      </w:r>
      <w:proofErr w:type="gramStart"/>
      <w:r w:rsidR="006C5067" w:rsidRPr="00532D3B">
        <w:rPr>
          <w:rFonts w:asciiTheme="majorHAnsi" w:eastAsia="Times New Roman" w:hAnsiTheme="majorHAnsi" w:cstheme="majorHAnsi"/>
          <w:color w:val="222222"/>
          <w:sz w:val="24"/>
          <w:szCs w:val="24"/>
          <w:lang w:eastAsia="en-GB"/>
        </w:rPr>
        <w:t>године</w:t>
      </w:r>
      <w:proofErr w:type="gramEnd"/>
      <w:r w:rsidR="006C5067" w:rsidRPr="00532D3B">
        <w:rPr>
          <w:rFonts w:asciiTheme="majorHAnsi" w:eastAsia="Times New Roman" w:hAnsiTheme="majorHAnsi" w:cstheme="majorHAnsi"/>
          <w:color w:val="222222"/>
          <w:sz w:val="24"/>
          <w:szCs w:val="24"/>
          <w:lang w:eastAsia="en-GB"/>
        </w:rPr>
        <w:t xml:space="preserve"> смо добили сагланост оснивача на Измену и допуну плана пословања, коју смо морали вршити пре свега због преузимањ</w:t>
      </w:r>
      <w:r w:rsidR="00DA2C19" w:rsidRPr="00532D3B">
        <w:rPr>
          <w:rFonts w:asciiTheme="majorHAnsi" w:eastAsia="Times New Roman" w:hAnsiTheme="majorHAnsi" w:cstheme="majorHAnsi"/>
          <w:color w:val="222222"/>
          <w:sz w:val="24"/>
          <w:szCs w:val="24"/>
          <w:lang w:eastAsia="en-GB"/>
        </w:rPr>
        <w:t>а</w:t>
      </w:r>
      <w:r w:rsidR="006C5067" w:rsidRPr="00532D3B">
        <w:rPr>
          <w:rFonts w:asciiTheme="majorHAnsi" w:eastAsia="Times New Roman" w:hAnsiTheme="majorHAnsi" w:cstheme="majorHAnsi"/>
          <w:color w:val="222222"/>
          <w:sz w:val="24"/>
          <w:szCs w:val="24"/>
          <w:lang w:eastAsia="en-GB"/>
        </w:rPr>
        <w:t xml:space="preserve"> сеоско</w:t>
      </w:r>
      <w:r w:rsidR="00DA2C19" w:rsidRPr="00532D3B">
        <w:rPr>
          <w:rFonts w:asciiTheme="majorHAnsi" w:eastAsia="Times New Roman" w:hAnsiTheme="majorHAnsi" w:cstheme="majorHAnsi"/>
          <w:color w:val="222222"/>
          <w:sz w:val="24"/>
          <w:szCs w:val="24"/>
          <w:lang w:eastAsia="en-GB"/>
        </w:rPr>
        <w:t>г водовода у</w:t>
      </w:r>
      <w:r w:rsidR="006C5067" w:rsidRPr="00532D3B">
        <w:rPr>
          <w:rFonts w:asciiTheme="majorHAnsi" w:eastAsia="Times New Roman" w:hAnsiTheme="majorHAnsi" w:cstheme="majorHAnsi"/>
          <w:color w:val="222222"/>
          <w:sz w:val="24"/>
          <w:szCs w:val="24"/>
          <w:lang w:eastAsia="en-GB"/>
        </w:rPr>
        <w:t xml:space="preserve"> Гунарошу. </w:t>
      </w:r>
      <w:r w:rsidR="00481F2E" w:rsidRPr="00532D3B">
        <w:rPr>
          <w:rFonts w:asciiTheme="majorHAnsi" w:eastAsia="Times New Roman" w:hAnsiTheme="majorHAnsi" w:cstheme="majorHAnsi"/>
          <w:color w:val="222222"/>
          <w:sz w:val="24"/>
          <w:szCs w:val="24"/>
          <w:lang w:eastAsia="en-GB"/>
        </w:rPr>
        <w:t xml:space="preserve"> </w:t>
      </w:r>
      <w:proofErr w:type="gramStart"/>
      <w:r w:rsidR="00481F2E" w:rsidRPr="00532D3B">
        <w:rPr>
          <w:rFonts w:asciiTheme="majorHAnsi" w:eastAsia="Times New Roman" w:hAnsiTheme="majorHAnsi" w:cstheme="majorHAnsi"/>
          <w:color w:val="000000"/>
          <w:sz w:val="24"/>
          <w:szCs w:val="24"/>
        </w:rPr>
        <w:t xml:space="preserve">На основу извршених анализа сматрамо да неће доћи до великих одступања у континуитету пословања, те да </w:t>
      </w:r>
      <w:r w:rsidR="00DA2C19" w:rsidRPr="00532D3B">
        <w:rPr>
          <w:rFonts w:asciiTheme="majorHAnsi" w:eastAsia="Times New Roman" w:hAnsiTheme="majorHAnsi" w:cstheme="majorHAnsi"/>
          <w:color w:val="000000"/>
          <w:sz w:val="24"/>
          <w:szCs w:val="24"/>
        </w:rPr>
        <w:t>континуитет</w:t>
      </w:r>
      <w:r w:rsidR="00481F2E" w:rsidRPr="00532D3B">
        <w:rPr>
          <w:rFonts w:asciiTheme="majorHAnsi" w:eastAsia="Times New Roman" w:hAnsiTheme="majorHAnsi" w:cstheme="majorHAnsi"/>
          <w:color w:val="000000"/>
          <w:sz w:val="24"/>
          <w:szCs w:val="24"/>
        </w:rPr>
        <w:t xml:space="preserve"> пословања предузећа неће бити угро</w:t>
      </w:r>
      <w:r w:rsidR="001D738B" w:rsidRPr="00532D3B">
        <w:rPr>
          <w:rFonts w:asciiTheme="majorHAnsi" w:eastAsia="Times New Roman" w:hAnsiTheme="majorHAnsi" w:cstheme="majorHAnsi"/>
          <w:color w:val="000000"/>
          <w:sz w:val="24"/>
          <w:szCs w:val="24"/>
        </w:rPr>
        <w:t>жен</w:t>
      </w:r>
      <w:r w:rsidR="00481F2E" w:rsidRPr="00532D3B">
        <w:rPr>
          <w:rFonts w:asciiTheme="majorHAnsi" w:eastAsia="Times New Roman" w:hAnsiTheme="majorHAnsi" w:cstheme="majorHAnsi"/>
          <w:color w:val="000000"/>
          <w:sz w:val="24"/>
          <w:szCs w:val="24"/>
        </w:rPr>
        <w:t>.</w:t>
      </w:r>
      <w:proofErr w:type="gramEnd"/>
    </w:p>
    <w:p w:rsidR="002B36E6" w:rsidRPr="00532D3B" w:rsidRDefault="002B36E6" w:rsidP="00481F2E">
      <w:pPr>
        <w:pStyle w:val="Normal1"/>
        <w:pBdr>
          <w:top w:val="nil"/>
          <w:left w:val="nil"/>
          <w:bottom w:val="nil"/>
          <w:right w:val="nil"/>
          <w:between w:val="nil"/>
        </w:pBdr>
        <w:tabs>
          <w:tab w:val="left" w:pos="1812"/>
        </w:tabs>
        <w:spacing w:after="0" w:line="240" w:lineRule="auto"/>
        <w:ind w:left="720" w:right="-330"/>
        <w:rPr>
          <w:rFonts w:asciiTheme="majorHAnsi" w:eastAsia="Times New Roman" w:hAnsiTheme="majorHAnsi" w:cstheme="majorHAnsi"/>
          <w:color w:val="000000"/>
          <w:sz w:val="24"/>
          <w:szCs w:val="24"/>
        </w:rPr>
      </w:pPr>
    </w:p>
    <w:p w:rsidR="0001385F" w:rsidRPr="00532D3B" w:rsidRDefault="003313B8" w:rsidP="005617C8">
      <w:pPr>
        <w:shd w:val="clear" w:color="auto" w:fill="FFFFFF"/>
        <w:spacing w:after="0" w:line="240" w:lineRule="auto"/>
        <w:ind w:firstLine="720"/>
        <w:jc w:val="both"/>
        <w:rPr>
          <w:rFonts w:asciiTheme="majorHAnsi" w:eastAsia="Times New Roman" w:hAnsiTheme="majorHAnsi" w:cstheme="majorHAnsi"/>
          <w:b/>
          <w:color w:val="222222"/>
          <w:sz w:val="24"/>
          <w:szCs w:val="24"/>
          <w:lang w:eastAsia="en-GB"/>
        </w:rPr>
      </w:pPr>
      <w:r w:rsidRPr="00532D3B">
        <w:rPr>
          <w:rFonts w:asciiTheme="majorHAnsi" w:eastAsia="Times New Roman" w:hAnsiTheme="majorHAnsi" w:cstheme="majorHAnsi"/>
          <w:b/>
          <w:color w:val="222222"/>
          <w:sz w:val="24"/>
          <w:szCs w:val="24"/>
          <w:lang w:eastAsia="en-GB"/>
        </w:rPr>
        <w:t>Спроведене активности за унапређење процеса пословања – корпоративно управљање</w:t>
      </w:r>
    </w:p>
    <w:p w:rsidR="0001385F" w:rsidRPr="00532D3B" w:rsidRDefault="0001385F" w:rsidP="0001385F">
      <w:pPr>
        <w:pStyle w:val="Normal1"/>
        <w:pBdr>
          <w:top w:val="nil"/>
          <w:left w:val="nil"/>
          <w:bottom w:val="nil"/>
          <w:right w:val="nil"/>
          <w:between w:val="nil"/>
        </w:pBdr>
        <w:spacing w:after="0" w:line="240" w:lineRule="auto"/>
        <w:ind w:right="-330"/>
        <w:rPr>
          <w:rFonts w:asciiTheme="majorHAnsi" w:eastAsia="Times New Roman" w:hAnsiTheme="majorHAnsi" w:cstheme="majorHAnsi"/>
          <w:color w:val="000000"/>
          <w:sz w:val="24"/>
          <w:szCs w:val="24"/>
        </w:rPr>
      </w:pPr>
    </w:p>
    <w:p w:rsidR="001C5376" w:rsidRPr="00532D3B" w:rsidRDefault="00DA2C19" w:rsidP="002B36E6">
      <w:pPr>
        <w:pStyle w:val="Normal1"/>
        <w:pBdr>
          <w:top w:val="nil"/>
          <w:left w:val="nil"/>
          <w:bottom w:val="nil"/>
          <w:right w:val="nil"/>
          <w:between w:val="nil"/>
        </w:pBdr>
        <w:spacing w:after="0" w:line="240" w:lineRule="auto"/>
        <w:ind w:right="-330"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Предузеће је у 2021.</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години</w:t>
      </w:r>
      <w:proofErr w:type="gramEnd"/>
      <w:r w:rsidRPr="00532D3B">
        <w:rPr>
          <w:rFonts w:asciiTheme="majorHAnsi" w:eastAsia="Times New Roman" w:hAnsiTheme="majorHAnsi" w:cstheme="majorHAnsi"/>
          <w:color w:val="000000"/>
          <w:sz w:val="24"/>
          <w:szCs w:val="24"/>
        </w:rPr>
        <w:t xml:space="preserve"> с</w:t>
      </w:r>
      <w:r w:rsidR="001C5376" w:rsidRPr="00532D3B">
        <w:rPr>
          <w:rFonts w:asciiTheme="majorHAnsi" w:eastAsia="Times New Roman" w:hAnsiTheme="majorHAnsi" w:cstheme="majorHAnsi"/>
          <w:color w:val="000000"/>
          <w:sz w:val="24"/>
          <w:szCs w:val="24"/>
        </w:rPr>
        <w:t>п</w:t>
      </w:r>
      <w:r w:rsidRPr="00532D3B">
        <w:rPr>
          <w:rFonts w:asciiTheme="majorHAnsi" w:eastAsia="Times New Roman" w:hAnsiTheme="majorHAnsi" w:cstheme="majorHAnsi"/>
          <w:color w:val="000000"/>
          <w:sz w:val="24"/>
          <w:szCs w:val="24"/>
        </w:rPr>
        <w:t>р</w:t>
      </w:r>
      <w:r w:rsidR="001C5376" w:rsidRPr="00532D3B">
        <w:rPr>
          <w:rFonts w:asciiTheme="majorHAnsi" w:eastAsia="Times New Roman" w:hAnsiTheme="majorHAnsi" w:cstheme="majorHAnsi"/>
          <w:color w:val="000000"/>
          <w:sz w:val="24"/>
          <w:szCs w:val="24"/>
        </w:rPr>
        <w:t>ове</w:t>
      </w:r>
      <w:r w:rsidRPr="00532D3B">
        <w:rPr>
          <w:rFonts w:asciiTheme="majorHAnsi" w:eastAsia="Times New Roman" w:hAnsiTheme="majorHAnsi" w:cstheme="majorHAnsi"/>
          <w:color w:val="000000"/>
          <w:sz w:val="24"/>
          <w:szCs w:val="24"/>
        </w:rPr>
        <w:t>л</w:t>
      </w:r>
      <w:r w:rsidR="001C5376" w:rsidRPr="00532D3B">
        <w:rPr>
          <w:rFonts w:asciiTheme="majorHAnsi" w:eastAsia="Times New Roman" w:hAnsiTheme="majorHAnsi" w:cstheme="majorHAnsi"/>
          <w:color w:val="000000"/>
          <w:sz w:val="24"/>
          <w:szCs w:val="24"/>
        </w:rPr>
        <w:t>о следеће акт</w:t>
      </w:r>
      <w:r w:rsidRPr="00532D3B">
        <w:rPr>
          <w:rFonts w:asciiTheme="majorHAnsi" w:eastAsia="Times New Roman" w:hAnsiTheme="majorHAnsi" w:cstheme="majorHAnsi"/>
          <w:color w:val="000000"/>
          <w:sz w:val="24"/>
          <w:szCs w:val="24"/>
        </w:rPr>
        <w:t>ивности за унапређење процеса п</w:t>
      </w:r>
      <w:r w:rsidR="001C5376" w:rsidRPr="00532D3B">
        <w:rPr>
          <w:rFonts w:asciiTheme="majorHAnsi" w:eastAsia="Times New Roman" w:hAnsiTheme="majorHAnsi" w:cstheme="majorHAnsi"/>
          <w:color w:val="000000"/>
          <w:sz w:val="24"/>
          <w:szCs w:val="24"/>
        </w:rPr>
        <w:t>о</w:t>
      </w:r>
      <w:r w:rsidRPr="00532D3B">
        <w:rPr>
          <w:rFonts w:asciiTheme="majorHAnsi" w:eastAsia="Times New Roman" w:hAnsiTheme="majorHAnsi" w:cstheme="majorHAnsi"/>
          <w:color w:val="000000"/>
          <w:sz w:val="24"/>
          <w:szCs w:val="24"/>
        </w:rPr>
        <w:t>с</w:t>
      </w:r>
      <w:r w:rsidR="001C5376" w:rsidRPr="00532D3B">
        <w:rPr>
          <w:rFonts w:asciiTheme="majorHAnsi" w:eastAsia="Times New Roman" w:hAnsiTheme="majorHAnsi" w:cstheme="majorHAnsi"/>
          <w:color w:val="000000"/>
          <w:sz w:val="24"/>
          <w:szCs w:val="24"/>
        </w:rPr>
        <w:t>ловања:</w:t>
      </w:r>
    </w:p>
    <w:p w:rsidR="001C5376" w:rsidRPr="00532D3B" w:rsidRDefault="001C5376" w:rsidP="001C5376">
      <w:pPr>
        <w:pStyle w:val="Normal1"/>
        <w:numPr>
          <w:ilvl w:val="0"/>
          <w:numId w:val="3"/>
        </w:numPr>
        <w:pBdr>
          <w:top w:val="nil"/>
          <w:left w:val="nil"/>
          <w:bottom w:val="nil"/>
          <w:right w:val="nil"/>
          <w:between w:val="nil"/>
        </w:pBdr>
        <w:spacing w:after="0" w:line="240" w:lineRule="auto"/>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интензивније активности у наплати потр</w:t>
      </w:r>
      <w:r w:rsidR="00DA2C19"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живања – израда недељних планова</w:t>
      </w:r>
    </w:p>
    <w:p w:rsidR="0002373B" w:rsidRPr="00532D3B" w:rsidRDefault="0002373B" w:rsidP="001C5376">
      <w:pPr>
        <w:pStyle w:val="Normal1"/>
        <w:numPr>
          <w:ilvl w:val="0"/>
          <w:numId w:val="3"/>
        </w:numPr>
        <w:pBdr>
          <w:top w:val="nil"/>
          <w:left w:val="nil"/>
          <w:bottom w:val="nil"/>
          <w:right w:val="nil"/>
          <w:between w:val="nil"/>
        </w:pBdr>
        <w:spacing w:after="0" w:line="240" w:lineRule="auto"/>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конста</w:t>
      </w:r>
      <w:r w:rsidR="00DA2C19" w:rsidRPr="00532D3B">
        <w:rPr>
          <w:rFonts w:asciiTheme="majorHAnsi" w:eastAsia="Times New Roman" w:hAnsiTheme="majorHAnsi" w:cstheme="majorHAnsi"/>
          <w:color w:val="000000"/>
          <w:sz w:val="24"/>
          <w:szCs w:val="24"/>
        </w:rPr>
        <w:t>н</w:t>
      </w:r>
      <w:r w:rsidRPr="00532D3B">
        <w:rPr>
          <w:rFonts w:asciiTheme="majorHAnsi" w:eastAsia="Times New Roman" w:hAnsiTheme="majorHAnsi" w:cstheme="majorHAnsi"/>
          <w:color w:val="000000"/>
          <w:sz w:val="24"/>
          <w:szCs w:val="24"/>
        </w:rPr>
        <w:t xml:space="preserve">тно праћење </w:t>
      </w:r>
      <w:r w:rsidR="00D83006" w:rsidRPr="00532D3B">
        <w:rPr>
          <w:rFonts w:asciiTheme="majorHAnsi" w:eastAsia="Times New Roman" w:hAnsiTheme="majorHAnsi" w:cstheme="majorHAnsi"/>
          <w:color w:val="000000"/>
          <w:sz w:val="24"/>
          <w:szCs w:val="24"/>
        </w:rPr>
        <w:t>и доградњ</w:t>
      </w:r>
      <w:r w:rsidR="00DA2C19" w:rsidRPr="00532D3B">
        <w:rPr>
          <w:rFonts w:asciiTheme="majorHAnsi" w:eastAsia="Times New Roman" w:hAnsiTheme="majorHAnsi" w:cstheme="majorHAnsi"/>
          <w:color w:val="000000"/>
          <w:sz w:val="24"/>
          <w:szCs w:val="24"/>
        </w:rPr>
        <w:t>а</w:t>
      </w:r>
      <w:r w:rsidR="00D83006" w:rsidRPr="00532D3B">
        <w:rPr>
          <w:rFonts w:asciiTheme="majorHAnsi" w:eastAsia="Times New Roman" w:hAnsiTheme="majorHAnsi" w:cstheme="majorHAnsi"/>
          <w:color w:val="000000"/>
          <w:sz w:val="24"/>
          <w:szCs w:val="24"/>
        </w:rPr>
        <w:t xml:space="preserve"> информационог програма – нов</w:t>
      </w:r>
      <w:r w:rsidR="00DA2C19" w:rsidRPr="00532D3B">
        <w:rPr>
          <w:rFonts w:asciiTheme="majorHAnsi" w:eastAsia="Times New Roman" w:hAnsiTheme="majorHAnsi" w:cstheme="majorHAnsi"/>
          <w:color w:val="000000"/>
          <w:sz w:val="24"/>
          <w:szCs w:val="24"/>
        </w:rPr>
        <w:t>и подсистеми</w:t>
      </w:r>
      <w:r w:rsidR="00D83006" w:rsidRPr="00532D3B">
        <w:rPr>
          <w:rFonts w:asciiTheme="majorHAnsi" w:eastAsia="Times New Roman" w:hAnsiTheme="majorHAnsi" w:cstheme="majorHAnsi"/>
          <w:color w:val="000000"/>
          <w:sz w:val="24"/>
          <w:szCs w:val="24"/>
        </w:rPr>
        <w:t xml:space="preserve">, </w:t>
      </w:r>
      <w:r w:rsidR="001D738B" w:rsidRPr="00532D3B">
        <w:rPr>
          <w:rFonts w:asciiTheme="majorHAnsi" w:eastAsia="Times New Roman" w:hAnsiTheme="majorHAnsi" w:cstheme="majorHAnsi"/>
          <w:color w:val="000000"/>
          <w:sz w:val="24"/>
          <w:szCs w:val="24"/>
        </w:rPr>
        <w:t>„</w:t>
      </w:r>
      <w:r w:rsidR="00D83006" w:rsidRPr="00532D3B">
        <w:rPr>
          <w:rFonts w:asciiTheme="majorHAnsi" w:eastAsia="Times New Roman" w:hAnsiTheme="majorHAnsi" w:cstheme="majorHAnsi"/>
          <w:color w:val="000000"/>
          <w:sz w:val="24"/>
          <w:szCs w:val="24"/>
        </w:rPr>
        <w:t>мој</w:t>
      </w:r>
      <w:r w:rsidR="00DA2C19" w:rsidRPr="00532D3B">
        <w:rPr>
          <w:rFonts w:asciiTheme="majorHAnsi" w:eastAsia="Times New Roman" w:hAnsiTheme="majorHAnsi" w:cstheme="majorHAnsi"/>
          <w:color w:val="000000"/>
          <w:sz w:val="24"/>
          <w:szCs w:val="24"/>
        </w:rPr>
        <w:t>е</w:t>
      </w:r>
      <w:r w:rsidR="00D83006" w:rsidRPr="00532D3B">
        <w:rPr>
          <w:rFonts w:asciiTheme="majorHAnsi" w:eastAsia="Times New Roman" w:hAnsiTheme="majorHAnsi" w:cstheme="majorHAnsi"/>
          <w:color w:val="000000"/>
          <w:sz w:val="24"/>
          <w:szCs w:val="24"/>
        </w:rPr>
        <w:t xml:space="preserve"> стање</w:t>
      </w:r>
      <w:r w:rsidR="001D738B" w:rsidRPr="00532D3B">
        <w:rPr>
          <w:rFonts w:asciiTheme="majorHAnsi" w:eastAsia="Times New Roman" w:hAnsiTheme="majorHAnsi" w:cstheme="majorHAnsi"/>
          <w:color w:val="000000"/>
          <w:sz w:val="24"/>
          <w:szCs w:val="24"/>
        </w:rPr>
        <w:t>”</w:t>
      </w:r>
      <w:r w:rsidR="00D83006" w:rsidRPr="00532D3B">
        <w:rPr>
          <w:rFonts w:asciiTheme="majorHAnsi" w:eastAsia="Times New Roman" w:hAnsiTheme="majorHAnsi" w:cstheme="majorHAnsi"/>
          <w:color w:val="000000"/>
          <w:sz w:val="24"/>
          <w:szCs w:val="24"/>
        </w:rPr>
        <w:t xml:space="preserve">, </w:t>
      </w:r>
      <w:r w:rsidR="001D738B" w:rsidRPr="00532D3B">
        <w:rPr>
          <w:rFonts w:asciiTheme="majorHAnsi" w:eastAsia="Times New Roman" w:hAnsiTheme="majorHAnsi" w:cstheme="majorHAnsi"/>
          <w:color w:val="000000"/>
          <w:sz w:val="24"/>
          <w:szCs w:val="24"/>
        </w:rPr>
        <w:t>„</w:t>
      </w:r>
      <w:r w:rsidR="00D83006" w:rsidRPr="00532D3B">
        <w:rPr>
          <w:rFonts w:asciiTheme="majorHAnsi" w:eastAsia="Times New Roman" w:hAnsiTheme="majorHAnsi" w:cstheme="majorHAnsi"/>
          <w:color w:val="000000"/>
          <w:sz w:val="24"/>
          <w:szCs w:val="24"/>
        </w:rPr>
        <w:t>мој рачун</w:t>
      </w:r>
      <w:r w:rsidR="001D738B" w:rsidRPr="00532D3B">
        <w:rPr>
          <w:rFonts w:asciiTheme="majorHAnsi" w:eastAsia="Times New Roman" w:hAnsiTheme="majorHAnsi" w:cstheme="majorHAnsi"/>
          <w:color w:val="000000"/>
          <w:sz w:val="24"/>
          <w:szCs w:val="24"/>
        </w:rPr>
        <w:t>”</w:t>
      </w:r>
    </w:p>
    <w:p w:rsidR="00D83006" w:rsidRPr="00532D3B" w:rsidRDefault="00D83006" w:rsidP="001C5376">
      <w:pPr>
        <w:pStyle w:val="Normal1"/>
        <w:numPr>
          <w:ilvl w:val="0"/>
          <w:numId w:val="3"/>
        </w:numPr>
        <w:pBdr>
          <w:top w:val="nil"/>
          <w:left w:val="nil"/>
          <w:bottom w:val="nil"/>
          <w:right w:val="nil"/>
          <w:between w:val="nil"/>
        </w:pBdr>
        <w:spacing w:after="0" w:line="240" w:lineRule="auto"/>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прикључење домаћинстава са микроводовод</w:t>
      </w:r>
      <w:r w:rsidR="00DA2C19" w:rsidRPr="00532D3B">
        <w:rPr>
          <w:rFonts w:asciiTheme="majorHAnsi" w:eastAsia="Times New Roman" w:hAnsiTheme="majorHAnsi" w:cstheme="majorHAnsi"/>
          <w:color w:val="000000"/>
          <w:sz w:val="24"/>
          <w:szCs w:val="24"/>
        </w:rPr>
        <w:t>н</w:t>
      </w:r>
      <w:r w:rsidRPr="00532D3B">
        <w:rPr>
          <w:rFonts w:asciiTheme="majorHAnsi" w:eastAsia="Times New Roman" w:hAnsiTheme="majorHAnsi" w:cstheme="majorHAnsi"/>
          <w:color w:val="000000"/>
          <w:sz w:val="24"/>
          <w:szCs w:val="24"/>
        </w:rPr>
        <w:t>е мреж</w:t>
      </w:r>
      <w:r w:rsidR="00DA2C19" w:rsidRPr="00532D3B">
        <w:rPr>
          <w:rFonts w:asciiTheme="majorHAnsi" w:eastAsia="Times New Roman" w:hAnsiTheme="majorHAnsi" w:cstheme="majorHAnsi"/>
          <w:color w:val="000000"/>
          <w:sz w:val="24"/>
          <w:szCs w:val="24"/>
        </w:rPr>
        <w:t>е, откривање нелегалног прикључ</w:t>
      </w:r>
      <w:r w:rsidRPr="00532D3B">
        <w:rPr>
          <w:rFonts w:asciiTheme="majorHAnsi" w:eastAsia="Times New Roman" w:hAnsiTheme="majorHAnsi" w:cstheme="majorHAnsi"/>
          <w:color w:val="000000"/>
          <w:sz w:val="24"/>
          <w:szCs w:val="24"/>
        </w:rPr>
        <w:t>ка</w:t>
      </w:r>
    </w:p>
    <w:p w:rsidR="00D83006" w:rsidRPr="00532D3B" w:rsidRDefault="00D83006" w:rsidP="001C5376">
      <w:pPr>
        <w:pStyle w:val="Normal1"/>
        <w:numPr>
          <w:ilvl w:val="0"/>
          <w:numId w:val="3"/>
        </w:numPr>
        <w:pBdr>
          <w:top w:val="nil"/>
          <w:left w:val="nil"/>
          <w:bottom w:val="nil"/>
          <w:right w:val="nil"/>
          <w:between w:val="nil"/>
        </w:pBdr>
        <w:spacing w:after="0" w:line="240" w:lineRule="auto"/>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израд</w:t>
      </w:r>
      <w:r w:rsidR="00DA2C19"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мапи ризика</w:t>
      </w:r>
    </w:p>
    <w:p w:rsidR="00D83006" w:rsidRPr="00532D3B" w:rsidRDefault="00DA2C19" w:rsidP="001C5376">
      <w:pPr>
        <w:pStyle w:val="Normal1"/>
        <w:numPr>
          <w:ilvl w:val="0"/>
          <w:numId w:val="3"/>
        </w:numPr>
        <w:pBdr>
          <w:top w:val="nil"/>
          <w:left w:val="nil"/>
          <w:bottom w:val="nil"/>
          <w:right w:val="nil"/>
          <w:between w:val="nil"/>
        </w:pBdr>
        <w:spacing w:after="0" w:line="240" w:lineRule="auto"/>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увођење система конт</w:t>
      </w:r>
      <w:r w:rsidR="00D83006" w:rsidRPr="00532D3B">
        <w:rPr>
          <w:rFonts w:asciiTheme="majorHAnsi" w:eastAsia="Times New Roman" w:hAnsiTheme="majorHAnsi" w:cstheme="majorHAnsi"/>
          <w:color w:val="000000"/>
          <w:sz w:val="24"/>
          <w:szCs w:val="24"/>
        </w:rPr>
        <w:t>р</w:t>
      </w:r>
      <w:r w:rsidRPr="00532D3B">
        <w:rPr>
          <w:rFonts w:asciiTheme="majorHAnsi" w:eastAsia="Times New Roman" w:hAnsiTheme="majorHAnsi" w:cstheme="majorHAnsi"/>
          <w:color w:val="000000"/>
          <w:sz w:val="24"/>
          <w:szCs w:val="24"/>
        </w:rPr>
        <w:t>о</w:t>
      </w:r>
      <w:r w:rsidR="00D83006" w:rsidRPr="00532D3B">
        <w:rPr>
          <w:rFonts w:asciiTheme="majorHAnsi" w:eastAsia="Times New Roman" w:hAnsiTheme="majorHAnsi" w:cstheme="majorHAnsi"/>
          <w:color w:val="000000"/>
          <w:sz w:val="24"/>
          <w:szCs w:val="24"/>
        </w:rPr>
        <w:t>ле преко извештавањ</w:t>
      </w:r>
      <w:r w:rsidRPr="00532D3B">
        <w:rPr>
          <w:rFonts w:asciiTheme="majorHAnsi" w:eastAsia="Times New Roman" w:hAnsiTheme="majorHAnsi" w:cstheme="majorHAnsi"/>
          <w:color w:val="000000"/>
          <w:sz w:val="24"/>
          <w:szCs w:val="24"/>
        </w:rPr>
        <w:t>а</w:t>
      </w:r>
      <w:r w:rsidR="00D83006" w:rsidRPr="00532D3B">
        <w:rPr>
          <w:rFonts w:asciiTheme="majorHAnsi" w:eastAsia="Times New Roman" w:hAnsiTheme="majorHAnsi" w:cstheme="majorHAnsi"/>
          <w:color w:val="000000"/>
          <w:sz w:val="24"/>
          <w:szCs w:val="24"/>
        </w:rPr>
        <w:t xml:space="preserve"> од стране руководиоца обрач</w:t>
      </w:r>
      <w:r w:rsidRPr="00532D3B">
        <w:rPr>
          <w:rFonts w:asciiTheme="majorHAnsi" w:eastAsia="Times New Roman" w:hAnsiTheme="majorHAnsi" w:cstheme="majorHAnsi"/>
          <w:color w:val="000000"/>
          <w:sz w:val="24"/>
          <w:szCs w:val="24"/>
        </w:rPr>
        <w:t>у</w:t>
      </w:r>
      <w:r w:rsidR="00D83006" w:rsidRPr="00532D3B">
        <w:rPr>
          <w:rFonts w:asciiTheme="majorHAnsi" w:eastAsia="Times New Roman" w:hAnsiTheme="majorHAnsi" w:cstheme="majorHAnsi"/>
          <w:color w:val="000000"/>
          <w:sz w:val="24"/>
          <w:szCs w:val="24"/>
        </w:rPr>
        <w:t>нских јединица</w:t>
      </w:r>
    </w:p>
    <w:p w:rsidR="00D83006" w:rsidRPr="00532D3B" w:rsidRDefault="00D83006" w:rsidP="001C5376">
      <w:pPr>
        <w:pStyle w:val="Normal1"/>
        <w:numPr>
          <w:ilvl w:val="0"/>
          <w:numId w:val="3"/>
        </w:numPr>
        <w:pBdr>
          <w:top w:val="nil"/>
          <w:left w:val="nil"/>
          <w:bottom w:val="nil"/>
          <w:right w:val="nil"/>
          <w:between w:val="nil"/>
        </w:pBdr>
        <w:spacing w:after="0" w:line="240" w:lineRule="auto"/>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уведен</w:t>
      </w:r>
      <w:r w:rsidR="00DA2C19" w:rsidRPr="00532D3B">
        <w:rPr>
          <w:rFonts w:asciiTheme="majorHAnsi" w:eastAsia="Times New Roman" w:hAnsiTheme="majorHAnsi" w:cstheme="majorHAnsi"/>
          <w:color w:val="000000"/>
          <w:sz w:val="24"/>
          <w:szCs w:val="24"/>
        </w:rPr>
        <w:t>о</w:t>
      </w:r>
      <w:r w:rsidRPr="00532D3B">
        <w:rPr>
          <w:rFonts w:asciiTheme="majorHAnsi" w:eastAsia="Times New Roman" w:hAnsiTheme="majorHAnsi" w:cstheme="majorHAnsi"/>
          <w:color w:val="000000"/>
          <w:sz w:val="24"/>
          <w:szCs w:val="24"/>
        </w:rPr>
        <w:t xml:space="preserve"> је анкетирање корисника комун</w:t>
      </w:r>
      <w:r w:rsidR="00DA2C19"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лних услуга са квалитетом услуге</w:t>
      </w:r>
    </w:p>
    <w:p w:rsidR="00D83006" w:rsidRPr="00532D3B" w:rsidRDefault="00D83006" w:rsidP="001C5376">
      <w:pPr>
        <w:pStyle w:val="Normal1"/>
        <w:numPr>
          <w:ilvl w:val="0"/>
          <w:numId w:val="3"/>
        </w:numPr>
        <w:pBdr>
          <w:top w:val="nil"/>
          <w:left w:val="nil"/>
          <w:bottom w:val="nil"/>
          <w:right w:val="nil"/>
          <w:between w:val="nil"/>
        </w:pBdr>
        <w:spacing w:after="0" w:line="240" w:lineRule="auto"/>
        <w:ind w:right="-330"/>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сарадња са другим водоводима из окружних општина</w:t>
      </w:r>
    </w:p>
    <w:p w:rsidR="0001385F" w:rsidRPr="00532D3B" w:rsidRDefault="0001385F"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722B62" w:rsidRPr="00532D3B" w:rsidRDefault="003313B8" w:rsidP="003313B8">
      <w:pPr>
        <w:pStyle w:val="ListParagraph"/>
        <w:numPr>
          <w:ilvl w:val="0"/>
          <w:numId w:val="2"/>
        </w:numPr>
        <w:shd w:val="clear" w:color="auto" w:fill="FFFFFF"/>
        <w:spacing w:after="0" w:line="240" w:lineRule="auto"/>
        <w:jc w:val="both"/>
        <w:rPr>
          <w:rFonts w:asciiTheme="majorHAnsi" w:eastAsia="Times New Roman" w:hAnsiTheme="majorHAnsi" w:cstheme="majorHAnsi"/>
          <w:b/>
          <w:color w:val="222222"/>
          <w:sz w:val="24"/>
          <w:szCs w:val="24"/>
          <w:lang w:eastAsia="en-GB"/>
        </w:rPr>
      </w:pPr>
      <w:r w:rsidRPr="00532D3B">
        <w:rPr>
          <w:rFonts w:asciiTheme="majorHAnsi" w:eastAsia="Times New Roman" w:hAnsiTheme="majorHAnsi" w:cstheme="majorHAnsi"/>
          <w:b/>
          <w:color w:val="222222"/>
          <w:sz w:val="24"/>
          <w:szCs w:val="24"/>
          <w:lang w:eastAsia="en-GB"/>
        </w:rPr>
        <w:lastRenderedPageBreak/>
        <w:t>ЦИЉЕВИ И ПЛАНИРАНЕ АКТИВНОСТИ ЗА 2022. ГОДИНУ, ОДНОСНО ЗА ПЕРИОД 2022-2024. ГОДИНЕ</w:t>
      </w:r>
    </w:p>
    <w:p w:rsidR="00722B62" w:rsidRPr="00532D3B" w:rsidRDefault="00722B62"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924320" w:rsidRPr="00532D3B" w:rsidRDefault="00924320"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roofErr w:type="gramStart"/>
      <w:r w:rsidRPr="00532D3B">
        <w:rPr>
          <w:rFonts w:asciiTheme="majorHAnsi" w:eastAsia="Times New Roman" w:hAnsiTheme="majorHAnsi" w:cstheme="majorHAnsi"/>
          <w:color w:val="222222"/>
          <w:sz w:val="24"/>
          <w:szCs w:val="24"/>
          <w:lang w:eastAsia="en-GB"/>
        </w:rPr>
        <w:t>Циљеви предузећа за 2022.</w:t>
      </w:r>
      <w:proofErr w:type="gramEnd"/>
      <w:r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eastAsia="Times New Roman" w:hAnsiTheme="majorHAnsi" w:cstheme="majorHAnsi"/>
          <w:color w:val="222222"/>
          <w:sz w:val="24"/>
          <w:szCs w:val="24"/>
          <w:lang w:eastAsia="en-GB"/>
        </w:rPr>
        <w:t>годину</w:t>
      </w:r>
      <w:proofErr w:type="gramEnd"/>
      <w:r w:rsidRPr="00532D3B">
        <w:rPr>
          <w:rFonts w:asciiTheme="majorHAnsi" w:eastAsia="Times New Roman" w:hAnsiTheme="majorHAnsi" w:cstheme="majorHAnsi"/>
          <w:color w:val="222222"/>
          <w:sz w:val="24"/>
          <w:szCs w:val="24"/>
          <w:lang w:eastAsia="en-GB"/>
        </w:rPr>
        <w:t xml:space="preserve"> морају бити мерљиви, временски уоквирени, реални и достижни. </w:t>
      </w:r>
    </w:p>
    <w:p w:rsidR="007531D7" w:rsidRPr="00532D3B" w:rsidRDefault="007531D7"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7531D7" w:rsidRPr="00532D3B" w:rsidRDefault="007531D7"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roofErr w:type="gramStart"/>
      <w:r w:rsidRPr="00532D3B">
        <w:rPr>
          <w:rFonts w:asciiTheme="majorHAnsi" w:eastAsia="Times New Roman" w:hAnsiTheme="majorHAnsi" w:cstheme="majorHAnsi"/>
          <w:color w:val="222222"/>
          <w:sz w:val="24"/>
          <w:szCs w:val="24"/>
          <w:lang w:eastAsia="en-GB"/>
        </w:rPr>
        <w:t>Основн</w:t>
      </w:r>
      <w:r w:rsidR="00DA2C19" w:rsidRPr="00532D3B">
        <w:rPr>
          <w:rFonts w:asciiTheme="majorHAnsi" w:eastAsia="Times New Roman" w:hAnsiTheme="majorHAnsi" w:cstheme="majorHAnsi"/>
          <w:color w:val="222222"/>
          <w:sz w:val="24"/>
          <w:szCs w:val="24"/>
          <w:lang w:eastAsia="en-GB"/>
        </w:rPr>
        <w:t>и циљ</w:t>
      </w:r>
      <w:r w:rsidRPr="00532D3B">
        <w:rPr>
          <w:rFonts w:asciiTheme="majorHAnsi" w:eastAsia="Times New Roman" w:hAnsiTheme="majorHAnsi" w:cstheme="majorHAnsi"/>
          <w:color w:val="222222"/>
          <w:sz w:val="24"/>
          <w:szCs w:val="24"/>
          <w:lang w:eastAsia="en-GB"/>
        </w:rPr>
        <w:t xml:space="preserve"> пословне политике Предузећа за 2022.</w:t>
      </w:r>
      <w:proofErr w:type="gramEnd"/>
      <w:r w:rsidRPr="00532D3B">
        <w:rPr>
          <w:rFonts w:asciiTheme="majorHAnsi" w:eastAsia="Times New Roman" w:hAnsiTheme="majorHAnsi" w:cstheme="majorHAnsi"/>
          <w:color w:val="222222"/>
          <w:sz w:val="24"/>
          <w:szCs w:val="24"/>
          <w:lang w:eastAsia="en-GB"/>
        </w:rPr>
        <w:t xml:space="preserve"> </w:t>
      </w:r>
      <w:r w:rsidR="00DA2C19" w:rsidRPr="00532D3B">
        <w:rPr>
          <w:rFonts w:asciiTheme="majorHAnsi" w:eastAsia="Times New Roman" w:hAnsiTheme="majorHAnsi" w:cstheme="majorHAnsi"/>
          <w:color w:val="222222"/>
          <w:sz w:val="24"/>
          <w:szCs w:val="24"/>
          <w:lang w:eastAsia="en-GB"/>
        </w:rPr>
        <w:t>г</w:t>
      </w:r>
      <w:r w:rsidRPr="00532D3B">
        <w:rPr>
          <w:rFonts w:asciiTheme="majorHAnsi" w:eastAsia="Times New Roman" w:hAnsiTheme="majorHAnsi" w:cstheme="majorHAnsi"/>
          <w:color w:val="222222"/>
          <w:sz w:val="24"/>
          <w:szCs w:val="24"/>
          <w:lang w:eastAsia="en-GB"/>
        </w:rPr>
        <w:t>одину</w:t>
      </w:r>
      <w:r w:rsidR="00DA2C19" w:rsidRPr="00532D3B">
        <w:rPr>
          <w:rFonts w:asciiTheme="majorHAnsi" w:eastAsia="Times New Roman" w:hAnsiTheme="majorHAnsi" w:cstheme="majorHAnsi"/>
          <w:color w:val="222222"/>
          <w:sz w:val="24"/>
          <w:szCs w:val="24"/>
          <w:lang w:eastAsia="en-GB"/>
        </w:rPr>
        <w:t xml:space="preserve"> је</w:t>
      </w:r>
      <w:r w:rsidRPr="00532D3B">
        <w:rPr>
          <w:rFonts w:asciiTheme="majorHAnsi" w:eastAsia="Times New Roman" w:hAnsiTheme="majorHAnsi" w:cstheme="majorHAnsi"/>
          <w:color w:val="222222"/>
          <w:sz w:val="24"/>
          <w:szCs w:val="24"/>
          <w:lang w:eastAsia="en-GB"/>
        </w:rPr>
        <w:t xml:space="preserve"> </w:t>
      </w:r>
      <w:r w:rsidRPr="00532D3B">
        <w:rPr>
          <w:rFonts w:asciiTheme="majorHAnsi" w:eastAsia="Times New Roman" w:hAnsiTheme="majorHAnsi" w:cstheme="majorHAnsi"/>
          <w:b/>
          <w:color w:val="222222"/>
          <w:sz w:val="24"/>
          <w:szCs w:val="24"/>
          <w:lang w:eastAsia="en-GB"/>
        </w:rPr>
        <w:t>наставак започетих пројеката</w:t>
      </w:r>
      <w:r w:rsidRPr="00532D3B">
        <w:rPr>
          <w:rFonts w:asciiTheme="majorHAnsi" w:eastAsia="Times New Roman" w:hAnsiTheme="majorHAnsi" w:cstheme="majorHAnsi"/>
          <w:color w:val="222222"/>
          <w:sz w:val="24"/>
          <w:szCs w:val="24"/>
          <w:lang w:eastAsia="en-GB"/>
        </w:rPr>
        <w:t>: повећа</w:t>
      </w:r>
      <w:r w:rsidR="008C0846" w:rsidRPr="00532D3B">
        <w:rPr>
          <w:rFonts w:asciiTheme="majorHAnsi" w:eastAsia="Times New Roman" w:hAnsiTheme="majorHAnsi" w:cstheme="majorHAnsi"/>
          <w:color w:val="222222"/>
          <w:sz w:val="24"/>
          <w:szCs w:val="24"/>
          <w:lang w:eastAsia="en-GB"/>
        </w:rPr>
        <w:t>ти</w:t>
      </w:r>
      <w:r w:rsidR="00C3710A" w:rsidRPr="00532D3B">
        <w:rPr>
          <w:rFonts w:asciiTheme="majorHAnsi" w:eastAsia="Times New Roman" w:hAnsiTheme="majorHAnsi" w:cstheme="majorHAnsi"/>
          <w:color w:val="222222"/>
          <w:sz w:val="24"/>
          <w:szCs w:val="24"/>
          <w:lang w:eastAsia="en-GB"/>
        </w:rPr>
        <w:t xml:space="preserve"> капацитет Ф</w:t>
      </w:r>
      <w:r w:rsidRPr="00532D3B">
        <w:rPr>
          <w:rFonts w:asciiTheme="majorHAnsi" w:eastAsia="Times New Roman" w:hAnsiTheme="majorHAnsi" w:cstheme="majorHAnsi"/>
          <w:color w:val="222222"/>
          <w:sz w:val="24"/>
          <w:szCs w:val="24"/>
          <w:lang w:eastAsia="en-GB"/>
        </w:rPr>
        <w:t>абрике воде, проширење кан</w:t>
      </w:r>
      <w:r w:rsidR="00DA2C19" w:rsidRPr="00532D3B">
        <w:rPr>
          <w:rFonts w:asciiTheme="majorHAnsi" w:eastAsia="Times New Roman" w:hAnsiTheme="majorHAnsi" w:cstheme="majorHAnsi"/>
          <w:color w:val="222222"/>
          <w:sz w:val="24"/>
          <w:szCs w:val="24"/>
          <w:lang w:eastAsia="en-GB"/>
        </w:rPr>
        <w:t>а</w:t>
      </w:r>
      <w:r w:rsidRPr="00532D3B">
        <w:rPr>
          <w:rFonts w:asciiTheme="majorHAnsi" w:eastAsia="Times New Roman" w:hAnsiTheme="majorHAnsi" w:cstheme="majorHAnsi"/>
          <w:color w:val="222222"/>
          <w:sz w:val="24"/>
          <w:szCs w:val="24"/>
          <w:lang w:eastAsia="en-GB"/>
        </w:rPr>
        <w:t>лизационог система, уградња нових водоводних прикључака, уградњ</w:t>
      </w:r>
      <w:r w:rsidR="00AF3294" w:rsidRPr="00532D3B">
        <w:rPr>
          <w:rFonts w:asciiTheme="majorHAnsi" w:eastAsia="Times New Roman" w:hAnsiTheme="majorHAnsi" w:cstheme="majorHAnsi"/>
          <w:color w:val="222222"/>
          <w:sz w:val="24"/>
          <w:szCs w:val="24"/>
          <w:lang w:eastAsia="en-GB"/>
        </w:rPr>
        <w:t>а водомера у свим дома</w:t>
      </w:r>
      <w:r w:rsidR="00DA2C19" w:rsidRPr="00532D3B">
        <w:rPr>
          <w:rFonts w:asciiTheme="majorHAnsi" w:eastAsia="Times New Roman" w:hAnsiTheme="majorHAnsi" w:cstheme="majorHAnsi"/>
          <w:color w:val="222222"/>
          <w:sz w:val="24"/>
          <w:szCs w:val="24"/>
          <w:lang w:eastAsia="en-GB"/>
        </w:rPr>
        <w:t>ћинствима, стављање у функцију П</w:t>
      </w:r>
      <w:r w:rsidR="00AF3294" w:rsidRPr="00532D3B">
        <w:rPr>
          <w:rFonts w:asciiTheme="majorHAnsi" w:eastAsia="Times New Roman" w:hAnsiTheme="majorHAnsi" w:cstheme="majorHAnsi"/>
          <w:color w:val="222222"/>
          <w:sz w:val="24"/>
          <w:szCs w:val="24"/>
          <w:lang w:eastAsia="en-GB"/>
        </w:rPr>
        <w:t xml:space="preserve">речистача отпадних вода, постепено преузимање мреже сеоских водовода, укинути све микроводне заједнице, као и стално одржавање објеката </w:t>
      </w:r>
      <w:r w:rsidR="008C0846" w:rsidRPr="00532D3B">
        <w:rPr>
          <w:rFonts w:asciiTheme="majorHAnsi" w:eastAsia="Times New Roman" w:hAnsiTheme="majorHAnsi" w:cstheme="majorHAnsi"/>
          <w:color w:val="222222"/>
          <w:sz w:val="24"/>
          <w:szCs w:val="24"/>
          <w:lang w:eastAsia="en-GB"/>
        </w:rPr>
        <w:t>у надлежности</w:t>
      </w:r>
      <w:r w:rsidR="009A12A7" w:rsidRPr="00532D3B">
        <w:rPr>
          <w:rFonts w:asciiTheme="majorHAnsi" w:eastAsia="Times New Roman" w:hAnsiTheme="majorHAnsi" w:cstheme="majorHAnsi"/>
          <w:color w:val="222222"/>
          <w:sz w:val="24"/>
          <w:szCs w:val="24"/>
          <w:lang w:eastAsia="en-GB"/>
        </w:rPr>
        <w:t xml:space="preserve"> предузећа, обновити возни</w:t>
      </w:r>
      <w:r w:rsidR="00AF3294" w:rsidRPr="00532D3B">
        <w:rPr>
          <w:rFonts w:asciiTheme="majorHAnsi" w:eastAsia="Times New Roman" w:hAnsiTheme="majorHAnsi" w:cstheme="majorHAnsi"/>
          <w:color w:val="222222"/>
          <w:sz w:val="24"/>
          <w:szCs w:val="24"/>
          <w:lang w:eastAsia="en-GB"/>
        </w:rPr>
        <w:t xml:space="preserve"> парк</w:t>
      </w:r>
      <w:r w:rsidR="009A12A7" w:rsidRPr="00532D3B">
        <w:rPr>
          <w:rFonts w:asciiTheme="majorHAnsi" w:eastAsia="Times New Roman" w:hAnsiTheme="majorHAnsi" w:cstheme="majorHAnsi"/>
          <w:color w:val="222222"/>
          <w:sz w:val="24"/>
          <w:szCs w:val="24"/>
          <w:lang w:eastAsia="en-GB"/>
        </w:rPr>
        <w:t>, улагање у обуку запо</w:t>
      </w:r>
      <w:r w:rsidR="00AF3294" w:rsidRPr="00532D3B">
        <w:rPr>
          <w:rFonts w:asciiTheme="majorHAnsi" w:eastAsia="Times New Roman" w:hAnsiTheme="majorHAnsi" w:cstheme="majorHAnsi"/>
          <w:color w:val="222222"/>
          <w:sz w:val="24"/>
          <w:szCs w:val="24"/>
          <w:lang w:eastAsia="en-GB"/>
        </w:rPr>
        <w:t>с</w:t>
      </w:r>
      <w:r w:rsidR="009A12A7" w:rsidRPr="00532D3B">
        <w:rPr>
          <w:rFonts w:asciiTheme="majorHAnsi" w:eastAsia="Times New Roman" w:hAnsiTheme="majorHAnsi" w:cstheme="majorHAnsi"/>
          <w:color w:val="222222"/>
          <w:sz w:val="24"/>
          <w:szCs w:val="24"/>
          <w:lang w:eastAsia="en-GB"/>
        </w:rPr>
        <w:t xml:space="preserve">лених, </w:t>
      </w:r>
      <w:r w:rsidR="008C0846" w:rsidRPr="00532D3B">
        <w:rPr>
          <w:rFonts w:asciiTheme="majorHAnsi" w:eastAsia="Times New Roman" w:hAnsiTheme="majorHAnsi" w:cstheme="majorHAnsi"/>
          <w:color w:val="222222"/>
          <w:sz w:val="24"/>
          <w:szCs w:val="24"/>
          <w:lang w:eastAsia="en-GB"/>
        </w:rPr>
        <w:t>увођење</w:t>
      </w:r>
      <w:r w:rsidR="009A12A7" w:rsidRPr="00532D3B">
        <w:rPr>
          <w:rFonts w:asciiTheme="majorHAnsi" w:eastAsia="Times New Roman" w:hAnsiTheme="majorHAnsi" w:cstheme="majorHAnsi"/>
          <w:color w:val="222222"/>
          <w:sz w:val="24"/>
          <w:szCs w:val="24"/>
          <w:lang w:eastAsia="en-GB"/>
        </w:rPr>
        <w:t xml:space="preserve"> ин</w:t>
      </w:r>
      <w:r w:rsidR="00AF3294" w:rsidRPr="00532D3B">
        <w:rPr>
          <w:rFonts w:asciiTheme="majorHAnsi" w:eastAsia="Times New Roman" w:hAnsiTheme="majorHAnsi" w:cstheme="majorHAnsi"/>
          <w:color w:val="222222"/>
          <w:sz w:val="24"/>
          <w:szCs w:val="24"/>
          <w:lang w:eastAsia="en-GB"/>
        </w:rPr>
        <w:t>фо</w:t>
      </w:r>
      <w:r w:rsidR="009A12A7" w:rsidRPr="00532D3B">
        <w:rPr>
          <w:rFonts w:asciiTheme="majorHAnsi" w:eastAsia="Times New Roman" w:hAnsiTheme="majorHAnsi" w:cstheme="majorHAnsi"/>
          <w:color w:val="222222"/>
          <w:sz w:val="24"/>
          <w:szCs w:val="24"/>
          <w:lang w:eastAsia="en-GB"/>
        </w:rPr>
        <w:t>р</w:t>
      </w:r>
      <w:r w:rsidR="00AF3294" w:rsidRPr="00532D3B">
        <w:rPr>
          <w:rFonts w:asciiTheme="majorHAnsi" w:eastAsia="Times New Roman" w:hAnsiTheme="majorHAnsi" w:cstheme="majorHAnsi"/>
          <w:color w:val="222222"/>
          <w:sz w:val="24"/>
          <w:szCs w:val="24"/>
          <w:lang w:eastAsia="en-GB"/>
        </w:rPr>
        <w:t>м</w:t>
      </w:r>
      <w:r w:rsidR="009A12A7" w:rsidRPr="00532D3B">
        <w:rPr>
          <w:rFonts w:asciiTheme="majorHAnsi" w:eastAsia="Times New Roman" w:hAnsiTheme="majorHAnsi" w:cstheme="majorHAnsi"/>
          <w:color w:val="222222"/>
          <w:sz w:val="24"/>
          <w:szCs w:val="24"/>
          <w:lang w:eastAsia="en-GB"/>
        </w:rPr>
        <w:t>ацион</w:t>
      </w:r>
      <w:r w:rsidR="008C0846" w:rsidRPr="00532D3B">
        <w:rPr>
          <w:rFonts w:asciiTheme="majorHAnsi" w:eastAsia="Times New Roman" w:hAnsiTheme="majorHAnsi" w:cstheme="majorHAnsi"/>
          <w:color w:val="222222"/>
          <w:sz w:val="24"/>
          <w:szCs w:val="24"/>
          <w:lang w:eastAsia="en-GB"/>
        </w:rPr>
        <w:t>их</w:t>
      </w:r>
      <w:r w:rsidR="009A12A7" w:rsidRPr="00532D3B">
        <w:rPr>
          <w:rFonts w:asciiTheme="majorHAnsi" w:eastAsia="Times New Roman" w:hAnsiTheme="majorHAnsi" w:cstheme="majorHAnsi"/>
          <w:color w:val="222222"/>
          <w:sz w:val="24"/>
          <w:szCs w:val="24"/>
          <w:lang w:eastAsia="en-GB"/>
        </w:rPr>
        <w:t xml:space="preserve"> новин</w:t>
      </w:r>
      <w:r w:rsidR="008C0846" w:rsidRPr="00532D3B">
        <w:rPr>
          <w:rFonts w:asciiTheme="majorHAnsi" w:eastAsia="Times New Roman" w:hAnsiTheme="majorHAnsi" w:cstheme="majorHAnsi"/>
          <w:color w:val="222222"/>
          <w:sz w:val="24"/>
          <w:szCs w:val="24"/>
          <w:lang w:eastAsia="en-GB"/>
        </w:rPr>
        <w:t>а</w:t>
      </w:r>
      <w:r w:rsidR="009A12A7" w:rsidRPr="00532D3B">
        <w:rPr>
          <w:rFonts w:asciiTheme="majorHAnsi" w:eastAsia="Times New Roman" w:hAnsiTheme="majorHAnsi" w:cstheme="majorHAnsi"/>
          <w:color w:val="222222"/>
          <w:sz w:val="24"/>
          <w:szCs w:val="24"/>
          <w:lang w:eastAsia="en-GB"/>
        </w:rPr>
        <w:t xml:space="preserve"> – е рачун</w:t>
      </w:r>
      <w:r w:rsidR="00AF3294" w:rsidRPr="00532D3B">
        <w:rPr>
          <w:rFonts w:asciiTheme="majorHAnsi" w:eastAsia="Times New Roman" w:hAnsiTheme="majorHAnsi" w:cstheme="majorHAnsi"/>
          <w:color w:val="222222"/>
          <w:sz w:val="24"/>
          <w:szCs w:val="24"/>
          <w:lang w:eastAsia="en-GB"/>
        </w:rPr>
        <w:t>, е</w:t>
      </w:r>
      <w:r w:rsidR="009A12A7" w:rsidRPr="00532D3B">
        <w:rPr>
          <w:rFonts w:asciiTheme="majorHAnsi" w:eastAsia="Times New Roman" w:hAnsiTheme="majorHAnsi" w:cstheme="majorHAnsi"/>
          <w:color w:val="222222"/>
          <w:sz w:val="24"/>
          <w:szCs w:val="24"/>
          <w:lang w:eastAsia="en-GB"/>
        </w:rPr>
        <w:t>л</w:t>
      </w:r>
      <w:r w:rsidR="00AF3294" w:rsidRPr="00532D3B">
        <w:rPr>
          <w:rFonts w:asciiTheme="majorHAnsi" w:eastAsia="Times New Roman" w:hAnsiTheme="majorHAnsi" w:cstheme="majorHAnsi"/>
          <w:color w:val="222222"/>
          <w:sz w:val="24"/>
          <w:szCs w:val="24"/>
          <w:lang w:eastAsia="en-GB"/>
        </w:rPr>
        <w:t>ектр</w:t>
      </w:r>
      <w:r w:rsidR="009A12A7" w:rsidRPr="00532D3B">
        <w:rPr>
          <w:rFonts w:asciiTheme="majorHAnsi" w:eastAsia="Times New Roman" w:hAnsiTheme="majorHAnsi" w:cstheme="majorHAnsi"/>
          <w:color w:val="222222"/>
          <w:sz w:val="24"/>
          <w:szCs w:val="24"/>
          <w:lang w:eastAsia="en-GB"/>
        </w:rPr>
        <w:t>он</w:t>
      </w:r>
      <w:r w:rsidR="00AF3294" w:rsidRPr="00532D3B">
        <w:rPr>
          <w:rFonts w:asciiTheme="majorHAnsi" w:eastAsia="Times New Roman" w:hAnsiTheme="majorHAnsi" w:cstheme="majorHAnsi"/>
          <w:color w:val="222222"/>
          <w:sz w:val="24"/>
          <w:szCs w:val="24"/>
          <w:lang w:eastAsia="en-GB"/>
        </w:rPr>
        <w:t>ско плаћање, оснажити и реструктуирати службу за хватање п</w:t>
      </w:r>
      <w:r w:rsidR="008C0846" w:rsidRPr="00532D3B">
        <w:rPr>
          <w:rFonts w:asciiTheme="majorHAnsi" w:eastAsia="Times New Roman" w:hAnsiTheme="majorHAnsi" w:cstheme="majorHAnsi"/>
          <w:color w:val="222222"/>
          <w:sz w:val="24"/>
          <w:szCs w:val="24"/>
          <w:lang w:eastAsia="en-GB"/>
        </w:rPr>
        <w:t>а</w:t>
      </w:r>
      <w:r w:rsidR="00AF3294" w:rsidRPr="00532D3B">
        <w:rPr>
          <w:rFonts w:asciiTheme="majorHAnsi" w:eastAsia="Times New Roman" w:hAnsiTheme="majorHAnsi" w:cstheme="majorHAnsi"/>
          <w:color w:val="222222"/>
          <w:sz w:val="24"/>
          <w:szCs w:val="24"/>
          <w:lang w:eastAsia="en-GB"/>
        </w:rPr>
        <w:t>са, као и службу за очитавање водомера, повећати територијалн</w:t>
      </w:r>
      <w:r w:rsidR="008C0846" w:rsidRPr="00532D3B">
        <w:rPr>
          <w:rFonts w:asciiTheme="majorHAnsi" w:eastAsia="Times New Roman" w:hAnsiTheme="majorHAnsi" w:cstheme="majorHAnsi"/>
          <w:color w:val="222222"/>
          <w:sz w:val="24"/>
          <w:szCs w:val="24"/>
          <w:lang w:eastAsia="en-GB"/>
        </w:rPr>
        <w:t>у</w:t>
      </w:r>
      <w:r w:rsidR="00AF3294" w:rsidRPr="00532D3B">
        <w:rPr>
          <w:rFonts w:asciiTheme="majorHAnsi" w:eastAsia="Times New Roman" w:hAnsiTheme="majorHAnsi" w:cstheme="majorHAnsi"/>
          <w:color w:val="222222"/>
          <w:sz w:val="24"/>
          <w:szCs w:val="24"/>
          <w:lang w:eastAsia="en-GB"/>
        </w:rPr>
        <w:t xml:space="preserve"> покривеност </w:t>
      </w:r>
      <w:r w:rsidR="008C0846" w:rsidRPr="00532D3B">
        <w:rPr>
          <w:rFonts w:asciiTheme="majorHAnsi" w:eastAsia="Times New Roman" w:hAnsiTheme="majorHAnsi" w:cstheme="majorHAnsi"/>
          <w:color w:val="222222"/>
          <w:sz w:val="24"/>
          <w:szCs w:val="24"/>
          <w:lang w:eastAsia="en-GB"/>
        </w:rPr>
        <w:t>са услугом</w:t>
      </w:r>
      <w:r w:rsidR="00AF3294" w:rsidRPr="00532D3B">
        <w:rPr>
          <w:rFonts w:asciiTheme="majorHAnsi" w:eastAsia="Times New Roman" w:hAnsiTheme="majorHAnsi" w:cstheme="majorHAnsi"/>
          <w:color w:val="222222"/>
          <w:sz w:val="24"/>
          <w:szCs w:val="24"/>
          <w:lang w:eastAsia="en-GB"/>
        </w:rPr>
        <w:t xml:space="preserve"> сакупљањ</w:t>
      </w:r>
      <w:r w:rsidR="009A12A7" w:rsidRPr="00532D3B">
        <w:rPr>
          <w:rFonts w:asciiTheme="majorHAnsi" w:eastAsia="Times New Roman" w:hAnsiTheme="majorHAnsi" w:cstheme="majorHAnsi"/>
          <w:color w:val="222222"/>
          <w:sz w:val="24"/>
          <w:szCs w:val="24"/>
          <w:lang w:eastAsia="en-GB"/>
        </w:rPr>
        <w:t>а</w:t>
      </w:r>
      <w:r w:rsidR="00AF3294" w:rsidRPr="00532D3B">
        <w:rPr>
          <w:rFonts w:asciiTheme="majorHAnsi" w:eastAsia="Times New Roman" w:hAnsiTheme="majorHAnsi" w:cstheme="majorHAnsi"/>
          <w:color w:val="222222"/>
          <w:sz w:val="24"/>
          <w:szCs w:val="24"/>
          <w:lang w:eastAsia="en-GB"/>
        </w:rPr>
        <w:t xml:space="preserve"> комуналн</w:t>
      </w:r>
      <w:r w:rsidR="008C0846" w:rsidRPr="00532D3B">
        <w:rPr>
          <w:rFonts w:asciiTheme="majorHAnsi" w:eastAsia="Times New Roman" w:hAnsiTheme="majorHAnsi" w:cstheme="majorHAnsi"/>
          <w:color w:val="222222"/>
          <w:sz w:val="24"/>
          <w:szCs w:val="24"/>
          <w:lang w:eastAsia="en-GB"/>
        </w:rPr>
        <w:t>ог отпада</w:t>
      </w:r>
      <w:r w:rsidR="00AF3294" w:rsidRPr="00532D3B">
        <w:rPr>
          <w:rFonts w:asciiTheme="majorHAnsi" w:eastAsia="Times New Roman" w:hAnsiTheme="majorHAnsi" w:cstheme="majorHAnsi"/>
          <w:color w:val="222222"/>
          <w:sz w:val="24"/>
          <w:szCs w:val="24"/>
          <w:lang w:eastAsia="en-GB"/>
        </w:rPr>
        <w:t xml:space="preserve">. </w:t>
      </w:r>
      <w:proofErr w:type="gramStart"/>
      <w:r w:rsidR="00AF3294" w:rsidRPr="00532D3B">
        <w:rPr>
          <w:rFonts w:asciiTheme="majorHAnsi" w:eastAsia="Times New Roman" w:hAnsiTheme="majorHAnsi" w:cstheme="majorHAnsi"/>
          <w:color w:val="222222"/>
          <w:sz w:val="24"/>
          <w:szCs w:val="24"/>
          <w:lang w:eastAsia="en-GB"/>
        </w:rPr>
        <w:t>Наведени пројекти и циљеви се финансирају сопственим</w:t>
      </w:r>
      <w:r w:rsidR="008C0846" w:rsidRPr="00532D3B">
        <w:rPr>
          <w:rFonts w:asciiTheme="majorHAnsi" w:eastAsia="Times New Roman" w:hAnsiTheme="majorHAnsi" w:cstheme="majorHAnsi"/>
          <w:color w:val="222222"/>
          <w:sz w:val="24"/>
          <w:szCs w:val="24"/>
          <w:lang w:eastAsia="en-GB"/>
        </w:rPr>
        <w:t>,</w:t>
      </w:r>
      <w:r w:rsidR="00AF3294" w:rsidRPr="00532D3B">
        <w:rPr>
          <w:rFonts w:asciiTheme="majorHAnsi" w:eastAsia="Times New Roman" w:hAnsiTheme="majorHAnsi" w:cstheme="majorHAnsi"/>
          <w:color w:val="222222"/>
          <w:sz w:val="24"/>
          <w:szCs w:val="24"/>
          <w:lang w:eastAsia="en-GB"/>
        </w:rPr>
        <w:t xml:space="preserve"> као и средствима </w:t>
      </w:r>
      <w:r w:rsidR="008C0846" w:rsidRPr="00532D3B">
        <w:rPr>
          <w:rFonts w:asciiTheme="majorHAnsi" w:eastAsia="Times New Roman" w:hAnsiTheme="majorHAnsi" w:cstheme="majorHAnsi"/>
          <w:color w:val="222222"/>
          <w:sz w:val="24"/>
          <w:szCs w:val="24"/>
          <w:lang w:eastAsia="en-GB"/>
        </w:rPr>
        <w:t xml:space="preserve">из </w:t>
      </w:r>
      <w:r w:rsidR="00AF3294" w:rsidRPr="00532D3B">
        <w:rPr>
          <w:rFonts w:asciiTheme="majorHAnsi" w:eastAsia="Times New Roman" w:hAnsiTheme="majorHAnsi" w:cstheme="majorHAnsi"/>
          <w:color w:val="222222"/>
          <w:sz w:val="24"/>
          <w:szCs w:val="24"/>
          <w:lang w:eastAsia="en-GB"/>
        </w:rPr>
        <w:t xml:space="preserve">буџета општине и </w:t>
      </w:r>
      <w:r w:rsidR="008C0846" w:rsidRPr="00532D3B">
        <w:rPr>
          <w:rFonts w:asciiTheme="majorHAnsi" w:eastAsia="Times New Roman" w:hAnsiTheme="majorHAnsi" w:cstheme="majorHAnsi"/>
          <w:color w:val="222222"/>
          <w:sz w:val="24"/>
          <w:szCs w:val="24"/>
          <w:lang w:eastAsia="en-GB"/>
        </w:rPr>
        <w:t xml:space="preserve">покрајинским </w:t>
      </w:r>
      <w:r w:rsidR="00AF3294" w:rsidRPr="00532D3B">
        <w:rPr>
          <w:rFonts w:asciiTheme="majorHAnsi" w:eastAsia="Times New Roman" w:hAnsiTheme="majorHAnsi" w:cstheme="majorHAnsi"/>
          <w:color w:val="222222"/>
          <w:sz w:val="24"/>
          <w:szCs w:val="24"/>
          <w:lang w:eastAsia="en-GB"/>
        </w:rPr>
        <w:t>средств</w:t>
      </w:r>
      <w:r w:rsidR="008C0846" w:rsidRPr="00532D3B">
        <w:rPr>
          <w:rFonts w:asciiTheme="majorHAnsi" w:eastAsia="Times New Roman" w:hAnsiTheme="majorHAnsi" w:cstheme="majorHAnsi"/>
          <w:color w:val="222222"/>
          <w:sz w:val="24"/>
          <w:szCs w:val="24"/>
          <w:lang w:eastAsia="en-GB"/>
        </w:rPr>
        <w:t>им</w:t>
      </w:r>
      <w:r w:rsidR="00AF3294" w:rsidRPr="00532D3B">
        <w:rPr>
          <w:rFonts w:asciiTheme="majorHAnsi" w:eastAsia="Times New Roman" w:hAnsiTheme="majorHAnsi" w:cstheme="majorHAnsi"/>
          <w:color w:val="222222"/>
          <w:sz w:val="24"/>
          <w:szCs w:val="24"/>
          <w:lang w:eastAsia="en-GB"/>
        </w:rPr>
        <w:t>а.</w:t>
      </w:r>
      <w:proofErr w:type="gramEnd"/>
      <w:r w:rsidR="00AF3294" w:rsidRPr="00532D3B">
        <w:rPr>
          <w:rFonts w:asciiTheme="majorHAnsi" w:eastAsia="Times New Roman" w:hAnsiTheme="majorHAnsi" w:cstheme="majorHAnsi"/>
          <w:color w:val="222222"/>
          <w:sz w:val="24"/>
          <w:szCs w:val="24"/>
          <w:lang w:eastAsia="en-GB"/>
        </w:rPr>
        <w:t xml:space="preserve"> </w:t>
      </w:r>
    </w:p>
    <w:p w:rsidR="00E314D5" w:rsidRPr="00532D3B" w:rsidRDefault="00E314D5"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B46811" w:rsidRPr="00532D3B" w:rsidRDefault="00B46811" w:rsidP="00B46811">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Основни циљ предузећа је континуирано пружање комуналних услуга по прихватљивим ценама.</w:t>
      </w:r>
      <w:proofErr w:type="gramEnd"/>
      <w:r w:rsidRPr="00532D3B">
        <w:rPr>
          <w:rFonts w:asciiTheme="majorHAnsi" w:eastAsia="Times New Roman" w:hAnsiTheme="majorHAnsi" w:cstheme="majorHAnsi"/>
          <w:color w:val="000000"/>
          <w:sz w:val="24"/>
          <w:szCs w:val="24"/>
        </w:rPr>
        <w:t xml:space="preserve"> </w:t>
      </w:r>
    </w:p>
    <w:p w:rsidR="00B46811" w:rsidRPr="00532D3B" w:rsidRDefault="00B46811" w:rsidP="00B46811">
      <w:pPr>
        <w:pStyle w:val="Normal1"/>
        <w:pBdr>
          <w:top w:val="nil"/>
          <w:left w:val="nil"/>
          <w:bottom w:val="nil"/>
          <w:right w:val="nil"/>
          <w:between w:val="nil"/>
        </w:pBdr>
        <w:spacing w:after="0" w:line="240" w:lineRule="auto"/>
        <w:ind w:right="-330" w:firstLine="709"/>
        <w:jc w:val="both"/>
        <w:rPr>
          <w:rFonts w:asciiTheme="majorHAnsi" w:eastAsia="Times New Roman" w:hAnsiTheme="majorHAnsi" w:cstheme="majorHAnsi"/>
          <w:color w:val="000000"/>
          <w:sz w:val="24"/>
          <w:szCs w:val="24"/>
        </w:rPr>
      </w:pPr>
    </w:p>
    <w:p w:rsidR="00B46811" w:rsidRPr="00532D3B" w:rsidRDefault="00B46811" w:rsidP="00B46811">
      <w:pPr>
        <w:pStyle w:val="Normal1"/>
        <w:spacing w:after="0" w:line="240" w:lineRule="auto"/>
        <w:ind w:firstLine="709"/>
        <w:jc w:val="both"/>
        <w:rPr>
          <w:rFonts w:asciiTheme="majorHAnsi" w:eastAsia="Times New Roman" w:hAnsiTheme="majorHAnsi" w:cstheme="majorHAnsi"/>
        </w:rPr>
      </w:pPr>
      <w:proofErr w:type="gramStart"/>
      <w:r w:rsidRPr="00532D3B">
        <w:rPr>
          <w:rFonts w:asciiTheme="majorHAnsi" w:eastAsia="Times New Roman" w:hAnsiTheme="majorHAnsi" w:cstheme="majorHAnsi"/>
          <w:sz w:val="24"/>
          <w:szCs w:val="24"/>
        </w:rPr>
        <w:t>Циљеви представљају најзначајније покретаче укупне пословне активности, али и значајно средство контроле ефикасности рада.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Могу се дефинисати и као будућа жељена стања која је потребно остварити планираним и организованим активностима предузећа.</w:t>
      </w:r>
      <w:proofErr w:type="gramEnd"/>
      <w:r w:rsidRPr="00532D3B">
        <w:rPr>
          <w:rFonts w:asciiTheme="majorHAnsi" w:eastAsia="Times New Roman" w:hAnsiTheme="majorHAnsi" w:cstheme="majorHAnsi"/>
          <w:sz w:val="24"/>
          <w:szCs w:val="24"/>
        </w:rPr>
        <w:t xml:space="preserve"> Међу најважнијим циљевима Јавног предузећа „Комград“</w:t>
      </w:r>
      <w:r w:rsidR="00C3710A" w:rsidRPr="00532D3B">
        <w:rPr>
          <w:rFonts w:asciiTheme="majorHAnsi" w:eastAsia="Times New Roman" w:hAnsiTheme="majorHAnsi" w:cstheme="majorHAnsi"/>
          <w:sz w:val="24"/>
          <w:szCs w:val="24"/>
        </w:rPr>
        <w:t xml:space="preserve">-а, </w:t>
      </w:r>
      <w:r w:rsidRPr="00532D3B">
        <w:rPr>
          <w:rFonts w:asciiTheme="majorHAnsi" w:eastAsia="Times New Roman" w:hAnsiTheme="majorHAnsi" w:cstheme="majorHAnsi"/>
          <w:sz w:val="24"/>
          <w:szCs w:val="24"/>
        </w:rPr>
        <w:t>могу се издвојити следећи</w:t>
      </w:r>
      <w:r w:rsidRPr="00532D3B">
        <w:rPr>
          <w:rFonts w:asciiTheme="majorHAnsi" w:eastAsia="Times New Roman" w:hAnsiTheme="majorHAnsi" w:cstheme="majorHAnsi"/>
        </w:rPr>
        <w:t>:</w:t>
      </w:r>
    </w:p>
    <w:p w:rsidR="00B46811" w:rsidRPr="00532D3B" w:rsidRDefault="00B46811" w:rsidP="00B46811">
      <w:pPr>
        <w:pStyle w:val="Normal1"/>
        <w:spacing w:after="0" w:line="240" w:lineRule="auto"/>
        <w:ind w:firstLine="709"/>
        <w:jc w:val="both"/>
        <w:rPr>
          <w:rFonts w:asciiTheme="majorHAnsi" w:eastAsia="Times New Roman" w:hAnsiTheme="majorHAnsi" w:cstheme="majorHAnsi"/>
        </w:rPr>
      </w:pPr>
    </w:p>
    <w:p w:rsidR="00B46811" w:rsidRPr="00532D3B" w:rsidRDefault="00B46811" w:rsidP="00B46811">
      <w:pPr>
        <w:pStyle w:val="Normal1"/>
        <w:numPr>
          <w:ilvl w:val="0"/>
          <w:numId w:val="3"/>
        </w:numPr>
        <w:spacing w:after="0"/>
        <w:jc w:val="both"/>
        <w:rPr>
          <w:rFonts w:asciiTheme="majorHAnsi" w:eastAsia="Times New Roman" w:hAnsiTheme="majorHAnsi" w:cstheme="majorHAnsi"/>
          <w:color w:val="212529"/>
          <w:sz w:val="24"/>
          <w:szCs w:val="24"/>
        </w:rPr>
      </w:pPr>
      <w:r w:rsidRPr="00532D3B">
        <w:rPr>
          <w:rFonts w:asciiTheme="majorHAnsi" w:eastAsia="Times New Roman" w:hAnsiTheme="majorHAnsi" w:cstheme="majorHAnsi"/>
          <w:color w:val="212529"/>
          <w:sz w:val="24"/>
          <w:szCs w:val="24"/>
        </w:rPr>
        <w:t xml:space="preserve"> Задовољство корисника услуга и других заинтересованих страна; </w:t>
      </w:r>
    </w:p>
    <w:p w:rsidR="00B46811" w:rsidRPr="00532D3B" w:rsidRDefault="00B46811" w:rsidP="00B46811">
      <w:pPr>
        <w:pStyle w:val="Normal1"/>
        <w:numPr>
          <w:ilvl w:val="0"/>
          <w:numId w:val="3"/>
        </w:numPr>
        <w:spacing w:after="0"/>
        <w:rPr>
          <w:rFonts w:asciiTheme="majorHAnsi" w:eastAsia="Times New Roman" w:hAnsiTheme="majorHAnsi" w:cstheme="majorHAnsi"/>
          <w:color w:val="212529"/>
          <w:sz w:val="24"/>
          <w:szCs w:val="24"/>
        </w:rPr>
      </w:pPr>
      <w:r w:rsidRPr="00532D3B">
        <w:rPr>
          <w:rFonts w:asciiTheme="majorHAnsi" w:eastAsia="Times New Roman" w:hAnsiTheme="majorHAnsi" w:cstheme="majorHAnsi"/>
          <w:color w:val="212529"/>
          <w:sz w:val="24"/>
          <w:szCs w:val="24"/>
        </w:rPr>
        <w:t xml:space="preserve"> Раст степена остваривања циљева Предузећа, посебно оних који се односе на ниво процеса услуга и организације у целини;</w:t>
      </w:r>
    </w:p>
    <w:p w:rsidR="00B46811" w:rsidRPr="00532D3B" w:rsidRDefault="00B46811" w:rsidP="00B46811">
      <w:pPr>
        <w:pStyle w:val="Normal1"/>
        <w:numPr>
          <w:ilvl w:val="0"/>
          <w:numId w:val="3"/>
        </w:numPr>
        <w:spacing w:after="0"/>
        <w:rPr>
          <w:rFonts w:asciiTheme="majorHAnsi" w:eastAsia="Times New Roman" w:hAnsiTheme="majorHAnsi" w:cstheme="majorHAnsi"/>
          <w:color w:val="212529"/>
          <w:sz w:val="24"/>
          <w:szCs w:val="24"/>
        </w:rPr>
      </w:pPr>
      <w:r w:rsidRPr="00532D3B">
        <w:rPr>
          <w:rFonts w:asciiTheme="majorHAnsi" w:eastAsia="Times New Roman" w:hAnsiTheme="majorHAnsi" w:cstheme="majorHAnsi"/>
          <w:color w:val="212529"/>
          <w:sz w:val="24"/>
          <w:szCs w:val="24"/>
        </w:rPr>
        <w:t xml:space="preserve">Подизање нивоа квалитета услуга и учинака </w:t>
      </w:r>
      <w:r w:rsidR="008C0846" w:rsidRPr="00532D3B">
        <w:rPr>
          <w:rFonts w:asciiTheme="majorHAnsi" w:eastAsia="Times New Roman" w:hAnsiTheme="majorHAnsi" w:cstheme="majorHAnsi"/>
          <w:color w:val="212529"/>
          <w:sz w:val="24"/>
          <w:szCs w:val="24"/>
        </w:rPr>
        <w:t>заштите животне и радне средине;</w:t>
      </w:r>
      <w:r w:rsidRPr="00532D3B">
        <w:rPr>
          <w:rFonts w:asciiTheme="majorHAnsi" w:eastAsia="Times New Roman" w:hAnsiTheme="majorHAnsi" w:cstheme="majorHAnsi"/>
          <w:color w:val="212529"/>
          <w:sz w:val="24"/>
          <w:szCs w:val="24"/>
        </w:rPr>
        <w:t> </w:t>
      </w:r>
    </w:p>
    <w:p w:rsidR="00B46811" w:rsidRPr="00532D3B" w:rsidRDefault="00B46811" w:rsidP="00B46811">
      <w:pPr>
        <w:pStyle w:val="Normal1"/>
        <w:numPr>
          <w:ilvl w:val="0"/>
          <w:numId w:val="3"/>
        </w:numPr>
        <w:spacing w:after="0"/>
        <w:rPr>
          <w:rFonts w:asciiTheme="majorHAnsi" w:eastAsia="Times New Roman" w:hAnsiTheme="majorHAnsi" w:cstheme="majorHAnsi"/>
          <w:color w:val="212529"/>
          <w:sz w:val="24"/>
          <w:szCs w:val="24"/>
        </w:rPr>
      </w:pPr>
      <w:r w:rsidRPr="00532D3B">
        <w:rPr>
          <w:rFonts w:asciiTheme="majorHAnsi" w:eastAsia="Times New Roman" w:hAnsiTheme="majorHAnsi" w:cstheme="majorHAnsi"/>
          <w:color w:val="212529"/>
          <w:sz w:val="24"/>
          <w:szCs w:val="24"/>
        </w:rPr>
        <w:t>Партнерство, поверење локалне самоуправе и друштва у целини и пораст броја корисника услуга; </w:t>
      </w:r>
    </w:p>
    <w:p w:rsidR="00B46811" w:rsidRPr="00532D3B" w:rsidRDefault="00B46811" w:rsidP="00B46811">
      <w:pPr>
        <w:pStyle w:val="Normal1"/>
        <w:numPr>
          <w:ilvl w:val="0"/>
          <w:numId w:val="3"/>
        </w:numPr>
        <w:spacing w:after="0"/>
        <w:rPr>
          <w:rFonts w:asciiTheme="majorHAnsi" w:eastAsia="Times New Roman" w:hAnsiTheme="majorHAnsi" w:cstheme="majorHAnsi"/>
          <w:color w:val="212529"/>
          <w:sz w:val="24"/>
          <w:szCs w:val="24"/>
        </w:rPr>
      </w:pPr>
      <w:r w:rsidRPr="00532D3B">
        <w:rPr>
          <w:rFonts w:asciiTheme="majorHAnsi" w:eastAsia="Times New Roman" w:hAnsiTheme="majorHAnsi" w:cstheme="majorHAnsi"/>
          <w:color w:val="212529"/>
          <w:sz w:val="24"/>
          <w:szCs w:val="24"/>
        </w:rPr>
        <w:t>Финансијски резултат у циљу инвестирања у нова знања, технологије и опрему;</w:t>
      </w:r>
    </w:p>
    <w:p w:rsidR="00B46811" w:rsidRPr="00532D3B" w:rsidRDefault="00B46811" w:rsidP="00B46811">
      <w:pPr>
        <w:pStyle w:val="Normal1"/>
        <w:numPr>
          <w:ilvl w:val="0"/>
          <w:numId w:val="3"/>
        </w:numPr>
        <w:spacing w:after="0"/>
        <w:rPr>
          <w:rFonts w:asciiTheme="majorHAnsi" w:eastAsia="Times New Roman" w:hAnsiTheme="majorHAnsi" w:cstheme="majorHAnsi"/>
          <w:color w:val="212529"/>
          <w:sz w:val="24"/>
          <w:szCs w:val="24"/>
        </w:rPr>
      </w:pPr>
      <w:r w:rsidRPr="00532D3B">
        <w:rPr>
          <w:rFonts w:asciiTheme="majorHAnsi" w:eastAsia="Times New Roman" w:hAnsiTheme="majorHAnsi" w:cstheme="majorHAnsi"/>
          <w:color w:val="212529"/>
          <w:sz w:val="24"/>
          <w:szCs w:val="24"/>
        </w:rPr>
        <w:t>Задовољство запослених и њихов допринос реализацији ових циљева.</w:t>
      </w:r>
    </w:p>
    <w:p w:rsidR="0084418E" w:rsidRPr="00532D3B" w:rsidRDefault="0084418E" w:rsidP="0084418E">
      <w:pPr>
        <w:pStyle w:val="Normal1"/>
        <w:spacing w:after="0" w:line="240" w:lineRule="auto"/>
        <w:jc w:val="both"/>
        <w:rPr>
          <w:rFonts w:asciiTheme="majorHAnsi" w:eastAsia="Times New Roman" w:hAnsiTheme="majorHAnsi" w:cstheme="majorHAnsi"/>
          <w:sz w:val="24"/>
          <w:szCs w:val="24"/>
        </w:rPr>
      </w:pPr>
    </w:p>
    <w:p w:rsidR="00B46811" w:rsidRPr="00532D3B" w:rsidRDefault="0084418E" w:rsidP="003B788B">
      <w:pPr>
        <w:pStyle w:val="Normal1"/>
        <w:spacing w:after="0" w:line="240" w:lineRule="auto"/>
        <w:ind w:firstLine="720"/>
        <w:jc w:val="both"/>
        <w:rPr>
          <w:rFonts w:asciiTheme="majorHAnsi" w:eastAsia="Times New Roman" w:hAnsiTheme="majorHAnsi" w:cstheme="majorHAnsi"/>
          <w:color w:val="222222"/>
          <w:sz w:val="24"/>
          <w:szCs w:val="24"/>
          <w:lang w:eastAsia="en-GB"/>
        </w:rPr>
      </w:pPr>
      <w:r w:rsidRPr="00532D3B">
        <w:rPr>
          <w:rFonts w:asciiTheme="majorHAnsi" w:eastAsia="Times New Roman" w:hAnsiTheme="majorHAnsi" w:cstheme="majorHAnsi"/>
          <w:sz w:val="24"/>
          <w:szCs w:val="24"/>
        </w:rPr>
        <w:t>Сходно наведеном, активности ЈП „ Комграда</w:t>
      </w:r>
      <w:proofErr w:type="gramStart"/>
      <w:r w:rsidRPr="00532D3B">
        <w:rPr>
          <w:rFonts w:asciiTheme="majorHAnsi" w:eastAsia="Times New Roman" w:hAnsiTheme="majorHAnsi" w:cstheme="majorHAnsi"/>
          <w:sz w:val="24"/>
          <w:szCs w:val="24"/>
        </w:rPr>
        <w:t>“ у</w:t>
      </w:r>
      <w:proofErr w:type="gramEnd"/>
      <w:r w:rsidRPr="00532D3B">
        <w:rPr>
          <w:rFonts w:asciiTheme="majorHAnsi" w:eastAsia="Times New Roman" w:hAnsiTheme="majorHAnsi" w:cstheme="majorHAnsi"/>
          <w:sz w:val="24"/>
          <w:szCs w:val="24"/>
        </w:rPr>
        <w:t xml:space="preserve"> 2022. </w:t>
      </w:r>
      <w:proofErr w:type="gramStart"/>
      <w:r w:rsidRPr="00532D3B">
        <w:rPr>
          <w:rFonts w:asciiTheme="majorHAnsi" w:eastAsia="Times New Roman" w:hAnsiTheme="majorHAnsi" w:cstheme="majorHAnsi"/>
          <w:sz w:val="24"/>
          <w:szCs w:val="24"/>
        </w:rPr>
        <w:t>години</w:t>
      </w:r>
      <w:proofErr w:type="gramEnd"/>
      <w:r w:rsidRPr="00532D3B">
        <w:rPr>
          <w:rFonts w:asciiTheme="majorHAnsi" w:eastAsia="Times New Roman" w:hAnsiTheme="majorHAnsi" w:cstheme="majorHAnsi"/>
          <w:sz w:val="24"/>
          <w:szCs w:val="24"/>
        </w:rPr>
        <w:t xml:space="preserve"> биће усмерене на ре</w:t>
      </w:r>
      <w:r w:rsidR="007E1D7A" w:rsidRPr="00532D3B">
        <w:rPr>
          <w:rFonts w:asciiTheme="majorHAnsi" w:eastAsia="Times New Roman" w:hAnsiTheme="majorHAnsi" w:cstheme="majorHAnsi"/>
          <w:sz w:val="24"/>
          <w:szCs w:val="24"/>
        </w:rPr>
        <w:t>a</w:t>
      </w:r>
      <w:r w:rsidR="008C0846" w:rsidRPr="00532D3B">
        <w:rPr>
          <w:rFonts w:asciiTheme="majorHAnsi" w:eastAsia="Times New Roman" w:hAnsiTheme="majorHAnsi" w:cstheme="majorHAnsi"/>
          <w:sz w:val="24"/>
          <w:szCs w:val="24"/>
        </w:rPr>
        <w:t>л</w:t>
      </w:r>
      <w:r w:rsidRPr="00532D3B">
        <w:rPr>
          <w:rFonts w:asciiTheme="majorHAnsi" w:eastAsia="Times New Roman" w:hAnsiTheme="majorHAnsi" w:cstheme="majorHAnsi"/>
          <w:sz w:val="24"/>
          <w:szCs w:val="24"/>
        </w:rPr>
        <w:t>изацију пројект</w:t>
      </w:r>
      <w:r w:rsidR="008C0846" w:rsidRPr="00532D3B">
        <w:rPr>
          <w:rFonts w:asciiTheme="majorHAnsi" w:eastAsia="Times New Roman" w:hAnsiTheme="majorHAnsi" w:cstheme="majorHAnsi"/>
          <w:sz w:val="24"/>
          <w:szCs w:val="24"/>
        </w:rPr>
        <w:t>а проширења</w:t>
      </w:r>
      <w:r w:rsidR="00C3710A" w:rsidRPr="00532D3B">
        <w:rPr>
          <w:rFonts w:asciiTheme="majorHAnsi" w:eastAsia="Times New Roman" w:hAnsiTheme="majorHAnsi" w:cstheme="majorHAnsi"/>
          <w:sz w:val="24"/>
          <w:szCs w:val="24"/>
        </w:rPr>
        <w:t xml:space="preserve"> капацитета Ф</w:t>
      </w:r>
      <w:r w:rsidRPr="00532D3B">
        <w:rPr>
          <w:rFonts w:asciiTheme="majorHAnsi" w:eastAsia="Times New Roman" w:hAnsiTheme="majorHAnsi" w:cstheme="majorHAnsi"/>
          <w:sz w:val="24"/>
          <w:szCs w:val="24"/>
        </w:rPr>
        <w:t>абрике воде, планско превентивно одржавање дистрибутивне мреже, одржавање и ши</w:t>
      </w:r>
      <w:r w:rsidR="008C0846" w:rsidRPr="00532D3B">
        <w:rPr>
          <w:rFonts w:asciiTheme="majorHAnsi" w:eastAsia="Times New Roman" w:hAnsiTheme="majorHAnsi" w:cstheme="majorHAnsi"/>
          <w:sz w:val="24"/>
          <w:szCs w:val="24"/>
        </w:rPr>
        <w:t>рење комуналних услуга, заштита</w:t>
      </w:r>
      <w:r w:rsidRPr="00532D3B">
        <w:rPr>
          <w:rFonts w:asciiTheme="majorHAnsi" w:eastAsia="Times New Roman" w:hAnsiTheme="majorHAnsi" w:cstheme="majorHAnsi"/>
          <w:sz w:val="24"/>
          <w:szCs w:val="24"/>
        </w:rPr>
        <w:t xml:space="preserve">, </w:t>
      </w:r>
      <w:r w:rsidR="008C0846" w:rsidRPr="00532D3B">
        <w:rPr>
          <w:rFonts w:asciiTheme="majorHAnsi" w:eastAsia="Times New Roman" w:hAnsiTheme="majorHAnsi" w:cstheme="majorHAnsi"/>
          <w:sz w:val="24"/>
          <w:szCs w:val="24"/>
        </w:rPr>
        <w:t>као</w:t>
      </w:r>
      <w:r w:rsidRPr="00532D3B">
        <w:rPr>
          <w:rFonts w:asciiTheme="majorHAnsi" w:eastAsia="Times New Roman" w:hAnsiTheme="majorHAnsi" w:cstheme="majorHAnsi"/>
          <w:sz w:val="24"/>
          <w:szCs w:val="24"/>
        </w:rPr>
        <w:t xml:space="preserve"> и очување животне средине. Даљи развој инфо</w:t>
      </w:r>
      <w:r w:rsidR="008C0846" w:rsidRPr="00532D3B">
        <w:rPr>
          <w:rFonts w:asciiTheme="majorHAnsi" w:eastAsia="Times New Roman" w:hAnsiTheme="majorHAnsi" w:cstheme="majorHAnsi"/>
          <w:sz w:val="24"/>
          <w:szCs w:val="24"/>
        </w:rPr>
        <w:t>р</w:t>
      </w:r>
      <w:r w:rsidRPr="00532D3B">
        <w:rPr>
          <w:rFonts w:asciiTheme="majorHAnsi" w:eastAsia="Times New Roman" w:hAnsiTheme="majorHAnsi" w:cstheme="majorHAnsi"/>
          <w:sz w:val="24"/>
          <w:szCs w:val="24"/>
        </w:rPr>
        <w:t xml:space="preserve">мационе технологије </w:t>
      </w:r>
      <w:proofErr w:type="gramStart"/>
      <w:r w:rsidRPr="00532D3B">
        <w:rPr>
          <w:rFonts w:asciiTheme="majorHAnsi" w:eastAsia="Times New Roman" w:hAnsiTheme="majorHAnsi" w:cstheme="majorHAnsi"/>
          <w:sz w:val="24"/>
          <w:szCs w:val="24"/>
        </w:rPr>
        <w:t>( е</w:t>
      </w:r>
      <w:proofErr w:type="gramEnd"/>
      <w:r w:rsidRPr="00532D3B">
        <w:rPr>
          <w:rFonts w:asciiTheme="majorHAnsi" w:eastAsia="Times New Roman" w:hAnsiTheme="majorHAnsi" w:cstheme="majorHAnsi"/>
          <w:sz w:val="24"/>
          <w:szCs w:val="24"/>
        </w:rPr>
        <w:t xml:space="preserve">-рачун, мој рачун, електронско плаћање), улагање у опреме као и у возни парк. </w:t>
      </w:r>
      <w:proofErr w:type="gramStart"/>
      <w:r w:rsidRPr="00532D3B">
        <w:rPr>
          <w:rFonts w:asciiTheme="majorHAnsi" w:eastAsia="Times New Roman" w:hAnsiTheme="majorHAnsi" w:cstheme="majorHAnsi"/>
          <w:sz w:val="24"/>
          <w:szCs w:val="24"/>
        </w:rPr>
        <w:t>Јачање кадровског капацитета.</w:t>
      </w:r>
      <w:proofErr w:type="gramEnd"/>
    </w:p>
    <w:p w:rsidR="0099191B" w:rsidRPr="00532D3B" w:rsidRDefault="0099191B"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roofErr w:type="gramStart"/>
      <w:r w:rsidRPr="00532D3B">
        <w:rPr>
          <w:rFonts w:asciiTheme="majorHAnsi" w:eastAsia="Times New Roman" w:hAnsiTheme="majorHAnsi" w:cstheme="majorHAnsi"/>
          <w:color w:val="222222"/>
          <w:sz w:val="24"/>
          <w:szCs w:val="24"/>
          <w:lang w:eastAsia="en-GB"/>
        </w:rPr>
        <w:t>Циљеви јавног предузећа са кључним индикаторима остварења циљева</w:t>
      </w:r>
      <w:r w:rsidR="00EB766C" w:rsidRPr="00532D3B">
        <w:rPr>
          <w:rFonts w:asciiTheme="majorHAnsi" w:eastAsia="Times New Roman" w:hAnsiTheme="majorHAnsi" w:cstheme="majorHAnsi"/>
          <w:color w:val="222222"/>
          <w:sz w:val="24"/>
          <w:szCs w:val="24"/>
          <w:lang w:eastAsia="en-GB"/>
        </w:rPr>
        <w:t xml:space="preserve"> </w:t>
      </w:r>
      <w:r w:rsidR="00EB766C" w:rsidRPr="00532D3B">
        <w:rPr>
          <w:rFonts w:asciiTheme="majorHAnsi" w:eastAsia="Times New Roman" w:hAnsiTheme="majorHAnsi" w:cstheme="majorHAnsi"/>
          <w:b/>
          <w:color w:val="222222"/>
          <w:sz w:val="24"/>
          <w:szCs w:val="24"/>
          <w:lang w:eastAsia="en-GB"/>
        </w:rPr>
        <w:t>Прилог 2.</w:t>
      </w:r>
      <w:proofErr w:type="gramEnd"/>
    </w:p>
    <w:p w:rsidR="00EB766C" w:rsidRPr="00532D3B" w:rsidRDefault="00EB766C"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E314D5" w:rsidRPr="00532D3B" w:rsidRDefault="00E314D5" w:rsidP="00E314D5">
      <w:pPr>
        <w:pStyle w:val="Normal1"/>
        <w:jc w:val="center"/>
        <w:rPr>
          <w:rFonts w:asciiTheme="majorHAnsi" w:eastAsia="Times New Roman" w:hAnsiTheme="majorHAnsi" w:cstheme="majorHAnsi"/>
          <w:b/>
          <w:color w:val="000000"/>
          <w:sz w:val="28"/>
          <w:szCs w:val="28"/>
        </w:rPr>
      </w:pPr>
      <w:r w:rsidRPr="00532D3B">
        <w:rPr>
          <w:rFonts w:asciiTheme="majorHAnsi" w:eastAsia="Times New Roman" w:hAnsiTheme="majorHAnsi" w:cstheme="majorHAnsi"/>
          <w:b/>
          <w:color w:val="000000"/>
          <w:sz w:val="28"/>
          <w:szCs w:val="28"/>
        </w:rPr>
        <w:t>3.1 ПЛАНИРАНИ ОБИМ ПРОИЗВОДЊЕ</w:t>
      </w:r>
    </w:p>
    <w:p w:rsidR="00E314D5" w:rsidRPr="00532D3B" w:rsidRDefault="00E314D5" w:rsidP="00E314D5">
      <w:pPr>
        <w:pStyle w:val="Normal1"/>
        <w:jc w:val="center"/>
        <w:rPr>
          <w:rFonts w:ascii="Times New Roman" w:eastAsia="Times New Roman" w:hAnsi="Times New Roman" w:cs="Times New Roman"/>
          <w:b/>
          <w:color w:val="000000"/>
          <w:sz w:val="24"/>
          <w:szCs w:val="24"/>
        </w:rPr>
      </w:pPr>
    </w:p>
    <w:p w:rsidR="00E314D5" w:rsidRPr="00532D3B" w:rsidRDefault="00E314D5" w:rsidP="00E314D5">
      <w:pPr>
        <w:shd w:val="clear" w:color="auto" w:fill="FFFFFF"/>
        <w:spacing w:after="0" w:line="240" w:lineRule="auto"/>
        <w:ind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b/>
          <w:color w:val="000000"/>
          <w:sz w:val="24"/>
          <w:szCs w:val="24"/>
        </w:rPr>
        <w:t>ВОДОВОД И КАНАЛИЗАЦИЈА</w:t>
      </w:r>
      <w:r w:rsidRPr="00532D3B">
        <w:rPr>
          <w:rFonts w:asciiTheme="majorHAnsi" w:eastAsia="Times New Roman" w:hAnsiTheme="majorHAnsi" w:cstheme="majorHAnsi"/>
          <w:color w:val="000000"/>
          <w:sz w:val="24"/>
          <w:szCs w:val="24"/>
        </w:rPr>
        <w:t xml:space="preserve"> </w:t>
      </w:r>
    </w:p>
    <w:p w:rsidR="00B64AD7" w:rsidRPr="00532D3B" w:rsidRDefault="00B64AD7" w:rsidP="00E314D5">
      <w:pPr>
        <w:shd w:val="clear" w:color="auto" w:fill="FFFFFF"/>
        <w:spacing w:after="0" w:line="240" w:lineRule="auto"/>
        <w:ind w:firstLine="720"/>
        <w:jc w:val="both"/>
        <w:rPr>
          <w:rFonts w:asciiTheme="majorHAnsi" w:eastAsia="Times New Roman" w:hAnsiTheme="majorHAnsi" w:cstheme="majorHAnsi"/>
          <w:b/>
          <w:color w:val="222222"/>
          <w:sz w:val="24"/>
          <w:szCs w:val="24"/>
          <w:lang w:eastAsia="en-GB"/>
        </w:rPr>
      </w:pPr>
    </w:p>
    <w:p w:rsidR="00E314D5" w:rsidRPr="00532D3B" w:rsidRDefault="00E314D5" w:rsidP="00E314D5">
      <w:pPr>
        <w:pStyle w:val="Normal1"/>
        <w:pBdr>
          <w:top w:val="nil"/>
          <w:left w:val="nil"/>
          <w:bottom w:val="nil"/>
          <w:right w:val="nil"/>
          <w:between w:val="nil"/>
        </w:pBdr>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ЈП „КОМГРАД” је сагласно Закону о водама прибавило од Министарства пољопривреде, шумарства и водопривреде - Републичке дирекције за воде – лиценцу за обављање послова у области управљања водама – Решење број 325-00-111/2018– 07 од 04.04.2018.године.</w:t>
      </w:r>
      <w:proofErr w:type="gramEnd"/>
    </w:p>
    <w:p w:rsidR="00E314D5" w:rsidRPr="00532D3B" w:rsidRDefault="00E314D5" w:rsidP="00B64AD7">
      <w:pPr>
        <w:pStyle w:val="Normal1"/>
        <w:ind w:firstLine="709"/>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ЈП „Комград” врши производњу, прераду и снабдевање насељеног места Бачка Топола и Гунарош са хемијски и бактериолошки исправном водом за пиће.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Ова комунална делатност значи захватање, пречишћавање, прераду и испоруку воде за пиће и санитарне потребе, становништва и индустрије, водоводном мрежом до мерног инструмента потрошача.</w:t>
      </w:r>
      <w:proofErr w:type="gramEnd"/>
      <w:r w:rsidRPr="00532D3B">
        <w:rPr>
          <w:rFonts w:asciiTheme="majorHAnsi" w:eastAsia="Times New Roman" w:hAnsiTheme="majorHAnsi" w:cstheme="majorHAnsi"/>
          <w:color w:val="000000"/>
          <w:sz w:val="24"/>
          <w:szCs w:val="24"/>
        </w:rPr>
        <w:t xml:space="preserve">  </w:t>
      </w:r>
    </w:p>
    <w:p w:rsidR="00E314D5" w:rsidRPr="00532D3B" w:rsidRDefault="00E314D5" w:rsidP="00E314D5">
      <w:pPr>
        <w:pStyle w:val="Normal1"/>
        <w:ind w:firstLine="709"/>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У календарској 2022.</w:t>
      </w:r>
      <w:r w:rsidR="008647C9" w:rsidRPr="00532D3B">
        <w:rPr>
          <w:rFonts w:asciiTheme="majorHAnsi" w:eastAsia="Times New Roman" w:hAnsiTheme="majorHAnsi" w:cstheme="majorHAnsi"/>
          <w:color w:val="000000"/>
          <w:sz w:val="24"/>
          <w:szCs w:val="24"/>
        </w:rPr>
        <w:t xml:space="preserve">години </w:t>
      </w:r>
      <w:r w:rsidRPr="00532D3B">
        <w:rPr>
          <w:rFonts w:asciiTheme="majorHAnsi" w:eastAsia="Times New Roman" w:hAnsiTheme="majorHAnsi" w:cstheme="majorHAnsi"/>
          <w:color w:val="000000"/>
          <w:sz w:val="24"/>
          <w:szCs w:val="24"/>
        </w:rPr>
        <w:t>треба наставити са започетим процесима у обрачунској јединици водовод и канализација: у 2021-ој години одрађена је набавка пројекта проширења капацитета Фабрике воде која је вишегодишњa потреба и логички след од рев</w:t>
      </w:r>
      <w:r w:rsidR="00601FEB" w:rsidRPr="00532D3B">
        <w:rPr>
          <w:rFonts w:asciiTheme="majorHAnsi" w:eastAsia="Times New Roman" w:hAnsiTheme="majorHAnsi" w:cstheme="majorHAnsi"/>
          <w:color w:val="000000"/>
          <w:sz w:val="24"/>
          <w:szCs w:val="24"/>
        </w:rPr>
        <w:t>итализације водозахвата у 2018.</w:t>
      </w:r>
      <w:r w:rsidRPr="00532D3B">
        <w:rPr>
          <w:rFonts w:asciiTheme="majorHAnsi" w:eastAsia="Times New Roman" w:hAnsiTheme="majorHAnsi" w:cstheme="majorHAnsi"/>
          <w:color w:val="000000"/>
          <w:sz w:val="24"/>
          <w:szCs w:val="24"/>
        </w:rPr>
        <w:t xml:space="preserve">години. </w:t>
      </w:r>
      <w:proofErr w:type="gramStart"/>
      <w:r w:rsidRPr="00532D3B">
        <w:rPr>
          <w:rFonts w:asciiTheme="majorHAnsi" w:eastAsia="Times New Roman" w:hAnsiTheme="majorHAnsi" w:cstheme="majorHAnsi"/>
          <w:b/>
          <w:color w:val="000000"/>
          <w:sz w:val="24"/>
          <w:szCs w:val="24"/>
        </w:rPr>
        <w:t>ЈП „Комград” ће инвестирати у континуитету у Фабрику воде</w:t>
      </w:r>
      <w:r w:rsidRPr="00532D3B">
        <w:rPr>
          <w:rFonts w:asciiTheme="majorHAnsi" w:eastAsia="Times New Roman" w:hAnsiTheme="majorHAnsi" w:cstheme="majorHAnsi"/>
          <w:color w:val="000000"/>
          <w:sz w:val="24"/>
          <w:szCs w:val="24"/>
        </w:rPr>
        <w:t>, као и планску документацију са циљем проширивања капацитета, али све у складу са технолошким процесима и захтевима ЕУ.</w:t>
      </w:r>
      <w:proofErr w:type="gramEnd"/>
      <w:r w:rsidRPr="00532D3B">
        <w:rPr>
          <w:rFonts w:asciiTheme="majorHAnsi" w:eastAsia="Times New Roman" w:hAnsiTheme="majorHAnsi" w:cstheme="majorHAnsi"/>
          <w:color w:val="000000"/>
          <w:sz w:val="24"/>
          <w:szCs w:val="24"/>
        </w:rPr>
        <w:t xml:space="preserve"> Постојећу технологију бисмо задржали, али уколико се </w:t>
      </w:r>
      <w:r w:rsidR="00601A54" w:rsidRPr="00532D3B">
        <w:rPr>
          <w:rFonts w:asciiTheme="majorHAnsi" w:eastAsia="Times New Roman" w:hAnsiTheme="majorHAnsi" w:cstheme="majorHAnsi"/>
          <w:color w:val="000000"/>
          <w:sz w:val="24"/>
          <w:szCs w:val="24"/>
        </w:rPr>
        <w:t xml:space="preserve">у будућности </w:t>
      </w:r>
      <w:r w:rsidRPr="00532D3B">
        <w:rPr>
          <w:rFonts w:asciiTheme="majorHAnsi" w:eastAsia="Times New Roman" w:hAnsiTheme="majorHAnsi" w:cstheme="majorHAnsi"/>
          <w:color w:val="000000"/>
          <w:sz w:val="24"/>
          <w:szCs w:val="24"/>
        </w:rPr>
        <w:t>наметне адекватно решење за европске стандарде</w:t>
      </w:r>
      <w:proofErr w:type="gramStart"/>
      <w:r w:rsidRPr="00532D3B">
        <w:rPr>
          <w:rFonts w:asciiTheme="majorHAnsi" w:eastAsia="Times New Roman" w:hAnsiTheme="majorHAnsi" w:cstheme="majorHAnsi"/>
          <w:color w:val="000000"/>
          <w:sz w:val="24"/>
          <w:szCs w:val="24"/>
        </w:rPr>
        <w:t>,  у</w:t>
      </w:r>
      <w:proofErr w:type="gramEnd"/>
      <w:r w:rsidRPr="00532D3B">
        <w:rPr>
          <w:rFonts w:asciiTheme="majorHAnsi" w:eastAsia="Times New Roman" w:hAnsiTheme="majorHAnsi" w:cstheme="majorHAnsi"/>
          <w:color w:val="000000"/>
          <w:sz w:val="24"/>
          <w:szCs w:val="24"/>
        </w:rPr>
        <w:t xml:space="preserve"> том случају ћемо морати увести потпуно нове процесе.</w:t>
      </w:r>
      <w:r w:rsidR="008647C9" w:rsidRPr="00532D3B">
        <w:rPr>
          <w:rFonts w:asciiTheme="majorHAnsi" w:eastAsia="Times New Roman" w:hAnsiTheme="majorHAnsi" w:cstheme="majorHAnsi"/>
          <w:color w:val="000000"/>
          <w:sz w:val="24"/>
          <w:szCs w:val="24"/>
        </w:rPr>
        <w:t xml:space="preserve"> </w:t>
      </w:r>
      <w:proofErr w:type="gramStart"/>
      <w:r w:rsidR="008647C9" w:rsidRPr="00532D3B">
        <w:rPr>
          <w:rFonts w:asciiTheme="majorHAnsi" w:eastAsia="Times New Roman" w:hAnsiTheme="majorHAnsi" w:cstheme="majorHAnsi"/>
          <w:color w:val="000000"/>
          <w:sz w:val="24"/>
          <w:szCs w:val="24"/>
        </w:rPr>
        <w:t>За овe наменe</w:t>
      </w:r>
      <w:r w:rsidR="00601FEB" w:rsidRPr="00532D3B">
        <w:rPr>
          <w:rFonts w:asciiTheme="majorHAnsi" w:eastAsia="Times New Roman" w:hAnsiTheme="majorHAnsi" w:cstheme="majorHAnsi"/>
          <w:color w:val="000000"/>
          <w:sz w:val="24"/>
          <w:szCs w:val="24"/>
        </w:rPr>
        <w:t xml:space="preserve"> у 2021.</w:t>
      </w:r>
      <w:proofErr w:type="gramEnd"/>
      <w:r w:rsidR="00601FEB" w:rsidRPr="00532D3B">
        <w:rPr>
          <w:rFonts w:asciiTheme="majorHAnsi" w:eastAsia="Times New Roman" w:hAnsiTheme="majorHAnsi" w:cstheme="majorHAnsi"/>
          <w:color w:val="000000"/>
          <w:sz w:val="24"/>
          <w:szCs w:val="24"/>
        </w:rPr>
        <w:t xml:space="preserve"> </w:t>
      </w:r>
      <w:proofErr w:type="gramStart"/>
      <w:r w:rsidR="00601FEB" w:rsidRPr="00532D3B">
        <w:rPr>
          <w:rFonts w:asciiTheme="majorHAnsi" w:eastAsia="Times New Roman" w:hAnsiTheme="majorHAnsi" w:cstheme="majorHAnsi"/>
          <w:color w:val="000000"/>
          <w:sz w:val="24"/>
          <w:szCs w:val="24"/>
        </w:rPr>
        <w:t>години</w:t>
      </w:r>
      <w:proofErr w:type="gramEnd"/>
      <w:r w:rsidR="00601FEB" w:rsidRPr="00532D3B">
        <w:rPr>
          <w:rFonts w:asciiTheme="majorHAnsi" w:eastAsia="Times New Roman" w:hAnsiTheme="majorHAnsi" w:cstheme="majorHAnsi"/>
          <w:color w:val="000000"/>
          <w:sz w:val="24"/>
          <w:szCs w:val="24"/>
        </w:rPr>
        <w:t xml:space="preserve"> смо нар</w:t>
      </w:r>
      <w:r w:rsidR="008647C9" w:rsidRPr="00532D3B">
        <w:rPr>
          <w:rFonts w:asciiTheme="majorHAnsi" w:eastAsia="Times New Roman" w:hAnsiTheme="majorHAnsi" w:cstheme="majorHAnsi"/>
          <w:color w:val="000000"/>
          <w:sz w:val="24"/>
          <w:szCs w:val="24"/>
        </w:rPr>
        <w:t>у</w:t>
      </w:r>
      <w:r w:rsidR="00601FEB" w:rsidRPr="00532D3B">
        <w:rPr>
          <w:rFonts w:asciiTheme="majorHAnsi" w:eastAsia="Times New Roman" w:hAnsiTheme="majorHAnsi" w:cstheme="majorHAnsi"/>
          <w:color w:val="000000"/>
          <w:sz w:val="24"/>
          <w:szCs w:val="24"/>
        </w:rPr>
        <w:t xml:space="preserve">чили и </w:t>
      </w:r>
      <w:r w:rsidR="008647C9" w:rsidRPr="00532D3B">
        <w:rPr>
          <w:rFonts w:asciiTheme="majorHAnsi" w:eastAsia="Times New Roman" w:hAnsiTheme="majorHAnsi" w:cstheme="majorHAnsi"/>
          <w:b/>
          <w:color w:val="000000"/>
          <w:sz w:val="24"/>
          <w:szCs w:val="24"/>
        </w:rPr>
        <w:t>планску документацију за уградњу хл</w:t>
      </w:r>
      <w:r w:rsidR="00601FEB" w:rsidRPr="00532D3B">
        <w:rPr>
          <w:rFonts w:asciiTheme="majorHAnsi" w:eastAsia="Times New Roman" w:hAnsiTheme="majorHAnsi" w:cstheme="majorHAnsi"/>
          <w:b/>
          <w:color w:val="000000"/>
          <w:sz w:val="24"/>
          <w:szCs w:val="24"/>
        </w:rPr>
        <w:t>оринатора</w:t>
      </w:r>
      <w:r w:rsidR="00601FEB" w:rsidRPr="00532D3B">
        <w:rPr>
          <w:rFonts w:asciiTheme="majorHAnsi" w:eastAsia="Times New Roman" w:hAnsiTheme="majorHAnsi" w:cstheme="majorHAnsi"/>
          <w:color w:val="000000"/>
          <w:sz w:val="24"/>
          <w:szCs w:val="24"/>
        </w:rPr>
        <w:t>.</w:t>
      </w:r>
    </w:p>
    <w:p w:rsidR="00E314D5" w:rsidRPr="00532D3B" w:rsidRDefault="00E314D5" w:rsidP="00E314D5">
      <w:pPr>
        <w:pStyle w:val="Normal1"/>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У 202</w:t>
      </w:r>
      <w:r w:rsidR="00601FEB" w:rsidRPr="00532D3B">
        <w:rPr>
          <w:rFonts w:asciiTheme="majorHAnsi" w:eastAsia="Times New Roman" w:hAnsiTheme="majorHAnsi" w:cstheme="majorHAnsi"/>
          <w:color w:val="000000"/>
          <w:sz w:val="24"/>
          <w:szCs w:val="24"/>
        </w:rPr>
        <w:t>0.</w:t>
      </w:r>
      <w:r w:rsidRPr="00532D3B">
        <w:rPr>
          <w:rFonts w:asciiTheme="majorHAnsi" w:eastAsia="Times New Roman" w:hAnsiTheme="majorHAnsi" w:cstheme="majorHAnsi"/>
          <w:color w:val="000000"/>
          <w:sz w:val="24"/>
          <w:szCs w:val="24"/>
        </w:rPr>
        <w:t>години су избушена два додатна бунара, за које је опрему обезбедила Општина Бачка Топола. Опремање једног бунара, Б3/18, је реализовано у 2021</w:t>
      </w:r>
      <w:r w:rsidR="00601FEB"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години.</w:t>
      </w:r>
      <w:proofErr w:type="gramEnd"/>
      <w:r w:rsidRPr="00532D3B">
        <w:rPr>
          <w:rFonts w:asciiTheme="majorHAnsi" w:eastAsia="Times New Roman" w:hAnsiTheme="majorHAnsi" w:cstheme="majorHAnsi"/>
          <w:color w:val="000000"/>
          <w:sz w:val="24"/>
          <w:szCs w:val="24"/>
        </w:rPr>
        <w:t xml:space="preserve"> У наредној години требало би опремити бунар Б1/18 и исту</w:t>
      </w:r>
      <w:r w:rsidR="00601A54"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 цевоводом дужине цца 170 м1</w:t>
      </w:r>
      <w:r w:rsidR="00EB7A4C"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и пречника фи 110 мм од ПЕХД цеви</w:t>
      </w:r>
      <w:r w:rsidR="00601A54"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 xml:space="preserve">повезати у систем. </w:t>
      </w:r>
      <w:proofErr w:type="gramStart"/>
      <w:r w:rsidRPr="00532D3B">
        <w:rPr>
          <w:rFonts w:asciiTheme="majorHAnsi" w:eastAsia="Times New Roman" w:hAnsiTheme="majorHAnsi" w:cstheme="majorHAnsi"/>
          <w:color w:val="000000"/>
          <w:sz w:val="24"/>
          <w:szCs w:val="24"/>
        </w:rPr>
        <w:t xml:space="preserve">Исходовати </w:t>
      </w:r>
      <w:r w:rsidRPr="00532D3B">
        <w:rPr>
          <w:rFonts w:asciiTheme="majorHAnsi" w:eastAsia="Times New Roman" w:hAnsiTheme="majorHAnsi" w:cstheme="majorHAnsi"/>
          <w:b/>
          <w:color w:val="000000"/>
          <w:sz w:val="24"/>
          <w:szCs w:val="24"/>
        </w:rPr>
        <w:t>техничку документацију за проширење капацитета Постројења за припрему воде за пиће</w:t>
      </w:r>
      <w:r w:rsidRPr="00532D3B">
        <w:rPr>
          <w:rFonts w:asciiTheme="majorHAnsi" w:eastAsia="Times New Roman" w:hAnsiTheme="majorHAnsi" w:cstheme="majorHAnsi"/>
          <w:color w:val="000000"/>
          <w:sz w:val="24"/>
          <w:szCs w:val="24"/>
        </w:rPr>
        <w:t xml:space="preserve"> и кренути у њену реализацију</w:t>
      </w:r>
      <w:r w:rsidR="00EB7A4C"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 а у склопу исте извршити измену начина припреме воде и дезинфекције исте течним х</w:t>
      </w:r>
      <w:r w:rsidR="00601A54" w:rsidRPr="00532D3B">
        <w:rPr>
          <w:rFonts w:asciiTheme="majorHAnsi" w:eastAsia="Times New Roman" w:hAnsiTheme="majorHAnsi" w:cstheme="majorHAnsi"/>
          <w:color w:val="000000"/>
          <w:sz w:val="24"/>
          <w:szCs w:val="24"/>
        </w:rPr>
        <w:t>лором тј.</w:t>
      </w:r>
      <w:proofErr w:type="gramEnd"/>
      <w:r w:rsidR="00601A54" w:rsidRPr="00532D3B">
        <w:rPr>
          <w:rFonts w:asciiTheme="majorHAnsi" w:eastAsia="Times New Roman" w:hAnsiTheme="majorHAnsi" w:cstheme="majorHAnsi"/>
          <w:color w:val="000000"/>
          <w:sz w:val="24"/>
          <w:szCs w:val="24"/>
        </w:rPr>
        <w:t xml:space="preserve"> </w:t>
      </w:r>
      <w:proofErr w:type="gramStart"/>
      <w:r w:rsidR="00601A54" w:rsidRPr="00532D3B">
        <w:rPr>
          <w:rFonts w:asciiTheme="majorHAnsi" w:eastAsia="Times New Roman" w:hAnsiTheme="majorHAnsi" w:cstheme="majorHAnsi"/>
          <w:color w:val="000000"/>
          <w:sz w:val="24"/>
          <w:szCs w:val="24"/>
        </w:rPr>
        <w:t>натријум-хипохлоритом</w:t>
      </w:r>
      <w:proofErr w:type="gramEnd"/>
      <w:r w:rsidR="00601A54" w:rsidRPr="00532D3B">
        <w:rPr>
          <w:rFonts w:asciiTheme="majorHAnsi" w:eastAsia="Times New Roman" w:hAnsiTheme="majorHAnsi" w:cstheme="majorHAnsi"/>
          <w:color w:val="000000"/>
          <w:sz w:val="24"/>
          <w:szCs w:val="24"/>
        </w:rPr>
        <w:t xml:space="preserve"> произведеним</w:t>
      </w:r>
      <w:r w:rsidRPr="00532D3B">
        <w:rPr>
          <w:rFonts w:asciiTheme="majorHAnsi" w:eastAsia="Times New Roman" w:hAnsiTheme="majorHAnsi" w:cstheme="majorHAnsi"/>
          <w:color w:val="000000"/>
          <w:sz w:val="24"/>
          <w:szCs w:val="24"/>
        </w:rPr>
        <w:t xml:space="preserve"> електролизом од кухињске соли, на лицу места. </w:t>
      </w:r>
      <w:proofErr w:type="gramStart"/>
      <w:r w:rsidRPr="00532D3B">
        <w:rPr>
          <w:rFonts w:asciiTheme="majorHAnsi" w:eastAsia="Times New Roman" w:hAnsiTheme="majorHAnsi" w:cstheme="majorHAnsi"/>
          <w:color w:val="000000"/>
          <w:sz w:val="24"/>
          <w:szCs w:val="24"/>
        </w:rPr>
        <w:t>Ову инвестицију без помоћи оснивача, или без помоћи од стране иностраних фондова, предузеће неће моћи реализовати.</w:t>
      </w:r>
      <w:proofErr w:type="gramEnd"/>
      <w:r w:rsidRPr="00532D3B">
        <w:rPr>
          <w:rFonts w:asciiTheme="majorHAnsi" w:eastAsia="Times New Roman" w:hAnsiTheme="majorHAnsi" w:cstheme="majorHAnsi"/>
          <w:color w:val="000000"/>
          <w:sz w:val="24"/>
          <w:szCs w:val="24"/>
        </w:rPr>
        <w:t xml:space="preserve"> За ову годину смо планирали </w:t>
      </w:r>
      <w:r w:rsidRPr="00532D3B">
        <w:rPr>
          <w:rFonts w:asciiTheme="majorHAnsi" w:eastAsia="Times New Roman" w:hAnsiTheme="majorHAnsi" w:cstheme="majorHAnsi"/>
          <w:b/>
          <w:color w:val="000000"/>
          <w:sz w:val="24"/>
          <w:szCs w:val="24"/>
        </w:rPr>
        <w:t>набавку цистерне за пиће</w:t>
      </w:r>
      <w:r w:rsidRPr="00532D3B">
        <w:rPr>
          <w:rFonts w:asciiTheme="majorHAnsi" w:eastAsia="Times New Roman" w:hAnsiTheme="majorHAnsi" w:cstheme="majorHAnsi"/>
          <w:color w:val="000000"/>
          <w:sz w:val="24"/>
          <w:szCs w:val="24"/>
        </w:rPr>
        <w:t>, али нажалост ова набавка није реализована, тако да ћемо ову набавку планирати за наредну годину</w:t>
      </w:r>
      <w:r w:rsidR="00EB7A4C"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 како би ЈП „Комград” било спремно за евентуално непредвиђене потребе грађана у топлим летњим данима. </w:t>
      </w:r>
      <w:proofErr w:type="gramStart"/>
      <w:r w:rsidRPr="00532D3B">
        <w:rPr>
          <w:rFonts w:asciiTheme="majorHAnsi" w:eastAsia="Times New Roman" w:hAnsiTheme="majorHAnsi" w:cstheme="majorHAnsi"/>
          <w:color w:val="000000"/>
          <w:sz w:val="24"/>
          <w:szCs w:val="24"/>
        </w:rPr>
        <w:t>Треба набавити мобилну цистерну, која би могла да се постави на било коју локацију у зависности од указане потребе.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Планирамо да ће цистерна за пиће бити набављена из општин</w:t>
      </w:r>
      <w:r w:rsidR="00EB7A4C" w:rsidRPr="00532D3B">
        <w:rPr>
          <w:rFonts w:asciiTheme="majorHAnsi" w:eastAsia="Times New Roman" w:hAnsiTheme="majorHAnsi" w:cstheme="majorHAnsi"/>
          <w:color w:val="000000"/>
          <w:sz w:val="24"/>
          <w:szCs w:val="24"/>
        </w:rPr>
        <w:t>с</w:t>
      </w:r>
      <w:r w:rsidRPr="00532D3B">
        <w:rPr>
          <w:rFonts w:asciiTheme="majorHAnsi" w:eastAsia="Times New Roman" w:hAnsiTheme="majorHAnsi" w:cstheme="majorHAnsi"/>
          <w:color w:val="000000"/>
          <w:sz w:val="24"/>
          <w:szCs w:val="24"/>
        </w:rPr>
        <w:t>ког буџета.</w:t>
      </w:r>
      <w:proofErr w:type="gramEnd"/>
    </w:p>
    <w:p w:rsidR="00E314D5" w:rsidRPr="00532D3B" w:rsidRDefault="00E314D5" w:rsidP="00E314D5">
      <w:pPr>
        <w:pStyle w:val="Normal1"/>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 xml:space="preserve">За очување квалитетне структуре радне снаге у обрачунској јединици водовод и канализација, у току 2020.години је покренут поступак за </w:t>
      </w:r>
      <w:r w:rsidRPr="00532D3B">
        <w:rPr>
          <w:rFonts w:asciiTheme="majorHAnsi" w:eastAsia="Times New Roman" w:hAnsiTheme="majorHAnsi" w:cstheme="majorHAnsi"/>
          <w:b/>
          <w:color w:val="000000"/>
          <w:sz w:val="24"/>
          <w:szCs w:val="24"/>
        </w:rPr>
        <w:t>испитивање бенефицираних</w:t>
      </w:r>
      <w:r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lastRenderedPageBreak/>
        <w:t>радних мес</w:t>
      </w:r>
      <w:r w:rsidR="00800EFE" w:rsidRPr="00532D3B">
        <w:rPr>
          <w:rFonts w:asciiTheme="majorHAnsi" w:eastAsia="Times New Roman" w:hAnsiTheme="majorHAnsi" w:cstheme="majorHAnsi"/>
          <w:color w:val="000000"/>
          <w:sz w:val="24"/>
          <w:szCs w:val="24"/>
        </w:rPr>
        <w:t>та у овој јединици.</w:t>
      </w:r>
      <w:proofErr w:type="gramEnd"/>
      <w:r w:rsidR="00800EFE" w:rsidRPr="00532D3B">
        <w:rPr>
          <w:rFonts w:asciiTheme="majorHAnsi" w:eastAsia="Times New Roman" w:hAnsiTheme="majorHAnsi" w:cstheme="majorHAnsi"/>
          <w:color w:val="000000"/>
          <w:sz w:val="24"/>
          <w:szCs w:val="24"/>
        </w:rPr>
        <w:t xml:space="preserve"> </w:t>
      </w:r>
      <w:proofErr w:type="gramStart"/>
      <w:r w:rsidR="00800EFE" w:rsidRPr="00532D3B">
        <w:rPr>
          <w:rFonts w:asciiTheme="majorHAnsi" w:eastAsia="Times New Roman" w:hAnsiTheme="majorHAnsi" w:cstheme="majorHAnsi"/>
          <w:color w:val="000000"/>
          <w:sz w:val="24"/>
          <w:szCs w:val="24"/>
        </w:rPr>
        <w:t>Током 2020.</w:t>
      </w:r>
      <w:r w:rsidRPr="00532D3B">
        <w:rPr>
          <w:rFonts w:asciiTheme="majorHAnsi" w:eastAsia="Times New Roman" w:hAnsiTheme="majorHAnsi" w:cstheme="majorHAnsi"/>
          <w:color w:val="000000"/>
          <w:sz w:val="24"/>
          <w:szCs w:val="24"/>
        </w:rPr>
        <w:t>годин</w:t>
      </w:r>
      <w:r w:rsidR="00EB7A4C" w:rsidRPr="00532D3B">
        <w:rPr>
          <w:rFonts w:asciiTheme="majorHAnsi" w:eastAsia="Times New Roman" w:hAnsiTheme="majorHAnsi" w:cstheme="majorHAnsi"/>
          <w:color w:val="000000"/>
          <w:sz w:val="24"/>
          <w:szCs w:val="24"/>
        </w:rPr>
        <w:t>и смо добили коначно решење о ра</w:t>
      </w:r>
      <w:r w:rsidRPr="00532D3B">
        <w:rPr>
          <w:rFonts w:asciiTheme="majorHAnsi" w:eastAsia="Times New Roman" w:hAnsiTheme="majorHAnsi" w:cstheme="majorHAnsi"/>
          <w:color w:val="000000"/>
          <w:sz w:val="24"/>
          <w:szCs w:val="24"/>
        </w:rPr>
        <w:t>дним местима са увећаним трајањем стажа.</w:t>
      </w:r>
      <w:proofErr w:type="gramEnd"/>
      <w:r w:rsidRPr="00532D3B">
        <w:rPr>
          <w:rFonts w:asciiTheme="majorHAnsi" w:eastAsia="Times New Roman" w:hAnsiTheme="majorHAnsi" w:cstheme="majorHAnsi"/>
          <w:color w:val="000000"/>
          <w:sz w:val="24"/>
          <w:szCs w:val="24"/>
        </w:rPr>
        <w:t xml:space="preserve"> </w:t>
      </w:r>
    </w:p>
    <w:p w:rsidR="00E314D5" w:rsidRPr="00532D3B" w:rsidRDefault="00E314D5" w:rsidP="00E314D5">
      <w:pPr>
        <w:pStyle w:val="Normal1"/>
        <w:ind w:firstLine="709"/>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 xml:space="preserve">Везано за </w:t>
      </w:r>
      <w:r w:rsidRPr="00532D3B">
        <w:rPr>
          <w:rFonts w:asciiTheme="majorHAnsi" w:eastAsia="Times New Roman" w:hAnsiTheme="majorHAnsi" w:cstheme="majorHAnsi"/>
          <w:b/>
          <w:color w:val="000000"/>
          <w:sz w:val="24"/>
          <w:szCs w:val="24"/>
        </w:rPr>
        <w:t>очитавање водомера</w:t>
      </w:r>
      <w:r w:rsidRPr="00532D3B">
        <w:rPr>
          <w:rFonts w:asciiTheme="majorHAnsi" w:eastAsia="Times New Roman" w:hAnsiTheme="majorHAnsi" w:cstheme="majorHAnsi"/>
          <w:color w:val="000000"/>
          <w:sz w:val="24"/>
          <w:szCs w:val="24"/>
        </w:rPr>
        <w:t>, у наредној години бисмо хтели расписати јавну набавку, пре свега због законитости испостављања рачуна, као и из рационалих разлога.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Даље бисмо </w:t>
      </w:r>
      <w:r w:rsidRPr="00532D3B">
        <w:rPr>
          <w:rFonts w:asciiTheme="majorHAnsi" w:eastAsia="Times New Roman" w:hAnsiTheme="majorHAnsi" w:cstheme="majorHAnsi"/>
          <w:b/>
          <w:color w:val="000000"/>
          <w:sz w:val="24"/>
          <w:szCs w:val="24"/>
        </w:rPr>
        <w:t>заменили водомере</w:t>
      </w:r>
      <w:r w:rsidR="00800EFE" w:rsidRPr="00532D3B">
        <w:rPr>
          <w:rFonts w:asciiTheme="majorHAnsi" w:eastAsia="Times New Roman" w:hAnsiTheme="majorHAnsi" w:cstheme="majorHAnsi"/>
          <w:color w:val="000000"/>
          <w:sz w:val="24"/>
          <w:szCs w:val="24"/>
        </w:rPr>
        <w:t xml:space="preserve">, а и </w:t>
      </w:r>
      <w:r w:rsidRPr="00532D3B">
        <w:rPr>
          <w:rFonts w:asciiTheme="majorHAnsi" w:eastAsia="Times New Roman" w:hAnsiTheme="majorHAnsi" w:cstheme="majorHAnsi"/>
          <w:color w:val="000000"/>
          <w:sz w:val="24"/>
          <w:szCs w:val="24"/>
        </w:rPr>
        <w:t xml:space="preserve">уградили водомере </w:t>
      </w:r>
      <w:r w:rsidRPr="00532D3B">
        <w:rPr>
          <w:rFonts w:asciiTheme="majorHAnsi" w:eastAsia="Times New Roman" w:hAnsiTheme="majorHAnsi" w:cstheme="majorHAnsi"/>
          <w:b/>
          <w:color w:val="000000"/>
          <w:sz w:val="24"/>
          <w:szCs w:val="24"/>
        </w:rPr>
        <w:t>са ГПС уређајима</w:t>
      </w:r>
      <w:r w:rsidRPr="00532D3B">
        <w:rPr>
          <w:rFonts w:asciiTheme="majorHAnsi" w:eastAsia="Times New Roman" w:hAnsiTheme="majorHAnsi" w:cstheme="majorHAnsi"/>
          <w:color w:val="000000"/>
          <w:sz w:val="24"/>
          <w:szCs w:val="24"/>
        </w:rPr>
        <w:t xml:space="preserve"> </w:t>
      </w:r>
      <w:r w:rsidR="00800EFE" w:rsidRPr="00532D3B">
        <w:rPr>
          <w:rFonts w:asciiTheme="majorHAnsi" w:eastAsia="Times New Roman" w:hAnsiTheme="majorHAnsi" w:cstheme="majorHAnsi"/>
          <w:color w:val="000000"/>
          <w:sz w:val="24"/>
          <w:szCs w:val="24"/>
        </w:rPr>
        <w:t>и вршили сервисирање већ уграђених</w:t>
      </w:r>
      <w:r w:rsidRPr="00532D3B">
        <w:rPr>
          <w:rFonts w:asciiTheme="majorHAnsi" w:eastAsia="Times New Roman" w:hAnsiTheme="majorHAnsi" w:cstheme="majorHAnsi"/>
          <w:color w:val="000000"/>
          <w:sz w:val="24"/>
          <w:szCs w:val="24"/>
        </w:rPr>
        <w:t>, класичних водом</w:t>
      </w:r>
      <w:r w:rsidR="007E1D7A" w:rsidRPr="00532D3B">
        <w:rPr>
          <w:rFonts w:asciiTheme="majorHAnsi" w:eastAsia="Times New Roman" w:hAnsiTheme="majorHAnsi" w:cstheme="majorHAnsi"/>
          <w:color w:val="000000"/>
          <w:sz w:val="24"/>
          <w:szCs w:val="24"/>
        </w:rPr>
        <w:t>ера и водомера са ГПС уређајима</w:t>
      </w:r>
      <w:r w:rsidRPr="00532D3B">
        <w:rPr>
          <w:rFonts w:asciiTheme="majorHAnsi" w:eastAsia="Times New Roman" w:hAnsiTheme="majorHAnsi" w:cstheme="majorHAnsi"/>
          <w:color w:val="000000"/>
          <w:sz w:val="24"/>
          <w:szCs w:val="24"/>
        </w:rPr>
        <w:t>.</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Треба наставити са </w:t>
      </w:r>
      <w:r w:rsidRPr="00532D3B">
        <w:rPr>
          <w:rFonts w:asciiTheme="majorHAnsi" w:eastAsia="Times New Roman" w:hAnsiTheme="majorHAnsi" w:cstheme="majorHAnsi"/>
          <w:b/>
          <w:color w:val="000000"/>
          <w:sz w:val="24"/>
          <w:szCs w:val="24"/>
        </w:rPr>
        <w:t>чишћењем и одржавањем атмосферских канала</w:t>
      </w:r>
      <w:r w:rsidRPr="00532D3B">
        <w:rPr>
          <w:rFonts w:asciiTheme="majorHAnsi" w:eastAsia="Times New Roman" w:hAnsiTheme="majorHAnsi" w:cstheme="majorHAnsi"/>
          <w:color w:val="000000"/>
          <w:sz w:val="24"/>
          <w:szCs w:val="24"/>
        </w:rPr>
        <w:t xml:space="preserve"> у граду и то по оперативним плановима.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У овој служби се појављује питање како решити проблем водоснабдевањ</w:t>
      </w:r>
      <w:r w:rsidR="001679B8"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целе општине, </w:t>
      </w:r>
      <w:r w:rsidR="00800EFE" w:rsidRPr="00532D3B">
        <w:rPr>
          <w:rFonts w:asciiTheme="majorHAnsi" w:eastAsia="Times New Roman" w:hAnsiTheme="majorHAnsi" w:cstheme="majorHAnsi"/>
          <w:color w:val="000000"/>
          <w:sz w:val="24"/>
          <w:szCs w:val="24"/>
        </w:rPr>
        <w:t>у ствари покривањ</w:t>
      </w:r>
      <w:r w:rsidR="001679B8" w:rsidRPr="00532D3B">
        <w:rPr>
          <w:rFonts w:asciiTheme="majorHAnsi" w:eastAsia="Times New Roman" w:hAnsiTheme="majorHAnsi" w:cstheme="majorHAnsi"/>
          <w:color w:val="000000"/>
          <w:sz w:val="24"/>
          <w:szCs w:val="24"/>
        </w:rPr>
        <w:t>а</w:t>
      </w:r>
      <w:r w:rsidR="00800EFE" w:rsidRPr="00532D3B">
        <w:rPr>
          <w:rFonts w:asciiTheme="majorHAnsi" w:eastAsia="Times New Roman" w:hAnsiTheme="majorHAnsi" w:cstheme="majorHAnsi"/>
          <w:color w:val="000000"/>
          <w:sz w:val="24"/>
          <w:szCs w:val="24"/>
        </w:rPr>
        <w:t xml:space="preserve"> </w:t>
      </w:r>
      <w:r w:rsidR="00EB7A4C" w:rsidRPr="00532D3B">
        <w:rPr>
          <w:rFonts w:asciiTheme="majorHAnsi" w:eastAsia="Times New Roman" w:hAnsiTheme="majorHAnsi" w:cstheme="majorHAnsi"/>
          <w:color w:val="000000"/>
          <w:sz w:val="24"/>
          <w:szCs w:val="24"/>
        </w:rPr>
        <w:t>свих насеља</w:t>
      </w:r>
      <w:r w:rsidR="00800EFE" w:rsidRPr="00532D3B">
        <w:rPr>
          <w:rFonts w:asciiTheme="majorHAnsi" w:eastAsia="Times New Roman" w:hAnsiTheme="majorHAnsi" w:cstheme="majorHAnsi"/>
          <w:color w:val="000000"/>
          <w:sz w:val="24"/>
          <w:szCs w:val="24"/>
        </w:rPr>
        <w:t xml:space="preserve"> општине</w:t>
      </w:r>
      <w:r w:rsidRPr="00532D3B">
        <w:rPr>
          <w:rFonts w:asciiTheme="majorHAnsi" w:eastAsia="Times New Roman" w:hAnsiTheme="majorHAnsi" w:cstheme="majorHAnsi"/>
          <w:color w:val="000000"/>
          <w:sz w:val="24"/>
          <w:szCs w:val="24"/>
        </w:rPr>
        <w:t>,</w:t>
      </w:r>
      <w:r w:rsidR="00EB7A4C" w:rsidRPr="00532D3B">
        <w:rPr>
          <w:rFonts w:asciiTheme="majorHAnsi" w:eastAsia="Times New Roman" w:hAnsiTheme="majorHAnsi" w:cstheme="majorHAnsi"/>
          <w:color w:val="000000"/>
          <w:sz w:val="24"/>
          <w:szCs w:val="24"/>
        </w:rPr>
        <w:t xml:space="preserve"> ако се водимо</w:t>
      </w:r>
      <w:r w:rsidR="00800EFE"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записник</w:t>
      </w:r>
      <w:r w:rsidR="00EB7A4C" w:rsidRPr="00532D3B">
        <w:rPr>
          <w:rFonts w:asciiTheme="majorHAnsi" w:eastAsia="Times New Roman" w:hAnsiTheme="majorHAnsi" w:cstheme="majorHAnsi"/>
          <w:color w:val="000000"/>
          <w:sz w:val="24"/>
          <w:szCs w:val="24"/>
        </w:rPr>
        <w:t>ом</w:t>
      </w:r>
      <w:r w:rsidRPr="00532D3B">
        <w:rPr>
          <w:rFonts w:asciiTheme="majorHAnsi" w:eastAsia="Times New Roman" w:hAnsiTheme="majorHAnsi" w:cstheme="majorHAnsi"/>
          <w:color w:val="000000"/>
          <w:sz w:val="24"/>
          <w:szCs w:val="24"/>
        </w:rPr>
        <w:t xml:space="preserve"> републичког комуналног инспектора.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Насељено </w:t>
      </w:r>
      <w:r w:rsidRPr="00532D3B">
        <w:rPr>
          <w:rFonts w:asciiTheme="majorHAnsi" w:eastAsia="Times New Roman" w:hAnsiTheme="majorHAnsi" w:cstheme="majorHAnsi"/>
          <w:b/>
          <w:color w:val="000000"/>
          <w:sz w:val="24"/>
          <w:szCs w:val="24"/>
        </w:rPr>
        <w:t>место Гунарош</w:t>
      </w:r>
      <w:r w:rsidRPr="00532D3B">
        <w:rPr>
          <w:rFonts w:asciiTheme="majorHAnsi" w:eastAsia="Times New Roman" w:hAnsiTheme="majorHAnsi" w:cstheme="majorHAnsi"/>
          <w:color w:val="000000"/>
          <w:sz w:val="24"/>
          <w:szCs w:val="24"/>
        </w:rPr>
        <w:t xml:space="preserve"> је преузет</w:t>
      </w:r>
      <w:r w:rsidR="001679B8" w:rsidRPr="00532D3B">
        <w:rPr>
          <w:rFonts w:asciiTheme="majorHAnsi" w:eastAsia="Times New Roman" w:hAnsiTheme="majorHAnsi" w:cstheme="majorHAnsi"/>
          <w:color w:val="000000"/>
          <w:sz w:val="24"/>
          <w:szCs w:val="24"/>
        </w:rPr>
        <w:t>о</w:t>
      </w:r>
      <w:r w:rsidRPr="00532D3B">
        <w:rPr>
          <w:rFonts w:asciiTheme="majorHAnsi" w:eastAsia="Times New Roman" w:hAnsiTheme="majorHAnsi" w:cstheme="majorHAnsi"/>
          <w:color w:val="000000"/>
          <w:sz w:val="24"/>
          <w:szCs w:val="24"/>
        </w:rPr>
        <w:t xml:space="preserve"> од стране нашег предузећа у месецу јуну 2021.</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годи</w:t>
      </w:r>
      <w:r w:rsidR="001C6444" w:rsidRPr="00532D3B">
        <w:rPr>
          <w:rFonts w:asciiTheme="majorHAnsi" w:eastAsia="Times New Roman" w:hAnsiTheme="majorHAnsi" w:cstheme="majorHAnsi"/>
          <w:color w:val="000000"/>
          <w:sz w:val="24"/>
          <w:szCs w:val="24"/>
        </w:rPr>
        <w:t>не</w:t>
      </w:r>
      <w:proofErr w:type="gramEnd"/>
      <w:r w:rsidR="001C6444" w:rsidRPr="00532D3B">
        <w:rPr>
          <w:rFonts w:asciiTheme="majorHAnsi" w:eastAsia="Times New Roman" w:hAnsiTheme="majorHAnsi" w:cstheme="majorHAnsi"/>
          <w:color w:val="000000"/>
          <w:sz w:val="24"/>
          <w:szCs w:val="24"/>
        </w:rPr>
        <w:t xml:space="preserve"> на основу записника комисије</w:t>
      </w:r>
      <w:r w:rsidRPr="00532D3B">
        <w:rPr>
          <w:rFonts w:asciiTheme="majorHAnsi" w:eastAsia="Times New Roman" w:hAnsiTheme="majorHAnsi" w:cstheme="majorHAnsi"/>
          <w:color w:val="000000"/>
          <w:sz w:val="24"/>
          <w:szCs w:val="24"/>
        </w:rPr>
        <w:t xml:space="preserve"> формиране од стране Општ</w:t>
      </w:r>
      <w:r w:rsidR="00EB7A4C" w:rsidRPr="00532D3B">
        <w:rPr>
          <w:rFonts w:asciiTheme="majorHAnsi" w:eastAsia="Times New Roman" w:hAnsiTheme="majorHAnsi" w:cstheme="majorHAnsi"/>
          <w:color w:val="000000"/>
          <w:sz w:val="24"/>
          <w:szCs w:val="24"/>
        </w:rPr>
        <w:t>ине Бачка Топола и припадајуће о</w:t>
      </w:r>
      <w:r w:rsidRPr="00532D3B">
        <w:rPr>
          <w:rFonts w:asciiTheme="majorHAnsi" w:eastAsia="Times New Roman" w:hAnsiTheme="majorHAnsi" w:cstheme="majorHAnsi"/>
          <w:color w:val="000000"/>
          <w:sz w:val="24"/>
          <w:szCs w:val="24"/>
        </w:rPr>
        <w:t>пштинске одлуке</w:t>
      </w:r>
      <w:r w:rsidR="00EB7A4C"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 међутим није до краја поступано по коначном записнику предње комисије</w:t>
      </w:r>
      <w:r w:rsidR="00EB7A4C"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 те остаје за наредни период да се исто доследно реализује. </w:t>
      </w:r>
      <w:proofErr w:type="gramStart"/>
      <w:r w:rsidRPr="00532D3B">
        <w:rPr>
          <w:rFonts w:asciiTheme="majorHAnsi" w:eastAsia="Times New Roman" w:hAnsiTheme="majorHAnsi" w:cstheme="majorHAnsi"/>
          <w:color w:val="000000"/>
          <w:sz w:val="24"/>
          <w:szCs w:val="24"/>
        </w:rPr>
        <w:t>Поступак преузимања сеоских водовода је комплексан поступак, који захтева добру припрему и комуникацију локалне самоуправе, месних заједница и Јавног предузећа.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Након преузимања се планира </w:t>
      </w:r>
      <w:r w:rsidRPr="00532D3B">
        <w:rPr>
          <w:rFonts w:asciiTheme="majorHAnsi" w:eastAsia="Times New Roman" w:hAnsiTheme="majorHAnsi" w:cstheme="majorHAnsi"/>
          <w:b/>
          <w:color w:val="000000"/>
          <w:sz w:val="24"/>
          <w:szCs w:val="24"/>
        </w:rPr>
        <w:t>повећање броја запослених</w:t>
      </w:r>
      <w:r w:rsidRPr="00532D3B">
        <w:rPr>
          <w:rFonts w:asciiTheme="majorHAnsi" w:eastAsia="Times New Roman" w:hAnsiTheme="majorHAnsi" w:cstheme="majorHAnsi"/>
          <w:color w:val="000000"/>
          <w:sz w:val="24"/>
          <w:szCs w:val="24"/>
        </w:rPr>
        <w:t xml:space="preserve"> из ових области, као и </w:t>
      </w:r>
      <w:r w:rsidRPr="00532D3B">
        <w:rPr>
          <w:rFonts w:asciiTheme="majorHAnsi" w:eastAsia="Times New Roman" w:hAnsiTheme="majorHAnsi" w:cstheme="majorHAnsi"/>
          <w:b/>
          <w:color w:val="000000"/>
          <w:sz w:val="24"/>
          <w:szCs w:val="24"/>
        </w:rPr>
        <w:t>сагледавање фина</w:t>
      </w:r>
      <w:r w:rsidR="00EB7A4C" w:rsidRPr="00532D3B">
        <w:rPr>
          <w:rFonts w:asciiTheme="majorHAnsi" w:eastAsia="Times New Roman" w:hAnsiTheme="majorHAnsi" w:cstheme="majorHAnsi"/>
          <w:b/>
          <w:color w:val="000000"/>
          <w:sz w:val="24"/>
          <w:szCs w:val="24"/>
        </w:rPr>
        <w:t>н</w:t>
      </w:r>
      <w:r w:rsidRPr="00532D3B">
        <w:rPr>
          <w:rFonts w:asciiTheme="majorHAnsi" w:eastAsia="Times New Roman" w:hAnsiTheme="majorHAnsi" w:cstheme="majorHAnsi"/>
          <w:b/>
          <w:color w:val="000000"/>
          <w:sz w:val="24"/>
          <w:szCs w:val="24"/>
        </w:rPr>
        <w:t xml:space="preserve">сијске конструкције </w:t>
      </w:r>
      <w:r w:rsidRPr="00532D3B">
        <w:rPr>
          <w:rFonts w:asciiTheme="majorHAnsi" w:eastAsia="Times New Roman" w:hAnsiTheme="majorHAnsi" w:cstheme="majorHAnsi"/>
          <w:color w:val="000000"/>
          <w:sz w:val="24"/>
          <w:szCs w:val="24"/>
        </w:rPr>
        <w:t>за инвестирање, одржавање сеоских водовода.</w:t>
      </w:r>
      <w:proofErr w:type="gramEnd"/>
      <w:r w:rsidRPr="00532D3B">
        <w:rPr>
          <w:rFonts w:asciiTheme="majorHAnsi" w:eastAsia="Times New Roman" w:hAnsiTheme="majorHAnsi" w:cstheme="majorHAnsi"/>
          <w:color w:val="000000"/>
          <w:sz w:val="24"/>
          <w:szCs w:val="24"/>
        </w:rPr>
        <w:t xml:space="preserve"> </w:t>
      </w:r>
    </w:p>
    <w:p w:rsidR="00E314D5" w:rsidRPr="00532D3B" w:rsidRDefault="00E314D5" w:rsidP="00E314D5">
      <w:pPr>
        <w:pStyle w:val="Normal1"/>
        <w:ind w:firstLine="709"/>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ЈП „Комград” чека преузимање улоге управљача, након реализације пројекта изградње </w:t>
      </w:r>
      <w:r w:rsidRPr="00532D3B">
        <w:rPr>
          <w:rFonts w:asciiTheme="majorHAnsi" w:eastAsia="Times New Roman" w:hAnsiTheme="majorHAnsi" w:cstheme="majorHAnsi"/>
          <w:b/>
          <w:color w:val="000000"/>
          <w:sz w:val="24"/>
          <w:szCs w:val="24"/>
        </w:rPr>
        <w:t>Постројења за пречишћавање отпадних вода</w:t>
      </w:r>
      <w:r w:rsidR="00F95110" w:rsidRPr="00532D3B">
        <w:rPr>
          <w:rFonts w:asciiTheme="majorHAnsi" w:eastAsia="Times New Roman" w:hAnsiTheme="majorHAnsi" w:cstheme="majorHAnsi"/>
          <w:color w:val="000000"/>
          <w:sz w:val="24"/>
          <w:szCs w:val="24"/>
        </w:rPr>
        <w:t>.</w:t>
      </w:r>
      <w:proofErr w:type="gramEnd"/>
      <w:r w:rsidR="00F95110" w:rsidRPr="00532D3B">
        <w:rPr>
          <w:rFonts w:asciiTheme="majorHAnsi" w:eastAsia="Times New Roman" w:hAnsiTheme="majorHAnsi" w:cstheme="majorHAnsi"/>
          <w:color w:val="000000"/>
          <w:sz w:val="24"/>
          <w:szCs w:val="24"/>
        </w:rPr>
        <w:t xml:space="preserve"> </w:t>
      </w:r>
      <w:proofErr w:type="gramStart"/>
      <w:r w:rsidR="00F95110" w:rsidRPr="00532D3B">
        <w:rPr>
          <w:rFonts w:asciiTheme="majorHAnsi" w:eastAsia="Times New Roman" w:hAnsiTheme="majorHAnsi" w:cstheme="majorHAnsi"/>
          <w:color w:val="000000"/>
          <w:sz w:val="24"/>
          <w:szCs w:val="24"/>
        </w:rPr>
        <w:t>ЈП „Комград” ће и у 2022</w:t>
      </w:r>
      <w:r w:rsidR="001C6444"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години вршити одржавање и изградњу водоводних прикључака и хидрограђевинских објеката.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Учествоваћемo заједно са оснивачем и у изградњи канализационе мреже, која треба</w:t>
      </w:r>
      <w:r w:rsidR="00F95110" w:rsidRPr="00532D3B">
        <w:rPr>
          <w:rFonts w:asciiTheme="majorHAnsi" w:eastAsia="Times New Roman" w:hAnsiTheme="majorHAnsi" w:cstheme="majorHAnsi"/>
          <w:color w:val="000000"/>
          <w:sz w:val="24"/>
          <w:szCs w:val="24"/>
        </w:rPr>
        <w:t xml:space="preserve"> да буде у склопу са изградњом П</w:t>
      </w:r>
      <w:r w:rsidRPr="00532D3B">
        <w:rPr>
          <w:rFonts w:asciiTheme="majorHAnsi" w:eastAsia="Times New Roman" w:hAnsiTheme="majorHAnsi" w:cstheme="majorHAnsi"/>
          <w:color w:val="000000"/>
          <w:sz w:val="24"/>
          <w:szCs w:val="24"/>
        </w:rPr>
        <w:t>речистача отпадних вода.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Свакодневно је предвиђен и рад </w:t>
      </w:r>
      <w:r w:rsidRPr="00532D3B">
        <w:rPr>
          <w:rFonts w:asciiTheme="majorHAnsi" w:eastAsia="Times New Roman" w:hAnsiTheme="majorHAnsi" w:cstheme="majorHAnsi"/>
          <w:b/>
          <w:color w:val="000000"/>
          <w:sz w:val="24"/>
          <w:szCs w:val="24"/>
        </w:rPr>
        <w:t>фекалне цистерне за извлачење и превоз отпадних вода и фекалија из септичких јама</w:t>
      </w:r>
      <w:r w:rsidRPr="00532D3B">
        <w:rPr>
          <w:rFonts w:asciiTheme="majorHAnsi" w:eastAsia="Times New Roman" w:hAnsiTheme="majorHAnsi" w:cstheme="majorHAnsi"/>
          <w:color w:val="000000"/>
          <w:sz w:val="24"/>
          <w:szCs w:val="24"/>
        </w:rPr>
        <w:t xml:space="preserve"> индивидуалних домаћинстава до чијих локација још није изграђена канализациона мрежа, а све у складу са Акционим планом за</w:t>
      </w:r>
      <w:r w:rsidR="001C6444" w:rsidRPr="00532D3B">
        <w:rPr>
          <w:rFonts w:asciiTheme="majorHAnsi" w:eastAsia="Times New Roman" w:hAnsiTheme="majorHAnsi" w:cstheme="majorHAnsi"/>
          <w:color w:val="000000"/>
          <w:sz w:val="24"/>
          <w:szCs w:val="24"/>
        </w:rPr>
        <w:t xml:space="preserve"> достизање граничних вредности </w:t>
      </w:r>
      <w:r w:rsidRPr="00532D3B">
        <w:rPr>
          <w:rFonts w:asciiTheme="majorHAnsi" w:eastAsia="Times New Roman" w:hAnsiTheme="majorHAnsi" w:cstheme="majorHAnsi"/>
          <w:color w:val="000000"/>
          <w:sz w:val="24"/>
          <w:szCs w:val="24"/>
        </w:rPr>
        <w:t>емисије загађујућих материја у воде и роковима за њихово достизање.</w:t>
      </w:r>
      <w:proofErr w:type="gramEnd"/>
      <w:r w:rsidRPr="00532D3B">
        <w:rPr>
          <w:rFonts w:asciiTheme="majorHAnsi" w:eastAsia="Times New Roman" w:hAnsiTheme="majorHAnsi" w:cstheme="majorHAnsi"/>
          <w:color w:val="000000"/>
          <w:sz w:val="24"/>
          <w:szCs w:val="24"/>
        </w:rPr>
        <w:t xml:space="preserve">  </w:t>
      </w:r>
    </w:p>
    <w:p w:rsidR="00E314D5" w:rsidRPr="00532D3B" w:rsidRDefault="00E314D5" w:rsidP="00E314D5">
      <w:pPr>
        <w:pStyle w:val="Normal1"/>
        <w:ind w:firstLine="709"/>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 xml:space="preserve">Даље треба пратити, поправити, одржавати и </w:t>
      </w:r>
      <w:r w:rsidRPr="00532D3B">
        <w:rPr>
          <w:rFonts w:asciiTheme="majorHAnsi" w:eastAsia="Times New Roman" w:hAnsiTheme="majorHAnsi" w:cstheme="majorHAnsi"/>
          <w:b/>
          <w:color w:val="000000"/>
          <w:sz w:val="24"/>
          <w:szCs w:val="24"/>
        </w:rPr>
        <w:t>сервисирати уграђене</w:t>
      </w:r>
      <w:r w:rsidR="007F787F" w:rsidRPr="00532D3B">
        <w:rPr>
          <w:rFonts w:asciiTheme="majorHAnsi" w:eastAsia="Times New Roman" w:hAnsiTheme="majorHAnsi" w:cstheme="majorHAnsi"/>
          <w:b/>
          <w:color w:val="000000"/>
          <w:sz w:val="24"/>
          <w:szCs w:val="24"/>
        </w:rPr>
        <w:t xml:space="preserve"> </w:t>
      </w:r>
      <w:r w:rsidRPr="00532D3B">
        <w:rPr>
          <w:rFonts w:asciiTheme="majorHAnsi" w:eastAsia="Times New Roman" w:hAnsiTheme="majorHAnsi" w:cstheme="majorHAnsi"/>
          <w:b/>
          <w:color w:val="000000"/>
          <w:sz w:val="24"/>
          <w:szCs w:val="24"/>
        </w:rPr>
        <w:t>вододомере</w:t>
      </w:r>
      <w:r w:rsidRPr="00532D3B">
        <w:rPr>
          <w:rFonts w:asciiTheme="majorHAnsi" w:eastAsia="Times New Roman" w:hAnsiTheme="majorHAnsi" w:cstheme="majorHAnsi"/>
          <w:color w:val="000000"/>
          <w:sz w:val="24"/>
          <w:szCs w:val="24"/>
        </w:rPr>
        <w:t>.</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Треба наћи начин, да ли казненим одредбама наметнути да свугде буде уграђен водомер, а да се потрошња воде</w:t>
      </w:r>
      <w:r w:rsidR="007F787F" w:rsidRPr="00532D3B">
        <w:rPr>
          <w:rFonts w:asciiTheme="majorHAnsi" w:eastAsia="Times New Roman" w:hAnsiTheme="majorHAnsi" w:cstheme="majorHAnsi"/>
          <w:color w:val="000000"/>
          <w:sz w:val="24"/>
          <w:szCs w:val="24"/>
        </w:rPr>
        <w:t xml:space="preserve"> не наплаћује на основу паушала</w:t>
      </w:r>
      <w:r w:rsidR="00F95110" w:rsidRPr="00532D3B">
        <w:rPr>
          <w:rFonts w:asciiTheme="majorHAnsi" w:eastAsia="Times New Roman" w:hAnsiTheme="majorHAnsi" w:cstheme="majorHAnsi"/>
          <w:color w:val="000000"/>
          <w:sz w:val="24"/>
          <w:szCs w:val="24"/>
        </w:rPr>
        <w:t>,</w:t>
      </w:r>
      <w:r w:rsidR="007F787F" w:rsidRPr="00532D3B">
        <w:rPr>
          <w:rFonts w:asciiTheme="majorHAnsi" w:eastAsia="Times New Roman" w:hAnsiTheme="majorHAnsi" w:cstheme="majorHAnsi"/>
          <w:color w:val="000000"/>
          <w:sz w:val="24"/>
          <w:szCs w:val="24"/>
        </w:rPr>
        <w:t xml:space="preserve"> или обавезати то </w:t>
      </w:r>
      <w:r w:rsidR="00F95110" w:rsidRPr="00532D3B">
        <w:rPr>
          <w:rFonts w:asciiTheme="majorHAnsi" w:eastAsia="Times New Roman" w:hAnsiTheme="majorHAnsi" w:cstheme="majorHAnsi"/>
          <w:color w:val="000000"/>
          <w:sz w:val="24"/>
          <w:szCs w:val="24"/>
        </w:rPr>
        <w:t>о</w:t>
      </w:r>
      <w:r w:rsidR="007F787F" w:rsidRPr="00532D3B">
        <w:rPr>
          <w:rFonts w:asciiTheme="majorHAnsi" w:eastAsia="Times New Roman" w:hAnsiTheme="majorHAnsi" w:cstheme="majorHAnsi"/>
          <w:color w:val="000000"/>
          <w:sz w:val="24"/>
          <w:szCs w:val="24"/>
        </w:rPr>
        <w:t>пштинским одлукама.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Пројекат са </w:t>
      </w:r>
      <w:r w:rsidRPr="00532D3B">
        <w:rPr>
          <w:rFonts w:asciiTheme="majorHAnsi" w:eastAsia="Times New Roman" w:hAnsiTheme="majorHAnsi" w:cstheme="majorHAnsi"/>
          <w:b/>
          <w:color w:val="000000"/>
          <w:sz w:val="24"/>
          <w:szCs w:val="24"/>
        </w:rPr>
        <w:t>даљинским очитавањем водомера</w:t>
      </w:r>
      <w:r w:rsidRPr="00532D3B">
        <w:rPr>
          <w:rFonts w:asciiTheme="majorHAnsi" w:eastAsia="Times New Roman" w:hAnsiTheme="majorHAnsi" w:cstheme="majorHAnsi"/>
          <w:color w:val="000000"/>
          <w:sz w:val="24"/>
          <w:szCs w:val="24"/>
        </w:rPr>
        <w:t xml:space="preserve"> ће бити настављен.</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До сада је већ уграђен известан број те врсте водомера.</w:t>
      </w:r>
      <w:proofErr w:type="gramEnd"/>
      <w:r w:rsidRPr="00532D3B">
        <w:rPr>
          <w:rFonts w:asciiTheme="majorHAnsi" w:eastAsia="Times New Roman" w:hAnsiTheme="majorHAnsi" w:cstheme="majorHAnsi"/>
          <w:color w:val="000000"/>
          <w:sz w:val="24"/>
          <w:szCs w:val="24"/>
        </w:rPr>
        <w:t xml:space="preserve">  </w:t>
      </w:r>
    </w:p>
    <w:p w:rsidR="00E314D5" w:rsidRPr="00532D3B" w:rsidRDefault="00E314D5" w:rsidP="00E314D5">
      <w:pPr>
        <w:pStyle w:val="Normal1"/>
        <w:ind w:firstLine="709"/>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 xml:space="preserve">Велики акценат стављамо и даље на </w:t>
      </w:r>
      <w:r w:rsidRPr="00532D3B">
        <w:rPr>
          <w:rFonts w:asciiTheme="majorHAnsi" w:eastAsia="Times New Roman" w:hAnsiTheme="majorHAnsi" w:cstheme="majorHAnsi"/>
          <w:b/>
          <w:color w:val="000000"/>
          <w:sz w:val="24"/>
          <w:szCs w:val="24"/>
        </w:rPr>
        <w:t>испитивање квалитета воде за пиће</w:t>
      </w:r>
      <w:r w:rsidRPr="00532D3B">
        <w:rPr>
          <w:rFonts w:asciiTheme="majorHAnsi" w:eastAsia="Times New Roman" w:hAnsiTheme="majorHAnsi" w:cstheme="majorHAnsi"/>
          <w:color w:val="000000"/>
          <w:sz w:val="24"/>
          <w:szCs w:val="24"/>
        </w:rPr>
        <w:t>.</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Закључен је уговор са Заводом за јавно здравље из Суботице, где се врши испитивање у њиховим лабораторијама.</w:t>
      </w:r>
      <w:proofErr w:type="gramEnd"/>
      <w:r w:rsidRPr="00532D3B">
        <w:rPr>
          <w:rFonts w:asciiTheme="majorHAnsi" w:eastAsia="Times New Roman" w:hAnsiTheme="majorHAnsi" w:cstheme="majorHAnsi"/>
          <w:color w:val="000000"/>
          <w:sz w:val="24"/>
          <w:szCs w:val="24"/>
        </w:rPr>
        <w:t xml:space="preserve"> Велика пажња посвећује се контроли квалитета воде за пиће, с обзиром да је реч о основној животној намирници за пиће, за припремање хране и обављање основних хигијенских потреба становништва, а самим тим ЈП „Комград” има и велику одговорност. </w:t>
      </w:r>
    </w:p>
    <w:p w:rsidR="00E314D5" w:rsidRPr="00532D3B" w:rsidRDefault="00E314D5" w:rsidP="00E314D5">
      <w:pPr>
        <w:pStyle w:val="Normal1"/>
        <w:ind w:firstLine="709"/>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b/>
          <w:color w:val="000000"/>
          <w:sz w:val="24"/>
          <w:szCs w:val="24"/>
        </w:rPr>
        <w:lastRenderedPageBreak/>
        <w:t>Чишћење атмосферских канала</w:t>
      </w:r>
      <w:r w:rsidRPr="00532D3B">
        <w:rPr>
          <w:rFonts w:asciiTheme="majorHAnsi" w:eastAsia="Times New Roman" w:hAnsiTheme="majorHAnsi" w:cstheme="majorHAnsi"/>
          <w:color w:val="000000"/>
          <w:sz w:val="24"/>
          <w:szCs w:val="24"/>
        </w:rPr>
        <w:t xml:space="preserve"> и даље треба да буде приоритет, и то наравно на некој приоритетној бази, а треба кренути од оних најкритичнијих делова града.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Посао треба извршити машински, а и ручно у неким неприступачним деловима.</w:t>
      </w:r>
      <w:proofErr w:type="gramEnd"/>
      <w:r w:rsidRPr="00532D3B">
        <w:rPr>
          <w:rFonts w:asciiTheme="majorHAnsi" w:eastAsia="Times New Roman" w:hAnsiTheme="majorHAnsi" w:cstheme="majorHAnsi"/>
          <w:color w:val="000000"/>
          <w:sz w:val="24"/>
          <w:szCs w:val="24"/>
        </w:rPr>
        <w:t xml:space="preserve"> </w:t>
      </w:r>
    </w:p>
    <w:p w:rsidR="00E314D5" w:rsidRPr="00532D3B" w:rsidRDefault="00E314D5" w:rsidP="00E314D5">
      <w:pPr>
        <w:pStyle w:val="Normal1"/>
        <w:ind w:firstLine="709"/>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 xml:space="preserve">Канализација у стамбеним заједницама – у улици Дунавска 3, треба изменити цеви од 100 м, у склопу </w:t>
      </w:r>
      <w:r w:rsidRPr="00532D3B">
        <w:rPr>
          <w:rFonts w:asciiTheme="majorHAnsi" w:eastAsia="Times New Roman" w:hAnsiTheme="majorHAnsi" w:cstheme="majorHAnsi"/>
          <w:b/>
          <w:sz w:val="24"/>
          <w:szCs w:val="24"/>
        </w:rPr>
        <w:t>инвестиционог одржавања</w:t>
      </w:r>
      <w:r w:rsidRPr="00532D3B">
        <w:rPr>
          <w:rFonts w:asciiTheme="majorHAnsi" w:eastAsia="Times New Roman" w:hAnsiTheme="majorHAnsi" w:cstheme="majorHAnsi"/>
          <w:sz w:val="24"/>
          <w:szCs w:val="24"/>
        </w:rPr>
        <w:t>.</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Као</w:t>
      </w:r>
      <w:r w:rsidR="00875802" w:rsidRPr="00532D3B">
        <w:rPr>
          <w:rFonts w:asciiTheme="majorHAnsi" w:eastAsia="Times New Roman" w:hAnsiTheme="majorHAnsi" w:cstheme="majorHAnsi"/>
          <w:sz w:val="24"/>
          <w:szCs w:val="24"/>
        </w:rPr>
        <w:t xml:space="preserve"> и</w:t>
      </w:r>
      <w:r w:rsidRPr="00532D3B">
        <w:rPr>
          <w:rFonts w:asciiTheme="majorHAnsi" w:eastAsia="Times New Roman" w:hAnsiTheme="majorHAnsi" w:cstheme="majorHAnsi"/>
          <w:sz w:val="24"/>
          <w:szCs w:val="24"/>
        </w:rPr>
        <w:t xml:space="preserve"> на Тргу др Зорана Ђинђића, треба изменити канализационе цеви, у укупном износу од око 2.500.000 динара.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Из улице Николе Тесле треба извући канализацију на улицу Маршала Тита, прикључити пословно стамбене зграде на главни колектор у износу од 1.500.000.</w:t>
      </w:r>
      <w:proofErr w:type="gramEnd"/>
      <w:r w:rsidRPr="00532D3B">
        <w:rPr>
          <w:rFonts w:asciiTheme="majorHAnsi" w:eastAsia="Times New Roman" w:hAnsiTheme="majorHAnsi" w:cstheme="majorHAnsi"/>
          <w:sz w:val="24"/>
          <w:szCs w:val="24"/>
        </w:rPr>
        <w:t xml:space="preserve"> </w:t>
      </w:r>
      <w:proofErr w:type="gramStart"/>
      <w:r w:rsidR="00875802" w:rsidRPr="00532D3B">
        <w:rPr>
          <w:rFonts w:asciiTheme="majorHAnsi" w:eastAsia="Times New Roman" w:hAnsiTheme="majorHAnsi" w:cstheme="majorHAnsi"/>
          <w:sz w:val="24"/>
          <w:szCs w:val="24"/>
        </w:rPr>
        <w:t>У улици</w:t>
      </w:r>
      <w:r w:rsidRPr="00532D3B">
        <w:rPr>
          <w:rFonts w:asciiTheme="majorHAnsi" w:eastAsia="Times New Roman" w:hAnsiTheme="majorHAnsi" w:cstheme="majorHAnsi"/>
          <w:sz w:val="24"/>
          <w:szCs w:val="24"/>
        </w:rPr>
        <w:t xml:space="preserve"> Маршала Тита</w:t>
      </w:r>
      <w:r w:rsidR="007114C5" w:rsidRPr="00532D3B">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 xml:space="preserve"> код </w:t>
      </w:r>
      <w:r w:rsidR="00875802" w:rsidRPr="00532D3B">
        <w:rPr>
          <w:rFonts w:asciiTheme="majorHAnsi" w:eastAsia="Times New Roman" w:hAnsiTheme="majorHAnsi" w:cstheme="majorHAnsi"/>
          <w:sz w:val="24"/>
          <w:szCs w:val="24"/>
        </w:rPr>
        <w:t>зграде јавног бележника</w:t>
      </w:r>
      <w:r w:rsidRPr="00532D3B">
        <w:rPr>
          <w:rFonts w:asciiTheme="majorHAnsi" w:eastAsia="Times New Roman" w:hAnsiTheme="majorHAnsi" w:cstheme="majorHAnsi"/>
          <w:sz w:val="24"/>
          <w:szCs w:val="24"/>
        </w:rPr>
        <w:t xml:space="preserve"> треба извршити реконстукцију и санацију прикључка канализације у износу од 600.000 динара уз пројекат санације на име инвестиционог одржавања.</w:t>
      </w:r>
      <w:proofErr w:type="gramEnd"/>
      <w:r w:rsidRPr="00532D3B">
        <w:rPr>
          <w:rFonts w:asciiTheme="majorHAnsi" w:eastAsia="Times New Roman" w:hAnsiTheme="majorHAnsi" w:cstheme="majorHAnsi"/>
          <w:sz w:val="24"/>
          <w:szCs w:val="24"/>
        </w:rPr>
        <w:t xml:space="preserve"> </w:t>
      </w:r>
    </w:p>
    <w:p w:rsidR="00E314D5" w:rsidRPr="00532D3B" w:rsidRDefault="00E314D5" w:rsidP="00E314D5">
      <w:pPr>
        <w:pStyle w:val="Normal1"/>
        <w:ind w:firstLine="360"/>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 xml:space="preserve">Потребни </w:t>
      </w:r>
      <w:r w:rsidRPr="00532D3B">
        <w:rPr>
          <w:rFonts w:asciiTheme="majorHAnsi" w:eastAsia="Times New Roman" w:hAnsiTheme="majorHAnsi" w:cstheme="majorHAnsi"/>
          <w:b/>
          <w:sz w:val="24"/>
          <w:szCs w:val="24"/>
        </w:rPr>
        <w:t xml:space="preserve">алати </w:t>
      </w:r>
      <w:r w:rsidRPr="00532D3B">
        <w:rPr>
          <w:rFonts w:asciiTheme="majorHAnsi" w:eastAsia="Times New Roman" w:hAnsiTheme="majorHAnsi" w:cstheme="majorHAnsi"/>
          <w:sz w:val="24"/>
          <w:szCs w:val="24"/>
        </w:rPr>
        <w:t>за службу водовода: детектор за проналажење инсталација металних цеви</w:t>
      </w:r>
      <w:r w:rsidR="007F787F" w:rsidRPr="00532D3B">
        <w:rPr>
          <w:rFonts w:asciiTheme="majorHAnsi" w:eastAsia="Times New Roman" w:hAnsiTheme="majorHAnsi" w:cstheme="majorHAnsi"/>
          <w:sz w:val="24"/>
          <w:szCs w:val="24"/>
        </w:rPr>
        <w:t xml:space="preserve"> и електричних подземних водова</w:t>
      </w:r>
      <w:r w:rsidRPr="00532D3B">
        <w:rPr>
          <w:rFonts w:asciiTheme="majorHAnsi" w:eastAsia="Times New Roman" w:hAnsiTheme="majorHAnsi" w:cstheme="majorHAnsi"/>
          <w:sz w:val="24"/>
          <w:szCs w:val="24"/>
        </w:rPr>
        <w:t>, вредности цца 500.000,00 динара са ПДВ</w:t>
      </w:r>
      <w:r w:rsidR="00875802" w:rsidRPr="00532D3B">
        <w:rPr>
          <w:rFonts w:asciiTheme="majorHAnsi" w:eastAsia="Times New Roman" w:hAnsiTheme="majorHAnsi" w:cstheme="majorHAnsi"/>
          <w:sz w:val="24"/>
          <w:szCs w:val="24"/>
        </w:rPr>
        <w:t>-ом</w:t>
      </w:r>
      <w:r w:rsidRPr="00532D3B">
        <w:rPr>
          <w:rFonts w:asciiTheme="majorHAnsi" w:eastAsia="Times New Roman" w:hAnsiTheme="majorHAnsi" w:cstheme="majorHAnsi"/>
          <w:sz w:val="24"/>
          <w:szCs w:val="24"/>
        </w:rPr>
        <w:t>, ревитализација постојеће аутофекалне цистерне цца 3.000.000,00 или пак набавка половне аутофекалне цистерне вредности до 10.000.000,00 динара, три преносиве</w:t>
      </w:r>
      <w:r w:rsidRPr="00532D3B">
        <w:rPr>
          <w:rFonts w:asciiTheme="majorHAnsi" w:eastAsia="Times New Roman" w:hAnsiTheme="majorHAnsi" w:cstheme="majorHAnsi"/>
          <w:color w:val="000000"/>
          <w:sz w:val="24"/>
          <w:szCs w:val="24"/>
        </w:rPr>
        <w:t xml:space="preserve"> електричне пумпе за црпљење воде цца 20.000,00 динара по комаду</w:t>
      </w:r>
      <w:r w:rsidRPr="00532D3B">
        <w:rPr>
          <w:rFonts w:asciiTheme="majorHAnsi" w:eastAsia="Times New Roman" w:hAnsiTheme="majorHAnsi" w:cstheme="majorHAnsi"/>
          <w:sz w:val="24"/>
          <w:szCs w:val="24"/>
        </w:rPr>
        <w:t>, фекалне пумпе са ножем фи 80 мм ,  шведска клешта од 4",3“ два комада, 2“,6/4“, 1“ три комада,</w:t>
      </w:r>
      <w:r w:rsidR="007114C5"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виласти кључ фи 13,15,17,19,20,22,24, тестера за метал-бонсек, убодна тестера за метал, флекс мањи, шипка бургије фи 40/1000/ М27 дванаест комада</w:t>
      </w:r>
      <w:r w:rsidR="009F370C"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ваздушни чеп за канализацију фи 200 мм до 315 мм и 315 мм до 500 мм, опрема за одгушење канализације помоћу високог притиска са резервоаром чисте воде 1,0</w:t>
      </w:r>
      <w:r w:rsidR="007114C5"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м</w:t>
      </w:r>
      <w:r w:rsidR="007F787F" w:rsidRPr="00532D3B">
        <w:rPr>
          <w:rFonts w:asciiTheme="majorHAnsi" w:eastAsia="Times New Roman" w:hAnsiTheme="majorHAnsi" w:cstheme="majorHAnsi"/>
          <w:sz w:val="24"/>
          <w:szCs w:val="24"/>
          <w:vertAlign w:val="superscript"/>
        </w:rPr>
        <w:t>3</w:t>
      </w:r>
      <w:r w:rsidRPr="00532D3B">
        <w:rPr>
          <w:rFonts w:asciiTheme="majorHAnsi" w:eastAsia="Times New Roman" w:hAnsiTheme="majorHAnsi" w:cstheme="majorHAnsi"/>
          <w:sz w:val="24"/>
          <w:szCs w:val="24"/>
        </w:rPr>
        <w:t>,</w:t>
      </w:r>
      <w:r w:rsidR="007F787F"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вредности цца 1.500.000,00 динара,</w:t>
      </w:r>
      <w:r w:rsidR="007F787F"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 xml:space="preserve">компресор са посудом од 80 литара, цеви 100 за фекалну цистерну као и саобраћајни знакови – радови на путу. </w:t>
      </w:r>
    </w:p>
    <w:p w:rsidR="00E314D5" w:rsidRPr="00532D3B" w:rsidRDefault="00E314D5" w:rsidP="00E314D5">
      <w:pPr>
        <w:pStyle w:val="Normal1"/>
        <w:ind w:firstLine="360"/>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Потребно је извршити санацију водоводне мреже од улице Јована Поповић</w:t>
      </w:r>
      <w:r w:rsidR="007F787F" w:rsidRPr="00532D3B">
        <w:rPr>
          <w:rFonts w:asciiTheme="majorHAnsi" w:eastAsia="Times New Roman" w:hAnsiTheme="majorHAnsi" w:cstheme="majorHAnsi"/>
          <w:sz w:val="24"/>
          <w:szCs w:val="24"/>
        </w:rPr>
        <w:t>а до улице Змај Јовина у улици Петефи Бригаде у Бачкој Тополи к</w:t>
      </w:r>
      <w:r w:rsidRPr="00532D3B">
        <w:rPr>
          <w:rFonts w:asciiTheme="majorHAnsi" w:eastAsia="Times New Roman" w:hAnsiTheme="majorHAnsi" w:cstheme="majorHAnsi"/>
          <w:sz w:val="24"/>
          <w:szCs w:val="24"/>
        </w:rPr>
        <w:t>ао и у улици Светозара Марковића у дужини од цца 400 и 750 метара уз одговарајућу документацију за извођење радова.</w:t>
      </w:r>
    </w:p>
    <w:p w:rsidR="00E314D5" w:rsidRPr="00532D3B" w:rsidRDefault="00E314D5" w:rsidP="00E314D5">
      <w:pPr>
        <w:pStyle w:val="Normal1"/>
        <w:ind w:firstLine="360"/>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Треба уградити нове електромагнетне мераче, фи 100 мм, на бунарима и то 3 комада на изворишту у Бачкој Тополи и два комада на бунарима у насељу Гунарош цца 250.000,00 по комаду. У Гунарошу треба извршити санацију цевовода у улици Цигланска у дужини од цца 350 м1 са цеви фи 63 мм и вршити континуалну замену и серви</w:t>
      </w:r>
      <w:r w:rsidR="009F370C" w:rsidRPr="00532D3B">
        <w:rPr>
          <w:rFonts w:asciiTheme="majorHAnsi" w:eastAsia="Times New Roman" w:hAnsiTheme="majorHAnsi" w:cstheme="majorHAnsi"/>
          <w:sz w:val="24"/>
          <w:szCs w:val="24"/>
        </w:rPr>
        <w:t>сирање водомера као и уградњу нo</w:t>
      </w:r>
      <w:r w:rsidRPr="00532D3B">
        <w:rPr>
          <w:rFonts w:asciiTheme="majorHAnsi" w:eastAsia="Times New Roman" w:hAnsiTheme="majorHAnsi" w:cstheme="majorHAnsi"/>
          <w:sz w:val="24"/>
          <w:szCs w:val="24"/>
        </w:rPr>
        <w:t>вих водомера.</w:t>
      </w:r>
    </w:p>
    <w:p w:rsidR="007114C5" w:rsidRPr="00532D3B" w:rsidRDefault="007114C5" w:rsidP="00E314D5">
      <w:pPr>
        <w:pStyle w:val="Normal1"/>
        <w:ind w:firstLine="360"/>
        <w:jc w:val="both"/>
        <w:rPr>
          <w:rFonts w:asciiTheme="majorHAnsi" w:hAnsiTheme="majorHAnsi" w:cstheme="majorHAnsi"/>
        </w:rPr>
      </w:pPr>
    </w:p>
    <w:p w:rsidR="00E314D5" w:rsidRPr="00532D3B" w:rsidRDefault="0084418E" w:rsidP="00337872">
      <w:pPr>
        <w:pStyle w:val="Normal1"/>
        <w:pBdr>
          <w:top w:val="nil"/>
          <w:left w:val="nil"/>
          <w:bottom w:val="nil"/>
          <w:right w:val="nil"/>
          <w:between w:val="nil"/>
        </w:pBdr>
        <w:ind w:firstLine="720"/>
        <w:jc w:val="both"/>
        <w:rPr>
          <w:rFonts w:asciiTheme="majorHAnsi" w:eastAsia="Times New Roman" w:hAnsiTheme="majorHAnsi" w:cstheme="majorHAnsi"/>
          <w:b/>
          <w:color w:val="000000"/>
          <w:sz w:val="24"/>
          <w:szCs w:val="24"/>
        </w:rPr>
      </w:pPr>
      <w:r w:rsidRPr="00532D3B">
        <w:rPr>
          <w:rFonts w:asciiTheme="majorHAnsi" w:eastAsia="Times New Roman" w:hAnsiTheme="majorHAnsi" w:cstheme="majorHAnsi"/>
          <w:b/>
          <w:color w:val="000000"/>
          <w:sz w:val="24"/>
          <w:szCs w:val="24"/>
        </w:rPr>
        <w:t xml:space="preserve">САКУПЉАЊЕ И </w:t>
      </w:r>
      <w:r w:rsidR="00EE3680" w:rsidRPr="00532D3B">
        <w:rPr>
          <w:rFonts w:asciiTheme="majorHAnsi" w:eastAsia="Times New Roman" w:hAnsiTheme="majorHAnsi" w:cstheme="majorHAnsi"/>
          <w:b/>
          <w:color w:val="000000"/>
          <w:sz w:val="24"/>
          <w:szCs w:val="24"/>
        </w:rPr>
        <w:t>ОДВОЖЕЊЕ</w:t>
      </w:r>
      <w:r w:rsidR="00E314D5" w:rsidRPr="00532D3B">
        <w:rPr>
          <w:rFonts w:asciiTheme="majorHAnsi" w:eastAsia="Times New Roman" w:hAnsiTheme="majorHAnsi" w:cstheme="majorHAnsi"/>
          <w:b/>
          <w:color w:val="000000"/>
          <w:sz w:val="24"/>
          <w:szCs w:val="24"/>
        </w:rPr>
        <w:t xml:space="preserve"> ОТПАДА</w:t>
      </w:r>
    </w:p>
    <w:p w:rsidR="00337872" w:rsidRPr="00532D3B" w:rsidRDefault="00337872" w:rsidP="00337872">
      <w:pPr>
        <w:shd w:val="clear" w:color="auto" w:fill="FFFFFF"/>
        <w:spacing w:after="0" w:line="240" w:lineRule="auto"/>
        <w:ind w:firstLine="720"/>
        <w:jc w:val="both"/>
        <w:rPr>
          <w:rFonts w:asciiTheme="majorHAnsi" w:eastAsia="Times New Roman" w:hAnsiTheme="majorHAnsi" w:cstheme="majorHAnsi"/>
          <w:sz w:val="24"/>
          <w:szCs w:val="24"/>
        </w:rPr>
      </w:pPr>
      <w:r w:rsidRPr="00532D3B">
        <w:rPr>
          <w:rFonts w:asciiTheme="majorHAnsi" w:eastAsia="Times New Roman" w:hAnsiTheme="majorHAnsi" w:cstheme="majorHAnsi"/>
          <w:color w:val="000000"/>
          <w:sz w:val="24"/>
          <w:szCs w:val="24"/>
        </w:rPr>
        <w:t xml:space="preserve">ЈП „КОМГРАД” поседује у складу са Законом о управљању отпадом, дозволу за сакупљање, складиштење, третман, одлагање и транспорт комуналног (неопасног инертног) отпада - Решење </w:t>
      </w:r>
      <w:r w:rsidR="009F370C" w:rsidRPr="00532D3B">
        <w:rPr>
          <w:rFonts w:asciiTheme="majorHAnsi" w:eastAsia="Times New Roman" w:hAnsiTheme="majorHAnsi" w:cstheme="majorHAnsi"/>
          <w:color w:val="000000"/>
          <w:sz w:val="24"/>
          <w:szCs w:val="24"/>
        </w:rPr>
        <w:t xml:space="preserve">о издавању интегралне дозволе за сакупљање и транспорт неопасног отпада на територији општине Бачка Топола - </w:t>
      </w:r>
      <w:r w:rsidR="009F370C" w:rsidRPr="00532D3B">
        <w:rPr>
          <w:rFonts w:asciiTheme="majorHAnsi" w:eastAsia="Times New Roman" w:hAnsiTheme="majorHAnsi" w:cstheme="majorHAnsi"/>
          <w:sz w:val="24"/>
          <w:szCs w:val="24"/>
        </w:rPr>
        <w:t>број 501-29/2020 од 30.12.2020.</w:t>
      </w:r>
      <w:r w:rsidRPr="00532D3B">
        <w:rPr>
          <w:rFonts w:asciiTheme="majorHAnsi" w:eastAsia="Times New Roman" w:hAnsiTheme="majorHAnsi" w:cstheme="majorHAnsi"/>
          <w:sz w:val="24"/>
          <w:szCs w:val="24"/>
        </w:rPr>
        <w:t>године</w:t>
      </w:r>
      <w:r w:rsidR="009F370C" w:rsidRPr="00532D3B">
        <w:rPr>
          <w:rFonts w:asciiTheme="majorHAnsi" w:eastAsia="Times New Roman" w:hAnsiTheme="majorHAnsi" w:cstheme="majorHAnsi"/>
          <w:sz w:val="24"/>
          <w:szCs w:val="24"/>
        </w:rPr>
        <w:t>, као и</w:t>
      </w:r>
      <w:r w:rsidRPr="00532D3B">
        <w:rPr>
          <w:rFonts w:asciiTheme="majorHAnsi" w:eastAsia="Times New Roman" w:hAnsiTheme="majorHAnsi" w:cstheme="majorHAnsi"/>
          <w:sz w:val="24"/>
          <w:szCs w:val="24"/>
        </w:rPr>
        <w:t xml:space="preserve"> лиценце за друмски саобрћај, која је ЈП</w:t>
      </w:r>
      <w:r w:rsidR="009F370C" w:rsidRPr="00532D3B">
        <w:rPr>
          <w:rFonts w:asciiTheme="majorHAnsi" w:eastAsia="Times New Roman" w:hAnsiTheme="majorHAnsi" w:cstheme="majorHAnsi"/>
          <w:sz w:val="24"/>
          <w:szCs w:val="24"/>
        </w:rPr>
        <w:t xml:space="preserve"> „Комград”-у издата </w:t>
      </w:r>
      <w:r w:rsidR="009F370C" w:rsidRPr="00532D3B">
        <w:rPr>
          <w:rFonts w:asciiTheme="majorHAnsi" w:eastAsia="Times New Roman" w:hAnsiTheme="majorHAnsi" w:cstheme="majorHAnsi"/>
          <w:sz w:val="24"/>
          <w:szCs w:val="24"/>
        </w:rPr>
        <w:lastRenderedPageBreak/>
        <w:t>14.09.2020.</w:t>
      </w:r>
      <w:r w:rsidRPr="00532D3B">
        <w:rPr>
          <w:rFonts w:asciiTheme="majorHAnsi" w:eastAsia="Times New Roman" w:hAnsiTheme="majorHAnsi" w:cstheme="majorHAnsi"/>
          <w:sz w:val="24"/>
          <w:szCs w:val="24"/>
        </w:rPr>
        <w:t xml:space="preserve">године под бр. </w:t>
      </w:r>
      <w:proofErr w:type="gramStart"/>
      <w:r w:rsidRPr="00532D3B">
        <w:rPr>
          <w:rFonts w:asciiTheme="majorHAnsi" w:eastAsia="Times New Roman" w:hAnsiTheme="majorHAnsi" w:cstheme="majorHAnsi"/>
          <w:sz w:val="24"/>
          <w:szCs w:val="24"/>
        </w:rPr>
        <w:t>630 од стране Министарства грађевинарства, саобраћаја и инфраструктуре</w:t>
      </w:r>
      <w:r w:rsidR="009F370C" w:rsidRPr="00532D3B">
        <w:rPr>
          <w:rFonts w:asciiTheme="majorHAnsi" w:eastAsia="Times New Roman" w:hAnsiTheme="majorHAnsi" w:cstheme="majorHAnsi"/>
          <w:sz w:val="24"/>
          <w:szCs w:val="24"/>
        </w:rPr>
        <w:t>.</w:t>
      </w:r>
      <w:proofErr w:type="gramEnd"/>
    </w:p>
    <w:p w:rsidR="009F370C" w:rsidRPr="00532D3B" w:rsidRDefault="009F370C" w:rsidP="00337872">
      <w:pPr>
        <w:shd w:val="clear" w:color="auto" w:fill="FFFFFF"/>
        <w:spacing w:after="0" w:line="240" w:lineRule="auto"/>
        <w:ind w:firstLine="720"/>
        <w:jc w:val="both"/>
        <w:rPr>
          <w:rFonts w:asciiTheme="majorHAnsi" w:eastAsia="Times New Roman" w:hAnsiTheme="majorHAnsi" w:cstheme="majorHAnsi"/>
          <w:sz w:val="24"/>
          <w:szCs w:val="24"/>
        </w:rPr>
      </w:pPr>
    </w:p>
    <w:p w:rsidR="009F370C" w:rsidRPr="00532D3B" w:rsidRDefault="009F370C" w:rsidP="00337872">
      <w:pPr>
        <w:shd w:val="clear" w:color="auto" w:fill="FFFFFF"/>
        <w:spacing w:after="0" w:line="240" w:lineRule="auto"/>
        <w:ind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b/>
          <w:sz w:val="24"/>
          <w:szCs w:val="24"/>
        </w:rPr>
        <w:t xml:space="preserve">ЈП Комград Бачка Топола </w:t>
      </w:r>
      <w:r w:rsidR="00B10521" w:rsidRPr="00532D3B">
        <w:rPr>
          <w:rFonts w:asciiTheme="majorHAnsi" w:eastAsia="Times New Roman" w:hAnsiTheme="majorHAnsi" w:cstheme="majorHAnsi"/>
          <w:b/>
          <w:sz w:val="24"/>
          <w:szCs w:val="24"/>
        </w:rPr>
        <w:t>комунални отпад сакупља у контејнерима</w:t>
      </w:r>
      <w:r w:rsidR="00B10521" w:rsidRPr="00532D3B">
        <w:rPr>
          <w:rFonts w:asciiTheme="majorHAnsi" w:eastAsia="Times New Roman" w:hAnsiTheme="majorHAnsi" w:cstheme="majorHAnsi"/>
          <w:sz w:val="24"/>
          <w:szCs w:val="24"/>
        </w:rPr>
        <w:t xml:space="preserve"> и типизираним кантама.</w:t>
      </w:r>
      <w:proofErr w:type="gramEnd"/>
      <w:r w:rsidR="00B10521" w:rsidRPr="00532D3B">
        <w:rPr>
          <w:rFonts w:asciiTheme="majorHAnsi" w:eastAsia="Times New Roman" w:hAnsiTheme="majorHAnsi" w:cstheme="majorHAnsi"/>
          <w:sz w:val="24"/>
          <w:szCs w:val="24"/>
        </w:rPr>
        <w:t xml:space="preserve"> </w:t>
      </w:r>
      <w:proofErr w:type="gramStart"/>
      <w:r w:rsidR="00B10521" w:rsidRPr="00532D3B">
        <w:rPr>
          <w:rFonts w:asciiTheme="majorHAnsi" w:eastAsia="Times New Roman" w:hAnsiTheme="majorHAnsi" w:cstheme="majorHAnsi"/>
          <w:sz w:val="24"/>
          <w:szCs w:val="24"/>
        </w:rPr>
        <w:t xml:space="preserve">Отпад се износи </w:t>
      </w:r>
      <w:r w:rsidR="00B10521" w:rsidRPr="00532D3B">
        <w:rPr>
          <w:rFonts w:asciiTheme="majorHAnsi" w:eastAsia="Times New Roman" w:hAnsiTheme="majorHAnsi" w:cstheme="majorHAnsi"/>
          <w:b/>
          <w:sz w:val="24"/>
          <w:szCs w:val="24"/>
        </w:rPr>
        <w:t>механизацијом</w:t>
      </w:r>
      <w:r w:rsidR="00D476D1" w:rsidRPr="00532D3B">
        <w:rPr>
          <w:rFonts w:asciiTheme="majorHAnsi" w:eastAsia="Times New Roman" w:hAnsiTheme="majorHAnsi" w:cstheme="majorHAnsi"/>
          <w:sz w:val="24"/>
          <w:szCs w:val="24"/>
        </w:rPr>
        <w:t xml:space="preserve"> којом ра</w:t>
      </w:r>
      <w:r w:rsidR="00B10521" w:rsidRPr="00532D3B">
        <w:rPr>
          <w:rFonts w:asciiTheme="majorHAnsi" w:eastAsia="Times New Roman" w:hAnsiTheme="majorHAnsi" w:cstheme="majorHAnsi"/>
          <w:sz w:val="24"/>
          <w:szCs w:val="24"/>
        </w:rPr>
        <w:t>с</w:t>
      </w:r>
      <w:r w:rsidR="00D476D1" w:rsidRPr="00532D3B">
        <w:rPr>
          <w:rFonts w:asciiTheme="majorHAnsi" w:eastAsia="Times New Roman" w:hAnsiTheme="majorHAnsi" w:cstheme="majorHAnsi"/>
          <w:sz w:val="24"/>
          <w:szCs w:val="24"/>
        </w:rPr>
        <w:t>п</w:t>
      </w:r>
      <w:r w:rsidR="00B10521" w:rsidRPr="00532D3B">
        <w:rPr>
          <w:rFonts w:asciiTheme="majorHAnsi" w:eastAsia="Times New Roman" w:hAnsiTheme="majorHAnsi" w:cstheme="majorHAnsi"/>
          <w:sz w:val="24"/>
          <w:szCs w:val="24"/>
        </w:rPr>
        <w:t>олаже предузећа, тј.</w:t>
      </w:r>
      <w:proofErr w:type="gramEnd"/>
      <w:r w:rsidR="00B10521" w:rsidRPr="00532D3B">
        <w:rPr>
          <w:rFonts w:asciiTheme="majorHAnsi" w:eastAsia="Times New Roman" w:hAnsiTheme="majorHAnsi" w:cstheme="majorHAnsi"/>
          <w:sz w:val="24"/>
          <w:szCs w:val="24"/>
        </w:rPr>
        <w:t xml:space="preserve"> </w:t>
      </w:r>
      <w:proofErr w:type="gramStart"/>
      <w:r w:rsidR="00B10521" w:rsidRPr="00532D3B">
        <w:rPr>
          <w:rFonts w:asciiTheme="majorHAnsi" w:eastAsia="Times New Roman" w:hAnsiTheme="majorHAnsi" w:cstheme="majorHAnsi"/>
          <w:sz w:val="24"/>
          <w:szCs w:val="24"/>
        </w:rPr>
        <w:t>во</w:t>
      </w:r>
      <w:r w:rsidR="00D476D1" w:rsidRPr="00532D3B">
        <w:rPr>
          <w:rFonts w:asciiTheme="majorHAnsi" w:eastAsia="Times New Roman" w:hAnsiTheme="majorHAnsi" w:cstheme="majorHAnsi"/>
          <w:sz w:val="24"/>
          <w:szCs w:val="24"/>
        </w:rPr>
        <w:t>зилима</w:t>
      </w:r>
      <w:proofErr w:type="gramEnd"/>
      <w:r w:rsidR="00D476D1" w:rsidRPr="00532D3B">
        <w:rPr>
          <w:rFonts w:asciiTheme="majorHAnsi" w:eastAsia="Times New Roman" w:hAnsiTheme="majorHAnsi" w:cstheme="majorHAnsi"/>
          <w:sz w:val="24"/>
          <w:szCs w:val="24"/>
        </w:rPr>
        <w:t xml:space="preserve"> која ово предузеће користи у свом свакодне</w:t>
      </w:r>
      <w:r w:rsidR="00B10521" w:rsidRPr="00532D3B">
        <w:rPr>
          <w:rFonts w:asciiTheme="majorHAnsi" w:eastAsia="Times New Roman" w:hAnsiTheme="majorHAnsi" w:cstheme="majorHAnsi"/>
          <w:sz w:val="24"/>
          <w:szCs w:val="24"/>
        </w:rPr>
        <w:t xml:space="preserve">вном раду за сакупљање отпада из стамбених просторија </w:t>
      </w:r>
      <w:r w:rsidR="00994FE9" w:rsidRPr="00532D3B">
        <w:rPr>
          <w:rFonts w:asciiTheme="majorHAnsi" w:eastAsia="Times New Roman" w:hAnsiTheme="majorHAnsi" w:cstheme="majorHAnsi"/>
          <w:sz w:val="24"/>
          <w:szCs w:val="24"/>
        </w:rPr>
        <w:t xml:space="preserve">за индивидуално становање, пословних просторија и јавних површина. </w:t>
      </w:r>
      <w:proofErr w:type="gramStart"/>
      <w:r w:rsidR="00994FE9" w:rsidRPr="00532D3B">
        <w:rPr>
          <w:rFonts w:asciiTheme="majorHAnsi" w:eastAsia="Times New Roman" w:hAnsiTheme="majorHAnsi" w:cstheme="majorHAnsi"/>
          <w:sz w:val="24"/>
          <w:szCs w:val="24"/>
        </w:rPr>
        <w:t>Комунални отпад из објеката за колективно становање сакупља се у контејнерима, док се у објектима намењеним индивидуалном становањ</w:t>
      </w:r>
      <w:r w:rsidR="00D476D1" w:rsidRPr="00532D3B">
        <w:rPr>
          <w:rFonts w:asciiTheme="majorHAnsi" w:eastAsia="Times New Roman" w:hAnsiTheme="majorHAnsi" w:cstheme="majorHAnsi"/>
          <w:sz w:val="24"/>
          <w:szCs w:val="24"/>
        </w:rPr>
        <w:t>у</w:t>
      </w:r>
      <w:r w:rsidR="00994FE9" w:rsidRPr="00532D3B">
        <w:rPr>
          <w:rFonts w:asciiTheme="majorHAnsi" w:eastAsia="Times New Roman" w:hAnsiTheme="majorHAnsi" w:cstheme="majorHAnsi"/>
          <w:sz w:val="24"/>
          <w:szCs w:val="24"/>
        </w:rPr>
        <w:t xml:space="preserve"> сакупља</w:t>
      </w:r>
      <w:r w:rsidR="00D476D1" w:rsidRPr="00532D3B">
        <w:rPr>
          <w:rFonts w:asciiTheme="majorHAnsi" w:eastAsia="Times New Roman" w:hAnsiTheme="majorHAnsi" w:cstheme="majorHAnsi"/>
          <w:sz w:val="24"/>
          <w:szCs w:val="24"/>
        </w:rPr>
        <w:t xml:space="preserve"> </w:t>
      </w:r>
      <w:r w:rsidR="00994FE9" w:rsidRPr="00532D3B">
        <w:rPr>
          <w:rFonts w:asciiTheme="majorHAnsi" w:eastAsia="Times New Roman" w:hAnsiTheme="majorHAnsi" w:cstheme="majorHAnsi"/>
          <w:sz w:val="24"/>
          <w:szCs w:val="24"/>
        </w:rPr>
        <w:t>у типизираним кантама за смеће.</w:t>
      </w:r>
      <w:proofErr w:type="gramEnd"/>
      <w:r w:rsidR="00994FE9" w:rsidRPr="00532D3B">
        <w:rPr>
          <w:rFonts w:asciiTheme="majorHAnsi" w:eastAsia="Times New Roman" w:hAnsiTheme="majorHAnsi" w:cstheme="majorHAnsi"/>
          <w:sz w:val="24"/>
          <w:szCs w:val="24"/>
        </w:rPr>
        <w:t xml:space="preserve"> </w:t>
      </w:r>
      <w:proofErr w:type="gramStart"/>
      <w:r w:rsidR="00994FE9" w:rsidRPr="00532D3B">
        <w:rPr>
          <w:rFonts w:asciiTheme="majorHAnsi" w:eastAsia="Times New Roman" w:hAnsiTheme="majorHAnsi" w:cstheme="majorHAnsi"/>
          <w:sz w:val="24"/>
          <w:szCs w:val="24"/>
        </w:rPr>
        <w:t>Отпад се износи механизацијом је</w:t>
      </w:r>
      <w:r w:rsidR="00D476D1" w:rsidRPr="00532D3B">
        <w:rPr>
          <w:rFonts w:asciiTheme="majorHAnsi" w:eastAsia="Times New Roman" w:hAnsiTheme="majorHAnsi" w:cstheme="majorHAnsi"/>
          <w:sz w:val="24"/>
          <w:szCs w:val="24"/>
        </w:rPr>
        <w:t>дном недељно по унапред одређеном ра</w:t>
      </w:r>
      <w:r w:rsidR="00994FE9" w:rsidRPr="00532D3B">
        <w:rPr>
          <w:rFonts w:asciiTheme="majorHAnsi" w:eastAsia="Times New Roman" w:hAnsiTheme="majorHAnsi" w:cstheme="majorHAnsi"/>
          <w:sz w:val="24"/>
          <w:szCs w:val="24"/>
        </w:rPr>
        <w:t>с</w:t>
      </w:r>
      <w:r w:rsidR="00D476D1" w:rsidRPr="00532D3B">
        <w:rPr>
          <w:rFonts w:asciiTheme="majorHAnsi" w:eastAsia="Times New Roman" w:hAnsiTheme="majorHAnsi" w:cstheme="majorHAnsi"/>
          <w:sz w:val="24"/>
          <w:szCs w:val="24"/>
        </w:rPr>
        <w:t>п</w:t>
      </w:r>
      <w:r w:rsidR="00994FE9" w:rsidRPr="00532D3B">
        <w:rPr>
          <w:rFonts w:asciiTheme="majorHAnsi" w:eastAsia="Times New Roman" w:hAnsiTheme="majorHAnsi" w:cstheme="majorHAnsi"/>
          <w:sz w:val="24"/>
          <w:szCs w:val="24"/>
        </w:rPr>
        <w:t>оред</w:t>
      </w:r>
      <w:r w:rsidR="00D476D1" w:rsidRPr="00532D3B">
        <w:rPr>
          <w:rFonts w:asciiTheme="majorHAnsi" w:eastAsia="Times New Roman" w:hAnsiTheme="majorHAnsi" w:cstheme="majorHAnsi"/>
          <w:sz w:val="24"/>
          <w:szCs w:val="24"/>
        </w:rPr>
        <w:t>у</w:t>
      </w:r>
      <w:r w:rsidR="00994FE9" w:rsidRPr="00532D3B">
        <w:rPr>
          <w:rFonts w:asciiTheme="majorHAnsi" w:eastAsia="Times New Roman" w:hAnsiTheme="majorHAnsi" w:cstheme="majorHAnsi"/>
          <w:sz w:val="24"/>
          <w:szCs w:val="24"/>
        </w:rPr>
        <w:t xml:space="preserve"> или по потреби - постоји могућност изнајмљивањ</w:t>
      </w:r>
      <w:r w:rsidR="00D476D1" w:rsidRPr="00532D3B">
        <w:rPr>
          <w:rFonts w:asciiTheme="majorHAnsi" w:eastAsia="Times New Roman" w:hAnsiTheme="majorHAnsi" w:cstheme="majorHAnsi"/>
          <w:sz w:val="24"/>
          <w:szCs w:val="24"/>
        </w:rPr>
        <w:t>а</w:t>
      </w:r>
      <w:r w:rsidR="00994FE9" w:rsidRPr="00532D3B">
        <w:rPr>
          <w:rFonts w:asciiTheme="majorHAnsi" w:eastAsia="Times New Roman" w:hAnsiTheme="majorHAnsi" w:cstheme="majorHAnsi"/>
          <w:sz w:val="24"/>
          <w:szCs w:val="24"/>
        </w:rPr>
        <w:t xml:space="preserve"> контејенера.</w:t>
      </w:r>
      <w:proofErr w:type="gramEnd"/>
      <w:r w:rsidR="00994FE9" w:rsidRPr="00532D3B">
        <w:rPr>
          <w:rFonts w:asciiTheme="majorHAnsi" w:eastAsia="Times New Roman" w:hAnsiTheme="majorHAnsi" w:cstheme="majorHAnsi"/>
          <w:sz w:val="24"/>
          <w:szCs w:val="24"/>
        </w:rPr>
        <w:t xml:space="preserve"> </w:t>
      </w:r>
      <w:proofErr w:type="gramStart"/>
      <w:r w:rsidR="00994FE9" w:rsidRPr="00532D3B">
        <w:rPr>
          <w:rFonts w:asciiTheme="majorHAnsi" w:eastAsia="Times New Roman" w:hAnsiTheme="majorHAnsi" w:cstheme="majorHAnsi"/>
          <w:sz w:val="24"/>
          <w:szCs w:val="24"/>
        </w:rPr>
        <w:t>Привредни субјекти отпад сакупљају у контејнере</w:t>
      </w:r>
      <w:r w:rsidR="00A93890" w:rsidRPr="00532D3B">
        <w:rPr>
          <w:rFonts w:asciiTheme="majorHAnsi" w:eastAsia="Times New Roman" w:hAnsiTheme="majorHAnsi" w:cstheme="majorHAnsi"/>
          <w:sz w:val="24"/>
          <w:szCs w:val="24"/>
        </w:rPr>
        <w:t>,</w:t>
      </w:r>
      <w:r w:rsidR="00994FE9" w:rsidRPr="00532D3B">
        <w:rPr>
          <w:rFonts w:asciiTheme="majorHAnsi" w:eastAsia="Times New Roman" w:hAnsiTheme="majorHAnsi" w:cstheme="majorHAnsi"/>
          <w:sz w:val="24"/>
          <w:szCs w:val="24"/>
        </w:rPr>
        <w:t xml:space="preserve"> који се празне по потреби.</w:t>
      </w:r>
      <w:proofErr w:type="gramEnd"/>
      <w:r w:rsidR="00994FE9" w:rsidRPr="00532D3B">
        <w:rPr>
          <w:rFonts w:asciiTheme="majorHAnsi" w:eastAsia="Times New Roman" w:hAnsiTheme="majorHAnsi" w:cstheme="majorHAnsi"/>
          <w:sz w:val="24"/>
          <w:szCs w:val="24"/>
        </w:rPr>
        <w:t xml:space="preserve"> ЈП </w:t>
      </w:r>
      <w:r w:rsidR="00EE3680" w:rsidRPr="00532D3B">
        <w:rPr>
          <w:rFonts w:asciiTheme="majorHAnsi" w:eastAsia="Times New Roman" w:hAnsiTheme="majorHAnsi" w:cstheme="majorHAnsi"/>
          <w:sz w:val="24"/>
          <w:szCs w:val="24"/>
        </w:rPr>
        <w:t>„</w:t>
      </w:r>
      <w:r w:rsidR="00994FE9" w:rsidRPr="00532D3B">
        <w:rPr>
          <w:rFonts w:asciiTheme="majorHAnsi" w:eastAsia="Times New Roman" w:hAnsiTheme="majorHAnsi" w:cstheme="majorHAnsi"/>
          <w:sz w:val="24"/>
          <w:szCs w:val="24"/>
        </w:rPr>
        <w:t>Комград</w:t>
      </w:r>
      <w:r w:rsidR="00EE3680" w:rsidRPr="00532D3B">
        <w:rPr>
          <w:rFonts w:asciiTheme="majorHAnsi" w:eastAsia="Times New Roman" w:hAnsiTheme="majorHAnsi" w:cstheme="majorHAnsi"/>
          <w:sz w:val="24"/>
          <w:szCs w:val="24"/>
        </w:rPr>
        <w:t>”</w:t>
      </w:r>
      <w:r w:rsidR="00994FE9" w:rsidRPr="00532D3B">
        <w:rPr>
          <w:rFonts w:asciiTheme="majorHAnsi" w:eastAsia="Times New Roman" w:hAnsiTheme="majorHAnsi" w:cstheme="majorHAnsi"/>
          <w:sz w:val="24"/>
          <w:szCs w:val="24"/>
        </w:rPr>
        <w:t xml:space="preserve"> </w:t>
      </w:r>
      <w:r w:rsidR="00A93890" w:rsidRPr="00532D3B">
        <w:rPr>
          <w:rFonts w:asciiTheme="majorHAnsi" w:eastAsia="Times New Roman" w:hAnsiTheme="majorHAnsi" w:cstheme="majorHAnsi"/>
          <w:sz w:val="24"/>
          <w:szCs w:val="24"/>
        </w:rPr>
        <w:t>прикупљен</w:t>
      </w:r>
      <w:r w:rsidR="00875802" w:rsidRPr="00532D3B">
        <w:rPr>
          <w:rFonts w:asciiTheme="majorHAnsi" w:eastAsia="Times New Roman" w:hAnsiTheme="majorHAnsi" w:cstheme="majorHAnsi"/>
          <w:sz w:val="24"/>
          <w:szCs w:val="24"/>
        </w:rPr>
        <w:t>и</w:t>
      </w:r>
      <w:r w:rsidR="00A93890" w:rsidRPr="00532D3B">
        <w:rPr>
          <w:rFonts w:asciiTheme="majorHAnsi" w:eastAsia="Times New Roman" w:hAnsiTheme="majorHAnsi" w:cstheme="majorHAnsi"/>
          <w:sz w:val="24"/>
          <w:szCs w:val="24"/>
        </w:rPr>
        <w:t xml:space="preserve"> </w:t>
      </w:r>
      <w:r w:rsidR="00994FE9" w:rsidRPr="00532D3B">
        <w:rPr>
          <w:rFonts w:asciiTheme="majorHAnsi" w:eastAsia="Times New Roman" w:hAnsiTheme="majorHAnsi" w:cstheme="majorHAnsi"/>
          <w:sz w:val="24"/>
          <w:szCs w:val="24"/>
        </w:rPr>
        <w:t xml:space="preserve">комунални отпад транспортује до трансфер станице и центра за сакупљање отпада у Бачкој Тополи, оператера Регионална депонија д.о.о. Суботица. </w:t>
      </w:r>
      <w:r w:rsidR="007F0155" w:rsidRPr="00532D3B">
        <w:rPr>
          <w:rFonts w:asciiTheme="majorHAnsi" w:eastAsia="Times New Roman" w:hAnsiTheme="majorHAnsi" w:cstheme="majorHAnsi"/>
          <w:sz w:val="24"/>
          <w:szCs w:val="24"/>
        </w:rPr>
        <w:t>Тренутно не можемо св</w:t>
      </w:r>
      <w:r w:rsidR="00A93890" w:rsidRPr="00532D3B">
        <w:rPr>
          <w:rFonts w:asciiTheme="majorHAnsi" w:eastAsia="Times New Roman" w:hAnsiTheme="majorHAnsi" w:cstheme="majorHAnsi"/>
          <w:sz w:val="24"/>
          <w:szCs w:val="24"/>
        </w:rPr>
        <w:t>у</w:t>
      </w:r>
      <w:r w:rsidR="007F0155" w:rsidRPr="00532D3B">
        <w:rPr>
          <w:rFonts w:asciiTheme="majorHAnsi" w:eastAsia="Times New Roman" w:hAnsiTheme="majorHAnsi" w:cstheme="majorHAnsi"/>
          <w:sz w:val="24"/>
          <w:szCs w:val="24"/>
        </w:rPr>
        <w:t xml:space="preserve"> врст</w:t>
      </w:r>
      <w:r w:rsidR="00A93890" w:rsidRPr="00532D3B">
        <w:rPr>
          <w:rFonts w:asciiTheme="majorHAnsi" w:eastAsia="Times New Roman" w:hAnsiTheme="majorHAnsi" w:cstheme="majorHAnsi"/>
          <w:sz w:val="24"/>
          <w:szCs w:val="24"/>
        </w:rPr>
        <w:t>у</w:t>
      </w:r>
      <w:r w:rsidR="007F0155" w:rsidRPr="00532D3B">
        <w:rPr>
          <w:rFonts w:asciiTheme="majorHAnsi" w:eastAsia="Times New Roman" w:hAnsiTheme="majorHAnsi" w:cstheme="majorHAnsi"/>
          <w:sz w:val="24"/>
          <w:szCs w:val="24"/>
        </w:rPr>
        <w:t xml:space="preserve"> неопасног отпада предати трансфер станици: грађевински шут, пепео. </w:t>
      </w:r>
      <w:proofErr w:type="gramStart"/>
      <w:r w:rsidR="007F0155" w:rsidRPr="00532D3B">
        <w:rPr>
          <w:rFonts w:asciiTheme="majorHAnsi" w:eastAsia="Times New Roman" w:hAnsiTheme="majorHAnsi" w:cstheme="majorHAnsi"/>
          <w:sz w:val="24"/>
          <w:szCs w:val="24"/>
        </w:rPr>
        <w:t>У 2021.</w:t>
      </w:r>
      <w:proofErr w:type="gramEnd"/>
      <w:r w:rsidR="007F0155" w:rsidRPr="00532D3B">
        <w:rPr>
          <w:rFonts w:asciiTheme="majorHAnsi" w:eastAsia="Times New Roman" w:hAnsiTheme="majorHAnsi" w:cstheme="majorHAnsi"/>
          <w:sz w:val="24"/>
          <w:szCs w:val="24"/>
        </w:rPr>
        <w:t xml:space="preserve"> </w:t>
      </w:r>
      <w:proofErr w:type="gramStart"/>
      <w:r w:rsidR="007F0155" w:rsidRPr="00532D3B">
        <w:rPr>
          <w:rFonts w:asciiTheme="majorHAnsi" w:eastAsia="Times New Roman" w:hAnsiTheme="majorHAnsi" w:cstheme="majorHAnsi"/>
          <w:sz w:val="24"/>
          <w:szCs w:val="24"/>
        </w:rPr>
        <w:t>години</w:t>
      </w:r>
      <w:proofErr w:type="gramEnd"/>
      <w:r w:rsidR="007F0155" w:rsidRPr="00532D3B">
        <w:rPr>
          <w:rFonts w:asciiTheme="majorHAnsi" w:eastAsia="Times New Roman" w:hAnsiTheme="majorHAnsi" w:cstheme="majorHAnsi"/>
          <w:sz w:val="24"/>
          <w:szCs w:val="24"/>
        </w:rPr>
        <w:t xml:space="preserve"> </w:t>
      </w:r>
      <w:r w:rsidR="00A93890" w:rsidRPr="00532D3B">
        <w:rPr>
          <w:rFonts w:asciiTheme="majorHAnsi" w:eastAsia="Times New Roman" w:hAnsiTheme="majorHAnsi" w:cstheme="majorHAnsi"/>
          <w:sz w:val="24"/>
          <w:szCs w:val="24"/>
        </w:rPr>
        <w:t xml:space="preserve">сечено </w:t>
      </w:r>
      <w:r w:rsidR="007F0155" w:rsidRPr="00532D3B">
        <w:rPr>
          <w:rFonts w:asciiTheme="majorHAnsi" w:eastAsia="Times New Roman" w:hAnsiTheme="majorHAnsi" w:cstheme="majorHAnsi"/>
          <w:sz w:val="24"/>
          <w:szCs w:val="24"/>
        </w:rPr>
        <w:t xml:space="preserve">грање </w:t>
      </w:r>
      <w:r w:rsidR="00A93890" w:rsidRPr="00532D3B">
        <w:rPr>
          <w:rFonts w:asciiTheme="majorHAnsi" w:eastAsia="Times New Roman" w:hAnsiTheme="majorHAnsi" w:cstheme="majorHAnsi"/>
          <w:sz w:val="24"/>
          <w:szCs w:val="24"/>
        </w:rPr>
        <w:t>и</w:t>
      </w:r>
      <w:r w:rsidR="007F0155" w:rsidRPr="00532D3B">
        <w:rPr>
          <w:rFonts w:asciiTheme="majorHAnsi" w:eastAsia="Times New Roman" w:hAnsiTheme="majorHAnsi" w:cstheme="majorHAnsi"/>
          <w:sz w:val="24"/>
          <w:szCs w:val="24"/>
        </w:rPr>
        <w:t>сто с</w:t>
      </w:r>
      <w:r w:rsidR="00A93890" w:rsidRPr="00532D3B">
        <w:rPr>
          <w:rFonts w:asciiTheme="majorHAnsi" w:eastAsia="Times New Roman" w:hAnsiTheme="majorHAnsi" w:cstheme="majorHAnsi"/>
          <w:sz w:val="24"/>
          <w:szCs w:val="24"/>
        </w:rPr>
        <w:t>е</w:t>
      </w:r>
      <w:r w:rsidR="007F0155" w:rsidRPr="00532D3B">
        <w:rPr>
          <w:rFonts w:asciiTheme="majorHAnsi" w:eastAsia="Times New Roman" w:hAnsiTheme="majorHAnsi" w:cstheme="majorHAnsi"/>
          <w:sz w:val="24"/>
          <w:szCs w:val="24"/>
        </w:rPr>
        <w:t xml:space="preserve"> преда</w:t>
      </w:r>
      <w:r w:rsidR="00A93890" w:rsidRPr="00532D3B">
        <w:rPr>
          <w:rFonts w:asciiTheme="majorHAnsi" w:eastAsia="Times New Roman" w:hAnsiTheme="majorHAnsi" w:cstheme="majorHAnsi"/>
          <w:sz w:val="24"/>
          <w:szCs w:val="24"/>
        </w:rPr>
        <w:t>је</w:t>
      </w:r>
      <w:r w:rsidR="007F0155" w:rsidRPr="00532D3B">
        <w:rPr>
          <w:rFonts w:asciiTheme="majorHAnsi" w:eastAsia="Times New Roman" w:hAnsiTheme="majorHAnsi" w:cstheme="majorHAnsi"/>
          <w:sz w:val="24"/>
          <w:szCs w:val="24"/>
        </w:rPr>
        <w:t xml:space="preserve"> станици. </w:t>
      </w:r>
      <w:proofErr w:type="gramStart"/>
      <w:r w:rsidR="007F0155" w:rsidRPr="00532D3B">
        <w:rPr>
          <w:rFonts w:asciiTheme="majorHAnsi" w:eastAsia="Times New Roman" w:hAnsiTheme="majorHAnsi" w:cstheme="majorHAnsi"/>
          <w:sz w:val="24"/>
          <w:szCs w:val="24"/>
        </w:rPr>
        <w:t>О предатој количини отпада се води евиденција.</w:t>
      </w:r>
      <w:proofErr w:type="gramEnd"/>
      <w:r w:rsidR="007F0155" w:rsidRPr="00532D3B">
        <w:rPr>
          <w:rFonts w:asciiTheme="majorHAnsi" w:eastAsia="Times New Roman" w:hAnsiTheme="majorHAnsi" w:cstheme="majorHAnsi"/>
          <w:sz w:val="24"/>
          <w:szCs w:val="24"/>
        </w:rPr>
        <w:t xml:space="preserve"> </w:t>
      </w:r>
    </w:p>
    <w:p w:rsidR="007F0155" w:rsidRPr="00532D3B" w:rsidRDefault="007F0155" w:rsidP="00B601C2">
      <w:pPr>
        <w:shd w:val="clear" w:color="auto" w:fill="FFFFFF"/>
        <w:spacing w:after="0" w:line="240" w:lineRule="auto"/>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Физички обим пословања ове радне јединице је уређен планом и програмом сакупљања и одвожења отпада.</w:t>
      </w:r>
      <w:proofErr w:type="gramEnd"/>
      <w:r w:rsidRPr="00532D3B">
        <w:rPr>
          <w:rFonts w:asciiTheme="majorHAnsi" w:eastAsia="Times New Roman" w:hAnsiTheme="majorHAnsi" w:cstheme="majorHAnsi"/>
          <w:color w:val="000000"/>
          <w:sz w:val="24"/>
          <w:szCs w:val="24"/>
        </w:rPr>
        <w:t xml:space="preserve"> Рад се врши свакодневно са 4 аутосмећара</w:t>
      </w:r>
      <w:r w:rsidR="00520002" w:rsidRPr="00532D3B">
        <w:rPr>
          <w:rFonts w:asciiTheme="majorHAnsi" w:eastAsia="Times New Roman" w:hAnsiTheme="majorHAnsi" w:cstheme="majorHAnsi"/>
          <w:color w:val="000000"/>
          <w:sz w:val="24"/>
          <w:szCs w:val="24"/>
        </w:rPr>
        <w:t>- 3 аутосмећара капацитета 12 м</w:t>
      </w:r>
      <w:r w:rsidR="00520002" w:rsidRPr="00532D3B">
        <w:rPr>
          <w:rFonts w:asciiTheme="majorHAnsi" w:eastAsia="Times New Roman" w:hAnsiTheme="majorHAnsi" w:cstheme="majorHAnsi"/>
          <w:color w:val="000000"/>
          <w:sz w:val="24"/>
          <w:szCs w:val="24"/>
          <w:vertAlign w:val="superscript"/>
        </w:rPr>
        <w:t>3</w:t>
      </w:r>
      <w:r w:rsidR="00520002" w:rsidRPr="00532D3B">
        <w:rPr>
          <w:rFonts w:asciiTheme="majorHAnsi" w:eastAsia="Times New Roman" w:hAnsiTheme="majorHAnsi" w:cstheme="majorHAnsi"/>
          <w:color w:val="000000"/>
          <w:sz w:val="24"/>
          <w:szCs w:val="24"/>
        </w:rPr>
        <w:t>, 1 аутосмећар капацитета 16 м</w:t>
      </w:r>
      <w:r w:rsidR="00520002" w:rsidRPr="00532D3B">
        <w:rPr>
          <w:rFonts w:asciiTheme="majorHAnsi" w:eastAsia="Times New Roman" w:hAnsiTheme="majorHAnsi" w:cstheme="majorHAnsi"/>
          <w:color w:val="000000"/>
          <w:sz w:val="24"/>
          <w:szCs w:val="24"/>
          <w:vertAlign w:val="superscript"/>
        </w:rPr>
        <w:t>3</w:t>
      </w:r>
      <w:r w:rsidRPr="00532D3B">
        <w:rPr>
          <w:rFonts w:asciiTheme="majorHAnsi" w:eastAsia="Times New Roman" w:hAnsiTheme="majorHAnsi" w:cstheme="majorHAnsi"/>
          <w:color w:val="000000"/>
          <w:sz w:val="24"/>
          <w:szCs w:val="24"/>
        </w:rPr>
        <w:t>, који сакупљају отпад из индивидуалних и колективних домаћинстава на територији Бачке Тополе, Гунароша, Малог Београда, Томиславаца и Карађорђев</w:t>
      </w:r>
      <w:r w:rsidR="00875802"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Пружање услуга одношења комуналног отпада организовано се обавља за око 7200 домаћинстава и 500 предузећа и предузетника свакодневно, по тачно одређеним реонима и данима у недељи</w:t>
      </w:r>
      <w:r w:rsidR="00B23B21" w:rsidRPr="00532D3B">
        <w:rPr>
          <w:rFonts w:asciiTheme="majorHAnsi" w:eastAsia="Times New Roman" w:hAnsiTheme="majorHAnsi" w:cstheme="majorHAnsi"/>
          <w:color w:val="000000"/>
          <w:sz w:val="24"/>
          <w:szCs w:val="24"/>
        </w:rPr>
        <w:t>. Предузеће поседу</w:t>
      </w:r>
      <w:r w:rsidR="0044396C" w:rsidRPr="00532D3B">
        <w:rPr>
          <w:rFonts w:asciiTheme="majorHAnsi" w:eastAsia="Times New Roman" w:hAnsiTheme="majorHAnsi" w:cstheme="majorHAnsi"/>
          <w:color w:val="000000"/>
          <w:sz w:val="24"/>
          <w:szCs w:val="24"/>
        </w:rPr>
        <w:t>је 54 контејнера запремине 5 м</w:t>
      </w:r>
      <w:r w:rsidR="0044396C" w:rsidRPr="00532D3B">
        <w:rPr>
          <w:rFonts w:asciiTheme="majorHAnsi" w:eastAsia="Times New Roman" w:hAnsiTheme="majorHAnsi" w:cstheme="majorHAnsi"/>
          <w:color w:val="000000"/>
          <w:sz w:val="24"/>
          <w:szCs w:val="24"/>
          <w:vertAlign w:val="superscript"/>
        </w:rPr>
        <w:t>3</w:t>
      </w:r>
      <w:r w:rsidR="00B23B21" w:rsidRPr="00532D3B">
        <w:rPr>
          <w:rFonts w:asciiTheme="majorHAnsi" w:eastAsia="Times New Roman" w:hAnsiTheme="majorHAnsi" w:cstheme="majorHAnsi"/>
          <w:color w:val="000000"/>
          <w:sz w:val="24"/>
          <w:szCs w:val="24"/>
        </w:rPr>
        <w:t>, 15 контејнера 1,1 м</w:t>
      </w:r>
      <w:r w:rsidR="00B23B21" w:rsidRPr="00532D3B">
        <w:rPr>
          <w:rFonts w:asciiTheme="majorHAnsi" w:eastAsia="Times New Roman" w:hAnsiTheme="majorHAnsi" w:cstheme="majorHAnsi"/>
          <w:color w:val="000000"/>
          <w:sz w:val="24"/>
          <w:szCs w:val="24"/>
          <w:vertAlign w:val="superscript"/>
        </w:rPr>
        <w:t>3</w:t>
      </w:r>
      <w:r w:rsidR="00875802" w:rsidRPr="00532D3B">
        <w:rPr>
          <w:rFonts w:asciiTheme="majorHAnsi" w:eastAsia="Times New Roman" w:hAnsiTheme="majorHAnsi" w:cstheme="majorHAnsi"/>
          <w:color w:val="000000"/>
          <w:sz w:val="24"/>
          <w:szCs w:val="24"/>
        </w:rPr>
        <w:t>,</w:t>
      </w:r>
      <w:r w:rsidR="00B23B21" w:rsidRPr="00532D3B">
        <w:rPr>
          <w:rFonts w:asciiTheme="majorHAnsi" w:eastAsia="Times New Roman" w:hAnsiTheme="majorHAnsi" w:cstheme="majorHAnsi"/>
          <w:color w:val="000000"/>
          <w:sz w:val="24"/>
          <w:szCs w:val="24"/>
          <w:vertAlign w:val="superscript"/>
        </w:rPr>
        <w:t xml:space="preserve">  </w:t>
      </w:r>
      <w:r w:rsidR="00B23B21" w:rsidRPr="00532D3B">
        <w:rPr>
          <w:rFonts w:asciiTheme="majorHAnsi" w:eastAsia="Times New Roman" w:hAnsiTheme="majorHAnsi" w:cstheme="majorHAnsi"/>
          <w:color w:val="000000"/>
          <w:sz w:val="24"/>
          <w:szCs w:val="24"/>
        </w:rPr>
        <w:t>за селективно сакупљање отпада – плаве, жуте</w:t>
      </w:r>
      <w:r w:rsidR="006A5E3B" w:rsidRPr="00532D3B">
        <w:rPr>
          <w:rFonts w:asciiTheme="majorHAnsi" w:eastAsia="Times New Roman" w:hAnsiTheme="majorHAnsi" w:cstheme="majorHAnsi"/>
          <w:color w:val="000000"/>
          <w:sz w:val="24"/>
          <w:szCs w:val="24"/>
        </w:rPr>
        <w:t xml:space="preserve"> контејнере</w:t>
      </w:r>
      <w:r w:rsidR="00B23B21" w:rsidRPr="00532D3B">
        <w:rPr>
          <w:rFonts w:asciiTheme="majorHAnsi" w:eastAsia="Times New Roman" w:hAnsiTheme="majorHAnsi" w:cstheme="majorHAnsi"/>
          <w:color w:val="000000"/>
          <w:sz w:val="24"/>
          <w:szCs w:val="24"/>
        </w:rPr>
        <w:t xml:space="preserve">, и 6.900 канти запремине 120 литара. </w:t>
      </w:r>
      <w:r w:rsidR="00520002" w:rsidRPr="00532D3B">
        <w:rPr>
          <w:rFonts w:asciiTheme="majorHAnsi" w:eastAsia="Times New Roman" w:hAnsiTheme="majorHAnsi" w:cstheme="majorHAnsi"/>
          <w:color w:val="000000"/>
          <w:sz w:val="24"/>
          <w:szCs w:val="24"/>
        </w:rPr>
        <w:t>Контејнери запремине 5м</w:t>
      </w:r>
      <w:r w:rsidR="00520002" w:rsidRPr="00532D3B">
        <w:rPr>
          <w:rFonts w:asciiTheme="majorHAnsi" w:eastAsia="Times New Roman" w:hAnsiTheme="majorHAnsi" w:cstheme="majorHAnsi"/>
          <w:color w:val="000000"/>
          <w:sz w:val="24"/>
          <w:szCs w:val="24"/>
          <w:vertAlign w:val="superscript"/>
        </w:rPr>
        <w:t>3</w:t>
      </w:r>
      <w:r w:rsidR="00520002" w:rsidRPr="00532D3B">
        <w:rPr>
          <w:rFonts w:asciiTheme="majorHAnsi" w:eastAsia="Times New Roman" w:hAnsiTheme="majorHAnsi" w:cstheme="majorHAnsi"/>
          <w:color w:val="000000"/>
          <w:sz w:val="24"/>
          <w:szCs w:val="24"/>
        </w:rPr>
        <w:t xml:space="preserve"> постављени су на </w:t>
      </w:r>
      <w:r w:rsidR="006A5E3B" w:rsidRPr="00532D3B">
        <w:rPr>
          <w:rFonts w:asciiTheme="majorHAnsi" w:eastAsia="Times New Roman" w:hAnsiTheme="majorHAnsi" w:cstheme="majorHAnsi"/>
          <w:color w:val="000000"/>
          <w:sz w:val="24"/>
          <w:szCs w:val="24"/>
        </w:rPr>
        <w:t xml:space="preserve">неколико </w:t>
      </w:r>
      <w:r w:rsidR="00520002" w:rsidRPr="00532D3B">
        <w:rPr>
          <w:rFonts w:asciiTheme="majorHAnsi" w:eastAsia="Times New Roman" w:hAnsiTheme="majorHAnsi" w:cstheme="majorHAnsi"/>
          <w:color w:val="000000"/>
          <w:sz w:val="24"/>
          <w:szCs w:val="24"/>
        </w:rPr>
        <w:t>локација</w:t>
      </w:r>
      <w:r w:rsidR="006A5E3B" w:rsidRPr="00532D3B">
        <w:rPr>
          <w:rFonts w:asciiTheme="majorHAnsi" w:eastAsia="Times New Roman" w:hAnsiTheme="majorHAnsi" w:cstheme="majorHAnsi"/>
          <w:color w:val="000000"/>
          <w:sz w:val="24"/>
          <w:szCs w:val="24"/>
        </w:rPr>
        <w:t xml:space="preserve"> у граду</w:t>
      </w:r>
      <w:r w:rsidR="00520002" w:rsidRPr="00532D3B">
        <w:rPr>
          <w:rFonts w:asciiTheme="majorHAnsi" w:eastAsia="Times New Roman" w:hAnsiTheme="majorHAnsi" w:cstheme="majorHAnsi"/>
          <w:color w:val="000000"/>
          <w:sz w:val="24"/>
          <w:szCs w:val="24"/>
        </w:rPr>
        <w:t xml:space="preserve">: </w:t>
      </w:r>
      <w:r w:rsidR="006A5E3B" w:rsidRPr="00532D3B">
        <w:rPr>
          <w:rFonts w:asciiTheme="majorHAnsi" w:eastAsia="Times New Roman" w:hAnsiTheme="majorHAnsi" w:cstheme="majorHAnsi"/>
          <w:color w:val="000000"/>
          <w:sz w:val="24"/>
          <w:szCs w:val="24"/>
        </w:rPr>
        <w:t xml:space="preserve">код </w:t>
      </w:r>
      <w:r w:rsidR="00520002" w:rsidRPr="00532D3B">
        <w:rPr>
          <w:rFonts w:asciiTheme="majorHAnsi" w:eastAsia="Times New Roman" w:hAnsiTheme="majorHAnsi" w:cstheme="majorHAnsi"/>
          <w:color w:val="000000"/>
          <w:sz w:val="24"/>
          <w:szCs w:val="24"/>
        </w:rPr>
        <w:t>Војвођанск</w:t>
      </w:r>
      <w:r w:rsidR="006A5E3B" w:rsidRPr="00532D3B">
        <w:rPr>
          <w:rFonts w:asciiTheme="majorHAnsi" w:eastAsia="Times New Roman" w:hAnsiTheme="majorHAnsi" w:cstheme="majorHAnsi"/>
          <w:color w:val="000000"/>
          <w:sz w:val="24"/>
          <w:szCs w:val="24"/>
        </w:rPr>
        <w:t>е</w:t>
      </w:r>
      <w:r w:rsidR="00520002" w:rsidRPr="00532D3B">
        <w:rPr>
          <w:rFonts w:asciiTheme="majorHAnsi" w:eastAsia="Times New Roman" w:hAnsiTheme="majorHAnsi" w:cstheme="majorHAnsi"/>
          <w:color w:val="000000"/>
          <w:sz w:val="24"/>
          <w:szCs w:val="24"/>
        </w:rPr>
        <w:t xml:space="preserve"> банк</w:t>
      </w:r>
      <w:r w:rsidR="006A5E3B" w:rsidRPr="00532D3B">
        <w:rPr>
          <w:rFonts w:asciiTheme="majorHAnsi" w:eastAsia="Times New Roman" w:hAnsiTheme="majorHAnsi" w:cstheme="majorHAnsi"/>
          <w:color w:val="000000"/>
          <w:sz w:val="24"/>
          <w:szCs w:val="24"/>
        </w:rPr>
        <w:t>е</w:t>
      </w:r>
      <w:r w:rsidR="00520002" w:rsidRPr="00532D3B">
        <w:rPr>
          <w:rFonts w:asciiTheme="majorHAnsi" w:eastAsia="Times New Roman" w:hAnsiTheme="majorHAnsi" w:cstheme="majorHAnsi"/>
          <w:color w:val="000000"/>
          <w:sz w:val="24"/>
          <w:szCs w:val="24"/>
        </w:rPr>
        <w:t>,</w:t>
      </w:r>
      <w:r w:rsidR="006A5E3B" w:rsidRPr="00532D3B">
        <w:rPr>
          <w:rFonts w:asciiTheme="majorHAnsi" w:eastAsia="Times New Roman" w:hAnsiTheme="majorHAnsi" w:cstheme="majorHAnsi"/>
          <w:color w:val="000000"/>
          <w:sz w:val="24"/>
          <w:szCs w:val="24"/>
        </w:rPr>
        <w:t xml:space="preserve"> на</w:t>
      </w:r>
      <w:r w:rsidR="00520002" w:rsidRPr="00532D3B">
        <w:rPr>
          <w:rFonts w:asciiTheme="majorHAnsi" w:eastAsia="Times New Roman" w:hAnsiTheme="majorHAnsi" w:cstheme="majorHAnsi"/>
          <w:color w:val="000000"/>
          <w:sz w:val="24"/>
          <w:szCs w:val="24"/>
        </w:rPr>
        <w:t xml:space="preserve"> језер</w:t>
      </w:r>
      <w:r w:rsidR="006A5E3B" w:rsidRPr="00532D3B">
        <w:rPr>
          <w:rFonts w:asciiTheme="majorHAnsi" w:eastAsia="Times New Roman" w:hAnsiTheme="majorHAnsi" w:cstheme="majorHAnsi"/>
          <w:color w:val="000000"/>
          <w:sz w:val="24"/>
          <w:szCs w:val="24"/>
        </w:rPr>
        <w:t>у</w:t>
      </w:r>
      <w:r w:rsidR="00520002" w:rsidRPr="00532D3B">
        <w:rPr>
          <w:rFonts w:asciiTheme="majorHAnsi" w:eastAsia="Times New Roman" w:hAnsiTheme="majorHAnsi" w:cstheme="majorHAnsi"/>
          <w:color w:val="000000"/>
          <w:sz w:val="24"/>
          <w:szCs w:val="24"/>
        </w:rPr>
        <w:t>,</w:t>
      </w:r>
      <w:r w:rsidR="006A5E3B" w:rsidRPr="00532D3B">
        <w:rPr>
          <w:rFonts w:asciiTheme="majorHAnsi" w:eastAsia="Times New Roman" w:hAnsiTheme="majorHAnsi" w:cstheme="majorHAnsi"/>
          <w:color w:val="000000"/>
          <w:sz w:val="24"/>
          <w:szCs w:val="24"/>
        </w:rPr>
        <w:t xml:space="preserve"> у улици Дунав</w:t>
      </w:r>
      <w:r w:rsidR="00520002" w:rsidRPr="00532D3B">
        <w:rPr>
          <w:rFonts w:asciiTheme="majorHAnsi" w:eastAsia="Times New Roman" w:hAnsiTheme="majorHAnsi" w:cstheme="majorHAnsi"/>
          <w:color w:val="000000"/>
          <w:sz w:val="24"/>
          <w:szCs w:val="24"/>
        </w:rPr>
        <w:t>с</w:t>
      </w:r>
      <w:r w:rsidR="006A5E3B" w:rsidRPr="00532D3B">
        <w:rPr>
          <w:rFonts w:asciiTheme="majorHAnsi" w:eastAsia="Times New Roman" w:hAnsiTheme="majorHAnsi" w:cstheme="majorHAnsi"/>
          <w:color w:val="000000"/>
          <w:sz w:val="24"/>
          <w:szCs w:val="24"/>
        </w:rPr>
        <w:t>к</w:t>
      </w:r>
      <w:r w:rsidR="00520002" w:rsidRPr="00532D3B">
        <w:rPr>
          <w:rFonts w:asciiTheme="majorHAnsi" w:eastAsia="Times New Roman" w:hAnsiTheme="majorHAnsi" w:cstheme="majorHAnsi"/>
          <w:color w:val="000000"/>
          <w:sz w:val="24"/>
          <w:szCs w:val="24"/>
        </w:rPr>
        <w:t>а,</w:t>
      </w:r>
      <w:r w:rsidR="006A5E3B" w:rsidRPr="00532D3B">
        <w:rPr>
          <w:rFonts w:asciiTheme="majorHAnsi" w:eastAsia="Times New Roman" w:hAnsiTheme="majorHAnsi" w:cstheme="majorHAnsi"/>
          <w:color w:val="000000"/>
          <w:sz w:val="24"/>
          <w:szCs w:val="24"/>
        </w:rPr>
        <w:t xml:space="preserve"> Фудбалској</w:t>
      </w:r>
      <w:r w:rsidR="00520002" w:rsidRPr="00532D3B">
        <w:rPr>
          <w:rFonts w:asciiTheme="majorHAnsi" w:eastAsia="Times New Roman" w:hAnsiTheme="majorHAnsi" w:cstheme="majorHAnsi"/>
          <w:color w:val="000000"/>
          <w:sz w:val="24"/>
          <w:szCs w:val="24"/>
        </w:rPr>
        <w:t xml:space="preserve"> </w:t>
      </w:r>
      <w:r w:rsidR="006A5E3B" w:rsidRPr="00532D3B">
        <w:rPr>
          <w:rFonts w:asciiTheme="majorHAnsi" w:eastAsia="Times New Roman" w:hAnsiTheme="majorHAnsi" w:cstheme="majorHAnsi"/>
          <w:color w:val="000000"/>
          <w:sz w:val="24"/>
          <w:szCs w:val="24"/>
        </w:rPr>
        <w:t>а</w:t>
      </w:r>
      <w:r w:rsidR="00520002" w:rsidRPr="00532D3B">
        <w:rPr>
          <w:rFonts w:asciiTheme="majorHAnsi" w:eastAsia="Times New Roman" w:hAnsiTheme="majorHAnsi" w:cstheme="majorHAnsi"/>
          <w:color w:val="000000"/>
          <w:sz w:val="24"/>
          <w:szCs w:val="24"/>
        </w:rPr>
        <w:t>кадемиј</w:t>
      </w:r>
      <w:r w:rsidR="006A5E3B" w:rsidRPr="00532D3B">
        <w:rPr>
          <w:rFonts w:asciiTheme="majorHAnsi" w:eastAsia="Times New Roman" w:hAnsiTheme="majorHAnsi" w:cstheme="majorHAnsi"/>
          <w:color w:val="000000"/>
          <w:sz w:val="24"/>
          <w:szCs w:val="24"/>
        </w:rPr>
        <w:t>и</w:t>
      </w:r>
      <w:r w:rsidR="00520002" w:rsidRPr="00532D3B">
        <w:rPr>
          <w:rFonts w:asciiTheme="majorHAnsi" w:eastAsia="Times New Roman" w:hAnsiTheme="majorHAnsi" w:cstheme="majorHAnsi"/>
          <w:color w:val="000000"/>
          <w:sz w:val="24"/>
          <w:szCs w:val="24"/>
        </w:rPr>
        <w:t>, градск</w:t>
      </w:r>
      <w:r w:rsidR="006A5E3B" w:rsidRPr="00532D3B">
        <w:rPr>
          <w:rFonts w:asciiTheme="majorHAnsi" w:eastAsia="Times New Roman" w:hAnsiTheme="majorHAnsi" w:cstheme="majorHAnsi"/>
          <w:color w:val="000000"/>
          <w:sz w:val="24"/>
          <w:szCs w:val="24"/>
        </w:rPr>
        <w:t>ом</w:t>
      </w:r>
      <w:r w:rsidR="00520002" w:rsidRPr="00532D3B">
        <w:rPr>
          <w:rFonts w:asciiTheme="majorHAnsi" w:eastAsia="Times New Roman" w:hAnsiTheme="majorHAnsi" w:cstheme="majorHAnsi"/>
          <w:color w:val="000000"/>
          <w:sz w:val="24"/>
          <w:szCs w:val="24"/>
        </w:rPr>
        <w:t xml:space="preserve"> парк</w:t>
      </w:r>
      <w:r w:rsidR="006A5E3B" w:rsidRPr="00532D3B">
        <w:rPr>
          <w:rFonts w:asciiTheme="majorHAnsi" w:eastAsia="Times New Roman" w:hAnsiTheme="majorHAnsi" w:cstheme="majorHAnsi"/>
          <w:color w:val="000000"/>
          <w:sz w:val="24"/>
          <w:szCs w:val="24"/>
        </w:rPr>
        <w:t>у</w:t>
      </w:r>
      <w:r w:rsidR="00520002" w:rsidRPr="00532D3B">
        <w:rPr>
          <w:rFonts w:asciiTheme="majorHAnsi" w:eastAsia="Times New Roman" w:hAnsiTheme="majorHAnsi" w:cstheme="majorHAnsi"/>
          <w:color w:val="000000"/>
          <w:sz w:val="24"/>
          <w:szCs w:val="24"/>
        </w:rPr>
        <w:t>,</w:t>
      </w:r>
      <w:r w:rsidR="006A5E3B" w:rsidRPr="00532D3B">
        <w:rPr>
          <w:rFonts w:asciiTheme="majorHAnsi" w:eastAsia="Times New Roman" w:hAnsiTheme="majorHAnsi" w:cstheme="majorHAnsi"/>
          <w:color w:val="000000"/>
          <w:sz w:val="24"/>
          <w:szCs w:val="24"/>
        </w:rPr>
        <w:t xml:space="preserve"> у улици </w:t>
      </w:r>
      <w:r w:rsidR="00520002" w:rsidRPr="00532D3B">
        <w:rPr>
          <w:rFonts w:asciiTheme="majorHAnsi" w:eastAsia="Times New Roman" w:hAnsiTheme="majorHAnsi" w:cstheme="majorHAnsi"/>
          <w:color w:val="000000"/>
          <w:sz w:val="24"/>
          <w:szCs w:val="24"/>
        </w:rPr>
        <w:t>Никол</w:t>
      </w:r>
      <w:r w:rsidR="006A5E3B" w:rsidRPr="00532D3B">
        <w:rPr>
          <w:rFonts w:asciiTheme="majorHAnsi" w:eastAsia="Times New Roman" w:hAnsiTheme="majorHAnsi" w:cstheme="majorHAnsi"/>
          <w:color w:val="000000"/>
          <w:sz w:val="24"/>
          <w:szCs w:val="24"/>
        </w:rPr>
        <w:t>е</w:t>
      </w:r>
      <w:r w:rsidR="00520002" w:rsidRPr="00532D3B">
        <w:rPr>
          <w:rFonts w:asciiTheme="majorHAnsi" w:eastAsia="Times New Roman" w:hAnsiTheme="majorHAnsi" w:cstheme="majorHAnsi"/>
          <w:color w:val="000000"/>
          <w:sz w:val="24"/>
          <w:szCs w:val="24"/>
        </w:rPr>
        <w:t xml:space="preserve"> Тесл</w:t>
      </w:r>
      <w:r w:rsidR="006A5E3B" w:rsidRPr="00532D3B">
        <w:rPr>
          <w:rFonts w:asciiTheme="majorHAnsi" w:eastAsia="Times New Roman" w:hAnsiTheme="majorHAnsi" w:cstheme="majorHAnsi"/>
          <w:color w:val="000000"/>
          <w:sz w:val="24"/>
          <w:szCs w:val="24"/>
        </w:rPr>
        <w:t>е</w:t>
      </w:r>
      <w:r w:rsidR="00520002" w:rsidRPr="00532D3B">
        <w:rPr>
          <w:rFonts w:asciiTheme="majorHAnsi" w:eastAsia="Times New Roman" w:hAnsiTheme="majorHAnsi" w:cstheme="majorHAnsi"/>
          <w:color w:val="000000"/>
          <w:sz w:val="24"/>
          <w:szCs w:val="24"/>
        </w:rPr>
        <w:t>, Маршала Тита, Петефи бригаде, Трг др Зорана Ђинђића, Видовданска, Борачка,</w:t>
      </w:r>
      <w:r w:rsidR="006A5E3B" w:rsidRPr="00532D3B">
        <w:rPr>
          <w:rFonts w:asciiTheme="majorHAnsi" w:eastAsia="Times New Roman" w:hAnsiTheme="majorHAnsi" w:cstheme="majorHAnsi"/>
          <w:color w:val="000000"/>
          <w:sz w:val="24"/>
          <w:szCs w:val="24"/>
        </w:rPr>
        <w:t xml:space="preserve"> код</w:t>
      </w:r>
      <w:r w:rsidR="00520002" w:rsidRPr="00532D3B">
        <w:rPr>
          <w:rFonts w:asciiTheme="majorHAnsi" w:eastAsia="Times New Roman" w:hAnsiTheme="majorHAnsi" w:cstheme="majorHAnsi"/>
          <w:color w:val="000000"/>
          <w:sz w:val="24"/>
          <w:szCs w:val="24"/>
        </w:rPr>
        <w:t xml:space="preserve"> желеничк</w:t>
      </w:r>
      <w:r w:rsidR="006A5E3B" w:rsidRPr="00532D3B">
        <w:rPr>
          <w:rFonts w:asciiTheme="majorHAnsi" w:eastAsia="Times New Roman" w:hAnsiTheme="majorHAnsi" w:cstheme="majorHAnsi"/>
          <w:color w:val="000000"/>
          <w:sz w:val="24"/>
          <w:szCs w:val="24"/>
        </w:rPr>
        <w:t>е станице</w:t>
      </w:r>
      <w:r w:rsidR="00520002" w:rsidRPr="00532D3B">
        <w:rPr>
          <w:rFonts w:asciiTheme="majorHAnsi" w:eastAsia="Times New Roman" w:hAnsiTheme="majorHAnsi" w:cstheme="majorHAnsi"/>
          <w:color w:val="000000"/>
          <w:sz w:val="24"/>
          <w:szCs w:val="24"/>
        </w:rPr>
        <w:t>,</w:t>
      </w:r>
      <w:r w:rsidR="006A5E3B" w:rsidRPr="00532D3B">
        <w:rPr>
          <w:rFonts w:asciiTheme="majorHAnsi" w:eastAsia="Times New Roman" w:hAnsiTheme="majorHAnsi" w:cstheme="majorHAnsi"/>
          <w:color w:val="000000"/>
          <w:sz w:val="24"/>
          <w:szCs w:val="24"/>
        </w:rPr>
        <w:t xml:space="preserve"> на</w:t>
      </w:r>
      <w:r w:rsidR="00520002" w:rsidRPr="00532D3B">
        <w:rPr>
          <w:rFonts w:asciiTheme="majorHAnsi" w:eastAsia="Times New Roman" w:hAnsiTheme="majorHAnsi" w:cstheme="majorHAnsi"/>
          <w:color w:val="000000"/>
          <w:sz w:val="24"/>
          <w:szCs w:val="24"/>
        </w:rPr>
        <w:t xml:space="preserve"> гробљима. </w:t>
      </w:r>
      <w:proofErr w:type="gramStart"/>
      <w:r w:rsidRPr="00532D3B">
        <w:rPr>
          <w:rFonts w:asciiTheme="majorHAnsi" w:eastAsia="Times New Roman" w:hAnsiTheme="majorHAnsi" w:cstheme="majorHAnsi"/>
          <w:sz w:val="24"/>
          <w:szCs w:val="24"/>
        </w:rPr>
        <w:t xml:space="preserve">У наредној години хтели бисмо интензивирати </w:t>
      </w:r>
      <w:r w:rsidR="006A5E3B" w:rsidRPr="00532D3B">
        <w:rPr>
          <w:rFonts w:asciiTheme="majorHAnsi" w:eastAsia="Times New Roman" w:hAnsiTheme="majorHAnsi" w:cstheme="majorHAnsi"/>
          <w:sz w:val="24"/>
          <w:szCs w:val="24"/>
        </w:rPr>
        <w:t>прављењ</w:t>
      </w:r>
      <w:r w:rsidR="00EE3680" w:rsidRPr="00532D3B">
        <w:rPr>
          <w:rFonts w:asciiTheme="majorHAnsi" w:eastAsia="Times New Roman" w:hAnsiTheme="majorHAnsi" w:cstheme="majorHAnsi"/>
          <w:sz w:val="24"/>
          <w:szCs w:val="24"/>
        </w:rPr>
        <w:t>е</w:t>
      </w:r>
      <w:r w:rsidR="006A5E3B" w:rsidRPr="00532D3B">
        <w:rPr>
          <w:rFonts w:asciiTheme="majorHAnsi" w:eastAsia="Times New Roman" w:hAnsiTheme="majorHAnsi" w:cstheme="majorHAnsi"/>
          <w:sz w:val="24"/>
          <w:szCs w:val="24"/>
        </w:rPr>
        <w:t xml:space="preserve"> </w:t>
      </w:r>
      <w:r w:rsidR="00875802" w:rsidRPr="00532D3B">
        <w:rPr>
          <w:rFonts w:asciiTheme="majorHAnsi" w:eastAsia="Times New Roman" w:hAnsiTheme="majorHAnsi" w:cstheme="majorHAnsi"/>
          <w:sz w:val="24"/>
          <w:szCs w:val="24"/>
        </w:rPr>
        <w:t>к</w:t>
      </w:r>
      <w:r w:rsidR="006A5E3B" w:rsidRPr="00532D3B">
        <w:rPr>
          <w:rFonts w:asciiTheme="majorHAnsi" w:eastAsia="Times New Roman" w:hAnsiTheme="majorHAnsi" w:cstheme="majorHAnsi"/>
          <w:sz w:val="24"/>
          <w:szCs w:val="24"/>
        </w:rPr>
        <w:t>онтејнера.</w:t>
      </w:r>
      <w:proofErr w:type="gramEnd"/>
      <w:r w:rsidR="006A5E3B" w:rsidRPr="00532D3B">
        <w:rPr>
          <w:rFonts w:asciiTheme="majorHAnsi" w:eastAsia="Times New Roman" w:hAnsiTheme="majorHAnsi" w:cstheme="majorHAnsi"/>
          <w:color w:val="000000"/>
          <w:sz w:val="24"/>
          <w:szCs w:val="24"/>
        </w:rPr>
        <w:t xml:space="preserve"> </w:t>
      </w:r>
      <w:proofErr w:type="gramStart"/>
      <w:r w:rsidR="006A5E3B" w:rsidRPr="00532D3B">
        <w:rPr>
          <w:rFonts w:asciiTheme="majorHAnsi" w:eastAsia="Times New Roman" w:hAnsiTheme="majorHAnsi" w:cstheme="majorHAnsi"/>
          <w:color w:val="000000"/>
          <w:sz w:val="24"/>
          <w:szCs w:val="24"/>
        </w:rPr>
        <w:t>Контејнери</w:t>
      </w:r>
      <w:r w:rsidRPr="00532D3B">
        <w:rPr>
          <w:rFonts w:asciiTheme="majorHAnsi" w:eastAsia="Times New Roman" w:hAnsiTheme="majorHAnsi" w:cstheme="majorHAnsi"/>
          <w:color w:val="000000"/>
          <w:sz w:val="24"/>
          <w:szCs w:val="24"/>
        </w:rPr>
        <w:t xml:space="preserve"> су свакодневно понуђен</w:t>
      </w:r>
      <w:r w:rsidR="006A5E3B" w:rsidRPr="00532D3B">
        <w:rPr>
          <w:rFonts w:asciiTheme="majorHAnsi" w:eastAsia="Times New Roman" w:hAnsiTheme="majorHAnsi" w:cstheme="majorHAnsi"/>
          <w:color w:val="000000"/>
          <w:sz w:val="24"/>
          <w:szCs w:val="24"/>
        </w:rPr>
        <w:t>и</w:t>
      </w:r>
      <w:r w:rsidRPr="00532D3B">
        <w:rPr>
          <w:rFonts w:asciiTheme="majorHAnsi" w:eastAsia="Times New Roman" w:hAnsiTheme="majorHAnsi" w:cstheme="majorHAnsi"/>
          <w:color w:val="000000"/>
          <w:sz w:val="24"/>
          <w:szCs w:val="24"/>
        </w:rPr>
        <w:t xml:space="preserve"> грађанима за изнајмљивање.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У нашим плановима ћемо предвидети набавку нових контејнера и поправку већ постојећих.</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У претходним годинама смо избетонирали</w:t>
      </w:r>
      <w:r w:rsidR="006A5E3B" w:rsidRPr="00532D3B">
        <w:rPr>
          <w:rFonts w:asciiTheme="majorHAnsi" w:eastAsia="Times New Roman" w:hAnsiTheme="majorHAnsi" w:cstheme="majorHAnsi"/>
          <w:color w:val="000000"/>
          <w:sz w:val="24"/>
          <w:szCs w:val="24"/>
        </w:rPr>
        <w:t xml:space="preserve"> простор испод контејнера,</w:t>
      </w:r>
      <w:r w:rsidRPr="00532D3B">
        <w:rPr>
          <w:rFonts w:asciiTheme="majorHAnsi" w:eastAsia="Times New Roman" w:hAnsiTheme="majorHAnsi" w:cstheme="majorHAnsi"/>
          <w:color w:val="000000"/>
          <w:sz w:val="24"/>
          <w:szCs w:val="24"/>
        </w:rPr>
        <w:t xml:space="preserve"> због глодара који представљају велики проблем у стамбеним блоковима.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У континуитету се</w:t>
      </w:r>
      <w:r w:rsidRPr="00532D3B">
        <w:rPr>
          <w:rFonts w:ascii="Times New Roman" w:eastAsia="Times New Roman" w:hAnsi="Times New Roman" w:cs="Times New Roman"/>
          <w:color w:val="000000"/>
          <w:sz w:val="24"/>
          <w:szCs w:val="24"/>
        </w:rPr>
        <w:t xml:space="preserve"> </w:t>
      </w:r>
      <w:r w:rsidRPr="00532D3B">
        <w:rPr>
          <w:rFonts w:asciiTheme="majorHAnsi" w:eastAsia="Times New Roman" w:hAnsiTheme="majorHAnsi" w:cstheme="majorHAnsi"/>
          <w:color w:val="000000"/>
          <w:sz w:val="24"/>
          <w:szCs w:val="24"/>
        </w:rPr>
        <w:t>спроводи пролећна и јесења акција сакупљања и одвожења чврстог и кабастог отпада.</w:t>
      </w:r>
      <w:proofErr w:type="gramEnd"/>
      <w:r w:rsidRPr="00532D3B">
        <w:rPr>
          <w:rFonts w:asciiTheme="majorHAnsi" w:eastAsia="Times New Roman" w:hAnsiTheme="majorHAnsi" w:cstheme="majorHAnsi"/>
          <w:color w:val="000000"/>
          <w:sz w:val="24"/>
          <w:szCs w:val="24"/>
        </w:rPr>
        <w:t xml:space="preserve"> </w:t>
      </w:r>
    </w:p>
    <w:p w:rsidR="00B601C2" w:rsidRPr="00532D3B" w:rsidRDefault="006A5E3B" w:rsidP="00EE2689">
      <w:pPr>
        <w:shd w:val="clear" w:color="auto" w:fill="FFFFFF"/>
        <w:spacing w:after="0" w:line="240" w:lineRule="auto"/>
        <w:jc w:val="both"/>
        <w:rPr>
          <w:rFonts w:asciiTheme="majorHAnsi" w:eastAsia="Times New Roman" w:hAnsiTheme="majorHAnsi" w:cstheme="majorHAnsi"/>
          <w:sz w:val="24"/>
          <w:szCs w:val="24"/>
          <w:lang w:eastAsia="en-GB"/>
        </w:rPr>
      </w:pPr>
      <w:proofErr w:type="gramStart"/>
      <w:r w:rsidRPr="00532D3B">
        <w:rPr>
          <w:rFonts w:asciiTheme="majorHAnsi" w:eastAsia="Times New Roman" w:hAnsiTheme="majorHAnsi" w:cstheme="majorHAnsi"/>
          <w:sz w:val="24"/>
          <w:szCs w:val="24"/>
        </w:rPr>
        <w:t xml:space="preserve">ЈП </w:t>
      </w:r>
      <w:r w:rsidR="00EE3680" w:rsidRPr="00532D3B">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К</w:t>
      </w:r>
      <w:r w:rsidR="00994FE9" w:rsidRPr="00532D3B">
        <w:rPr>
          <w:rFonts w:asciiTheme="majorHAnsi" w:eastAsia="Times New Roman" w:hAnsiTheme="majorHAnsi" w:cstheme="majorHAnsi"/>
          <w:sz w:val="24"/>
          <w:szCs w:val="24"/>
        </w:rPr>
        <w:t>омград</w:t>
      </w:r>
      <w:r w:rsidR="00EE3680" w:rsidRPr="00532D3B">
        <w:rPr>
          <w:rFonts w:asciiTheme="majorHAnsi" w:eastAsia="Times New Roman" w:hAnsiTheme="majorHAnsi" w:cstheme="majorHAnsi"/>
          <w:sz w:val="24"/>
          <w:szCs w:val="24"/>
        </w:rPr>
        <w:t>”</w:t>
      </w:r>
      <w:r w:rsidR="00994FE9" w:rsidRPr="00532D3B">
        <w:rPr>
          <w:rFonts w:asciiTheme="majorHAnsi" w:eastAsia="Times New Roman" w:hAnsiTheme="majorHAnsi" w:cstheme="majorHAnsi"/>
          <w:sz w:val="24"/>
          <w:szCs w:val="24"/>
        </w:rPr>
        <w:t xml:space="preserve"> је у обавези да простор око контејнера одржава чистим и уредним.</w:t>
      </w:r>
      <w:proofErr w:type="gramEnd"/>
      <w:r w:rsidR="00994FE9" w:rsidRPr="00532D3B">
        <w:rPr>
          <w:rFonts w:asciiTheme="majorHAnsi" w:eastAsia="Times New Roman" w:hAnsiTheme="majorHAnsi" w:cstheme="majorHAnsi"/>
          <w:sz w:val="24"/>
          <w:szCs w:val="24"/>
        </w:rPr>
        <w:t xml:space="preserve"> </w:t>
      </w:r>
      <w:proofErr w:type="gramStart"/>
      <w:r w:rsidR="00E35610" w:rsidRPr="00532D3B">
        <w:rPr>
          <w:rFonts w:asciiTheme="majorHAnsi" w:eastAsia="Times New Roman" w:hAnsiTheme="majorHAnsi" w:cstheme="majorHAnsi"/>
          <w:sz w:val="24"/>
          <w:szCs w:val="24"/>
        </w:rPr>
        <w:t>У 2021.</w:t>
      </w:r>
      <w:proofErr w:type="gramEnd"/>
      <w:r w:rsidR="00E35610" w:rsidRPr="00532D3B">
        <w:rPr>
          <w:rFonts w:asciiTheme="majorHAnsi" w:eastAsia="Times New Roman" w:hAnsiTheme="majorHAnsi" w:cstheme="majorHAnsi"/>
          <w:sz w:val="24"/>
          <w:szCs w:val="24"/>
        </w:rPr>
        <w:t xml:space="preserve"> </w:t>
      </w:r>
      <w:proofErr w:type="gramStart"/>
      <w:r w:rsidR="00E35610" w:rsidRPr="00532D3B">
        <w:rPr>
          <w:rFonts w:asciiTheme="majorHAnsi" w:eastAsia="Times New Roman" w:hAnsiTheme="majorHAnsi" w:cstheme="majorHAnsi"/>
          <w:sz w:val="24"/>
          <w:szCs w:val="24"/>
        </w:rPr>
        <w:t>години</w:t>
      </w:r>
      <w:proofErr w:type="gramEnd"/>
      <w:r w:rsidR="00E35610" w:rsidRPr="00532D3B">
        <w:rPr>
          <w:rFonts w:asciiTheme="majorHAnsi" w:eastAsia="Times New Roman" w:hAnsiTheme="majorHAnsi" w:cstheme="majorHAnsi"/>
          <w:sz w:val="24"/>
          <w:szCs w:val="24"/>
        </w:rPr>
        <w:t xml:space="preserve"> камиони су били у квару, и тако је обављање ове делатности би</w:t>
      </w:r>
      <w:r w:rsidRPr="00532D3B">
        <w:rPr>
          <w:rFonts w:asciiTheme="majorHAnsi" w:eastAsia="Times New Roman" w:hAnsiTheme="majorHAnsi" w:cstheme="majorHAnsi"/>
          <w:sz w:val="24"/>
          <w:szCs w:val="24"/>
        </w:rPr>
        <w:t>л</w:t>
      </w:r>
      <w:r w:rsidR="00E35610" w:rsidRPr="00532D3B">
        <w:rPr>
          <w:rFonts w:asciiTheme="majorHAnsi" w:eastAsia="Times New Roman" w:hAnsiTheme="majorHAnsi" w:cstheme="majorHAnsi"/>
          <w:sz w:val="24"/>
          <w:szCs w:val="24"/>
        </w:rPr>
        <w:t>о отежан</w:t>
      </w:r>
      <w:r w:rsidRPr="00532D3B">
        <w:rPr>
          <w:rFonts w:asciiTheme="majorHAnsi" w:eastAsia="Times New Roman" w:hAnsiTheme="majorHAnsi" w:cstheme="majorHAnsi"/>
          <w:sz w:val="24"/>
          <w:szCs w:val="24"/>
        </w:rPr>
        <w:t>о</w:t>
      </w:r>
      <w:r w:rsidR="00E35610" w:rsidRPr="00532D3B">
        <w:rPr>
          <w:rFonts w:asciiTheme="majorHAnsi" w:eastAsia="Times New Roman" w:hAnsiTheme="majorHAnsi" w:cstheme="majorHAnsi"/>
          <w:sz w:val="24"/>
          <w:szCs w:val="24"/>
        </w:rPr>
        <w:t xml:space="preserve">. </w:t>
      </w:r>
      <w:r w:rsidR="00B601C2"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hAnsiTheme="majorHAnsi" w:cstheme="majorHAnsi"/>
          <w:sz w:val="24"/>
          <w:szCs w:val="24"/>
        </w:rPr>
        <w:t>У 2021.</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години</w:t>
      </w:r>
      <w:proofErr w:type="gramEnd"/>
      <w:r w:rsidRPr="00532D3B">
        <w:rPr>
          <w:rFonts w:asciiTheme="majorHAnsi" w:hAnsiTheme="majorHAnsi" w:cstheme="majorHAnsi"/>
          <w:sz w:val="24"/>
          <w:szCs w:val="24"/>
        </w:rPr>
        <w:t xml:space="preserve"> у јулу мес</w:t>
      </w:r>
      <w:r w:rsidR="00B601C2" w:rsidRPr="00532D3B">
        <w:rPr>
          <w:rFonts w:asciiTheme="majorHAnsi" w:hAnsiTheme="majorHAnsi" w:cstheme="majorHAnsi"/>
          <w:sz w:val="24"/>
          <w:szCs w:val="24"/>
        </w:rPr>
        <w:t>ец</w:t>
      </w:r>
      <w:r w:rsidRPr="00532D3B">
        <w:rPr>
          <w:rFonts w:asciiTheme="majorHAnsi" w:hAnsiTheme="majorHAnsi" w:cstheme="majorHAnsi"/>
          <w:sz w:val="24"/>
          <w:szCs w:val="24"/>
        </w:rPr>
        <w:t>у</w:t>
      </w:r>
      <w:r w:rsidR="00B601C2" w:rsidRPr="00532D3B">
        <w:rPr>
          <w:rFonts w:asciiTheme="majorHAnsi" w:hAnsiTheme="majorHAnsi" w:cstheme="majorHAnsi"/>
          <w:sz w:val="24"/>
          <w:szCs w:val="24"/>
        </w:rPr>
        <w:t xml:space="preserve"> је било више за 9,5% више захтева за пражњење конт</w:t>
      </w:r>
      <w:r w:rsidR="00875802" w:rsidRPr="00532D3B">
        <w:rPr>
          <w:rFonts w:asciiTheme="majorHAnsi" w:hAnsiTheme="majorHAnsi" w:cstheme="majorHAnsi"/>
          <w:sz w:val="24"/>
          <w:szCs w:val="24"/>
        </w:rPr>
        <w:t xml:space="preserve">ејнера него у јулу 2020. </w:t>
      </w:r>
      <w:proofErr w:type="gramStart"/>
      <w:r w:rsidR="00875802" w:rsidRPr="00532D3B">
        <w:rPr>
          <w:rFonts w:asciiTheme="majorHAnsi" w:hAnsiTheme="majorHAnsi" w:cstheme="majorHAnsi"/>
          <w:sz w:val="24"/>
          <w:szCs w:val="24"/>
        </w:rPr>
        <w:t>г</w:t>
      </w:r>
      <w:r w:rsidRPr="00532D3B">
        <w:rPr>
          <w:rFonts w:asciiTheme="majorHAnsi" w:hAnsiTheme="majorHAnsi" w:cstheme="majorHAnsi"/>
          <w:sz w:val="24"/>
          <w:szCs w:val="24"/>
        </w:rPr>
        <w:t>одине</w:t>
      </w:r>
      <w:proofErr w:type="gramEnd"/>
      <w:r w:rsidRPr="00532D3B">
        <w:rPr>
          <w:rFonts w:asciiTheme="majorHAnsi" w:hAnsiTheme="majorHAnsi" w:cstheme="majorHAnsi"/>
          <w:sz w:val="24"/>
          <w:szCs w:val="24"/>
        </w:rPr>
        <w:t>, док је у</w:t>
      </w:r>
      <w:r w:rsidR="00B601C2" w:rsidRPr="00532D3B">
        <w:rPr>
          <w:rFonts w:asciiTheme="majorHAnsi" w:hAnsiTheme="majorHAnsi" w:cstheme="majorHAnsi"/>
          <w:sz w:val="24"/>
          <w:szCs w:val="24"/>
        </w:rPr>
        <w:t xml:space="preserve"> августу </w:t>
      </w:r>
      <w:r w:rsidRPr="00532D3B">
        <w:rPr>
          <w:rFonts w:asciiTheme="majorHAnsi" w:hAnsiTheme="majorHAnsi" w:cstheme="majorHAnsi"/>
          <w:sz w:val="24"/>
          <w:szCs w:val="24"/>
        </w:rPr>
        <w:t xml:space="preserve">било за 15,78 % </w:t>
      </w:r>
      <w:r w:rsidR="00B601C2" w:rsidRPr="00532D3B">
        <w:rPr>
          <w:rFonts w:asciiTheme="majorHAnsi" w:hAnsiTheme="majorHAnsi" w:cstheme="majorHAnsi"/>
          <w:sz w:val="24"/>
          <w:szCs w:val="24"/>
        </w:rPr>
        <w:t xml:space="preserve">више  захтева него прошле године у истом месецу. </w:t>
      </w:r>
      <w:proofErr w:type="gramStart"/>
      <w:r w:rsidR="00B601C2" w:rsidRPr="00532D3B">
        <w:rPr>
          <w:rFonts w:asciiTheme="majorHAnsi" w:hAnsiTheme="majorHAnsi" w:cstheme="majorHAnsi"/>
          <w:sz w:val="24"/>
          <w:szCs w:val="24"/>
        </w:rPr>
        <w:t>Током 2021.године смо направили 6 нових контејнера од 5 м</w:t>
      </w:r>
      <w:r w:rsidR="00B601C2" w:rsidRPr="00532D3B">
        <w:rPr>
          <w:rFonts w:asciiTheme="majorHAnsi" w:hAnsiTheme="majorHAnsi" w:cstheme="majorHAnsi"/>
          <w:sz w:val="24"/>
          <w:szCs w:val="24"/>
          <w:vertAlign w:val="superscript"/>
        </w:rPr>
        <w:t>3</w:t>
      </w:r>
      <w:r w:rsidR="00B601C2" w:rsidRPr="00532D3B">
        <w:rPr>
          <w:rFonts w:asciiTheme="majorHAnsi" w:hAnsiTheme="majorHAnsi" w:cstheme="majorHAnsi"/>
          <w:sz w:val="24"/>
          <w:szCs w:val="24"/>
        </w:rPr>
        <w:t>.</w:t>
      </w:r>
      <w:proofErr w:type="gramEnd"/>
      <w:r w:rsidR="00B601C2"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Изражен је</w:t>
      </w:r>
      <w:r w:rsidR="00B601C2" w:rsidRPr="00532D3B">
        <w:rPr>
          <w:rFonts w:asciiTheme="majorHAnsi" w:hAnsiTheme="majorHAnsi" w:cstheme="majorHAnsi"/>
          <w:sz w:val="24"/>
          <w:szCs w:val="24"/>
        </w:rPr>
        <w:t xml:space="preserve"> проблем кадрова у браварској служби</w:t>
      </w:r>
      <w:r w:rsidRPr="00532D3B">
        <w:rPr>
          <w:rFonts w:asciiTheme="majorHAnsi" w:hAnsiTheme="majorHAnsi" w:cstheme="majorHAnsi"/>
          <w:sz w:val="24"/>
          <w:szCs w:val="24"/>
        </w:rPr>
        <w:t>,</w:t>
      </w:r>
      <w:r w:rsidR="00B601C2" w:rsidRPr="00532D3B">
        <w:rPr>
          <w:rFonts w:asciiTheme="majorHAnsi" w:hAnsiTheme="majorHAnsi" w:cstheme="majorHAnsi"/>
          <w:sz w:val="24"/>
          <w:szCs w:val="24"/>
        </w:rPr>
        <w:t xml:space="preserve"> јер</w:t>
      </w:r>
      <w:r w:rsidRPr="00532D3B">
        <w:rPr>
          <w:rFonts w:asciiTheme="majorHAnsi" w:hAnsiTheme="majorHAnsi" w:cstheme="majorHAnsi"/>
          <w:sz w:val="24"/>
          <w:szCs w:val="24"/>
        </w:rPr>
        <w:t xml:space="preserve"> се</w:t>
      </w:r>
      <w:r w:rsidR="00B601C2" w:rsidRPr="00532D3B">
        <w:rPr>
          <w:rFonts w:asciiTheme="majorHAnsi" w:hAnsiTheme="majorHAnsi" w:cstheme="majorHAnsi"/>
          <w:sz w:val="24"/>
          <w:szCs w:val="24"/>
        </w:rPr>
        <w:t xml:space="preserve"> често</w:t>
      </w:r>
      <w:r w:rsidRPr="00532D3B">
        <w:rPr>
          <w:rFonts w:asciiTheme="majorHAnsi" w:hAnsiTheme="majorHAnsi" w:cstheme="majorHAnsi"/>
          <w:sz w:val="24"/>
          <w:szCs w:val="24"/>
        </w:rPr>
        <w:t xml:space="preserve"> </w:t>
      </w:r>
      <w:r w:rsidR="00B601C2" w:rsidRPr="00532D3B">
        <w:rPr>
          <w:rFonts w:asciiTheme="majorHAnsi" w:hAnsiTheme="majorHAnsi" w:cstheme="majorHAnsi"/>
          <w:sz w:val="24"/>
          <w:szCs w:val="24"/>
        </w:rPr>
        <w:t>баве</w:t>
      </w:r>
      <w:r w:rsidRPr="00532D3B">
        <w:rPr>
          <w:rFonts w:asciiTheme="majorHAnsi" w:hAnsiTheme="majorHAnsi" w:cstheme="majorHAnsi"/>
          <w:sz w:val="24"/>
          <w:szCs w:val="24"/>
        </w:rPr>
        <w:t xml:space="preserve"> д</w:t>
      </w:r>
      <w:r w:rsidR="00B601C2" w:rsidRPr="00532D3B">
        <w:rPr>
          <w:rFonts w:asciiTheme="majorHAnsi" w:hAnsiTheme="majorHAnsi" w:cstheme="majorHAnsi"/>
          <w:sz w:val="24"/>
          <w:szCs w:val="24"/>
        </w:rPr>
        <w:t>ругим пословима, као што је кошење, мењају портире на водозахвату, поправљају камионе</w:t>
      </w:r>
      <w:r w:rsidRPr="00532D3B">
        <w:rPr>
          <w:rFonts w:asciiTheme="majorHAnsi" w:hAnsiTheme="majorHAnsi" w:cstheme="majorHAnsi"/>
          <w:sz w:val="24"/>
          <w:szCs w:val="24"/>
        </w:rPr>
        <w:t xml:space="preserve"> и не стижу радити на поправци </w:t>
      </w:r>
      <w:r w:rsidR="00B601C2" w:rsidRPr="00532D3B">
        <w:rPr>
          <w:rFonts w:asciiTheme="majorHAnsi" w:hAnsiTheme="majorHAnsi" w:cstheme="majorHAnsi"/>
          <w:sz w:val="24"/>
          <w:szCs w:val="24"/>
        </w:rPr>
        <w:t>контејнер</w:t>
      </w:r>
      <w:r w:rsidRPr="00532D3B">
        <w:rPr>
          <w:rFonts w:asciiTheme="majorHAnsi" w:hAnsiTheme="majorHAnsi" w:cstheme="majorHAnsi"/>
          <w:sz w:val="24"/>
          <w:szCs w:val="24"/>
        </w:rPr>
        <w:t>а</w:t>
      </w:r>
      <w:r w:rsidR="00B601C2" w:rsidRPr="00532D3B">
        <w:rPr>
          <w:rFonts w:asciiTheme="majorHAnsi" w:hAnsiTheme="majorHAnsi" w:cstheme="majorHAnsi"/>
          <w:sz w:val="24"/>
          <w:szCs w:val="24"/>
        </w:rPr>
        <w:t>.</w:t>
      </w:r>
      <w:proofErr w:type="gramEnd"/>
      <w:r w:rsidR="00B601C2" w:rsidRPr="00532D3B">
        <w:rPr>
          <w:rFonts w:asciiTheme="majorHAnsi" w:hAnsiTheme="majorHAnsi" w:cstheme="majorHAnsi"/>
          <w:sz w:val="24"/>
          <w:szCs w:val="24"/>
        </w:rPr>
        <w:t xml:space="preserve"> </w:t>
      </w:r>
      <w:proofErr w:type="gramStart"/>
      <w:r w:rsidR="006D5B98" w:rsidRPr="00532D3B">
        <w:rPr>
          <w:rFonts w:asciiTheme="majorHAnsi" w:hAnsiTheme="majorHAnsi" w:cstheme="majorHAnsi"/>
          <w:sz w:val="24"/>
          <w:szCs w:val="24"/>
        </w:rPr>
        <w:t xml:space="preserve">У </w:t>
      </w:r>
      <w:r w:rsidRPr="00532D3B">
        <w:rPr>
          <w:rFonts w:asciiTheme="majorHAnsi" w:hAnsiTheme="majorHAnsi" w:cstheme="majorHAnsi"/>
          <w:sz w:val="24"/>
          <w:szCs w:val="24"/>
        </w:rPr>
        <w:t>протеклом</w:t>
      </w:r>
      <w:r w:rsidR="006D5B98" w:rsidRPr="00532D3B">
        <w:rPr>
          <w:rFonts w:asciiTheme="majorHAnsi" w:hAnsiTheme="majorHAnsi" w:cstheme="majorHAnsi"/>
          <w:sz w:val="24"/>
          <w:szCs w:val="24"/>
        </w:rPr>
        <w:t xml:space="preserve"> периоду см</w:t>
      </w:r>
      <w:r w:rsidRPr="00532D3B">
        <w:rPr>
          <w:rFonts w:asciiTheme="majorHAnsi" w:hAnsiTheme="majorHAnsi" w:cstheme="majorHAnsi"/>
          <w:sz w:val="24"/>
          <w:szCs w:val="24"/>
        </w:rPr>
        <w:t>о остали без 3 возача и један је у</w:t>
      </w:r>
      <w:r w:rsidR="006D5B98" w:rsidRPr="00532D3B">
        <w:rPr>
          <w:rFonts w:asciiTheme="majorHAnsi" w:hAnsiTheme="majorHAnsi" w:cstheme="majorHAnsi"/>
          <w:sz w:val="24"/>
          <w:szCs w:val="24"/>
        </w:rPr>
        <w:t xml:space="preserve"> план</w:t>
      </w:r>
      <w:r w:rsidRPr="00532D3B">
        <w:rPr>
          <w:rFonts w:asciiTheme="majorHAnsi" w:hAnsiTheme="majorHAnsi" w:cstheme="majorHAnsi"/>
          <w:sz w:val="24"/>
          <w:szCs w:val="24"/>
        </w:rPr>
        <w:t>у</w:t>
      </w:r>
      <w:r w:rsidR="006D5B98" w:rsidRPr="00532D3B">
        <w:rPr>
          <w:rFonts w:asciiTheme="majorHAnsi" w:hAnsiTheme="majorHAnsi" w:cstheme="majorHAnsi"/>
          <w:sz w:val="24"/>
          <w:szCs w:val="24"/>
        </w:rPr>
        <w:t xml:space="preserve"> у фебруа</w:t>
      </w:r>
      <w:r w:rsidRPr="00532D3B">
        <w:rPr>
          <w:rFonts w:asciiTheme="majorHAnsi" w:hAnsiTheme="majorHAnsi" w:cstheme="majorHAnsi"/>
          <w:sz w:val="24"/>
          <w:szCs w:val="24"/>
        </w:rPr>
        <w:t>р</w:t>
      </w:r>
      <w:r w:rsidR="006D5B98" w:rsidRPr="00532D3B">
        <w:rPr>
          <w:rFonts w:asciiTheme="majorHAnsi" w:hAnsiTheme="majorHAnsi" w:cstheme="majorHAnsi"/>
          <w:sz w:val="24"/>
          <w:szCs w:val="24"/>
        </w:rPr>
        <w:t>у да иде у пензију, тако да је обављање послова возача доста отежано.</w:t>
      </w:r>
      <w:proofErr w:type="gramEnd"/>
      <w:r w:rsidR="006D5B98" w:rsidRPr="00532D3B">
        <w:rPr>
          <w:rFonts w:asciiTheme="majorHAnsi" w:hAnsiTheme="majorHAnsi" w:cstheme="majorHAnsi"/>
          <w:sz w:val="24"/>
          <w:szCs w:val="24"/>
        </w:rPr>
        <w:t xml:space="preserve"> </w:t>
      </w:r>
      <w:r w:rsidR="00B601C2" w:rsidRPr="00532D3B">
        <w:rPr>
          <w:rFonts w:asciiTheme="majorHAnsi" w:hAnsiTheme="majorHAnsi" w:cstheme="majorHAnsi"/>
          <w:sz w:val="24"/>
          <w:szCs w:val="24"/>
        </w:rPr>
        <w:t xml:space="preserve"> </w:t>
      </w:r>
    </w:p>
    <w:p w:rsidR="00E35610" w:rsidRPr="00532D3B" w:rsidRDefault="00E35610" w:rsidP="005617C8">
      <w:pPr>
        <w:shd w:val="clear" w:color="auto" w:fill="FFFFFF"/>
        <w:spacing w:after="0" w:line="240" w:lineRule="auto"/>
        <w:ind w:firstLine="720"/>
        <w:jc w:val="both"/>
        <w:rPr>
          <w:rFonts w:asciiTheme="majorHAnsi" w:hAnsiTheme="majorHAnsi" w:cstheme="majorHAnsi"/>
          <w:sz w:val="24"/>
          <w:szCs w:val="24"/>
        </w:rPr>
      </w:pPr>
      <w:proofErr w:type="gramStart"/>
      <w:r w:rsidRPr="00532D3B">
        <w:rPr>
          <w:rFonts w:asciiTheme="majorHAnsi" w:hAnsiTheme="majorHAnsi" w:cstheme="majorHAnsi"/>
          <w:sz w:val="24"/>
          <w:szCs w:val="24"/>
        </w:rPr>
        <w:lastRenderedPageBreak/>
        <w:t xml:space="preserve">У плановима за наредне године стоји да у оквиру европског пројекта, свака општина која </w:t>
      </w:r>
      <w:r w:rsidR="00FF1735" w:rsidRPr="00532D3B">
        <w:rPr>
          <w:rFonts w:asciiTheme="majorHAnsi" w:hAnsiTheme="majorHAnsi" w:cstheme="majorHAnsi"/>
          <w:sz w:val="24"/>
          <w:szCs w:val="24"/>
        </w:rPr>
        <w:t>је</w:t>
      </w:r>
      <w:r w:rsidRPr="00532D3B">
        <w:rPr>
          <w:rFonts w:asciiTheme="majorHAnsi" w:hAnsiTheme="majorHAnsi" w:cstheme="majorHAnsi"/>
          <w:sz w:val="24"/>
          <w:szCs w:val="24"/>
        </w:rPr>
        <w:t xml:space="preserve"> у уго</w:t>
      </w:r>
      <w:r w:rsidR="00FF1735" w:rsidRPr="00532D3B">
        <w:rPr>
          <w:rFonts w:asciiTheme="majorHAnsi" w:hAnsiTheme="majorHAnsi" w:cstheme="majorHAnsi"/>
          <w:sz w:val="24"/>
          <w:szCs w:val="24"/>
        </w:rPr>
        <w:t>вореном односу са Р</w:t>
      </w:r>
      <w:r w:rsidR="00B601C2" w:rsidRPr="00532D3B">
        <w:rPr>
          <w:rFonts w:asciiTheme="majorHAnsi" w:hAnsiTheme="majorHAnsi" w:cstheme="majorHAnsi"/>
          <w:sz w:val="24"/>
          <w:szCs w:val="24"/>
        </w:rPr>
        <w:t>егио</w:t>
      </w:r>
      <w:r w:rsidR="00FF1735" w:rsidRPr="00532D3B">
        <w:rPr>
          <w:rFonts w:asciiTheme="majorHAnsi" w:hAnsiTheme="majorHAnsi" w:cstheme="majorHAnsi"/>
          <w:sz w:val="24"/>
          <w:szCs w:val="24"/>
        </w:rPr>
        <w:t>налном депонијом, добиј</w:t>
      </w:r>
      <w:r w:rsidR="005843A4" w:rsidRPr="00532D3B">
        <w:rPr>
          <w:rFonts w:asciiTheme="majorHAnsi" w:hAnsiTheme="majorHAnsi" w:cstheme="majorHAnsi"/>
          <w:sz w:val="24"/>
          <w:szCs w:val="24"/>
        </w:rPr>
        <w:t>е</w:t>
      </w:r>
      <w:r w:rsidRPr="00532D3B">
        <w:rPr>
          <w:rFonts w:asciiTheme="majorHAnsi" w:hAnsiTheme="majorHAnsi" w:cstheme="majorHAnsi"/>
          <w:sz w:val="24"/>
          <w:szCs w:val="24"/>
        </w:rPr>
        <w:t xml:space="preserve"> механизацију за обављање ов</w:t>
      </w:r>
      <w:r w:rsidR="005843A4" w:rsidRPr="00532D3B">
        <w:rPr>
          <w:rFonts w:asciiTheme="majorHAnsi" w:hAnsiTheme="majorHAnsi" w:cstheme="majorHAnsi"/>
          <w:sz w:val="24"/>
          <w:szCs w:val="24"/>
        </w:rPr>
        <w:t>е</w:t>
      </w:r>
      <w:r w:rsidRPr="00532D3B">
        <w:rPr>
          <w:rFonts w:asciiTheme="majorHAnsi" w:hAnsiTheme="majorHAnsi" w:cstheme="majorHAnsi"/>
          <w:sz w:val="24"/>
          <w:szCs w:val="24"/>
        </w:rPr>
        <w:t xml:space="preserve"> делатности.</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Ова чињеница отвара много питања.</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Да ли јавн</w:t>
      </w:r>
      <w:r w:rsidR="005843A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предузећа имају </w:t>
      </w:r>
      <w:r w:rsidR="005843A4" w:rsidRPr="00532D3B">
        <w:rPr>
          <w:rFonts w:asciiTheme="majorHAnsi" w:hAnsiTheme="majorHAnsi" w:cstheme="majorHAnsi"/>
          <w:sz w:val="24"/>
          <w:szCs w:val="24"/>
        </w:rPr>
        <w:t>адекватне</w:t>
      </w:r>
      <w:r w:rsidRPr="00532D3B">
        <w:rPr>
          <w:rFonts w:asciiTheme="majorHAnsi" w:hAnsiTheme="majorHAnsi" w:cstheme="majorHAnsi"/>
          <w:sz w:val="24"/>
          <w:szCs w:val="24"/>
        </w:rPr>
        <w:t xml:space="preserve"> кадровске капацитете како би покрил</w:t>
      </w:r>
      <w:r w:rsidR="005843A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и остал</w:t>
      </w:r>
      <w:r w:rsidR="005843A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насељен</w:t>
      </w:r>
      <w:r w:rsidR="005843A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места у наш</w:t>
      </w:r>
      <w:r w:rsidR="005843A4" w:rsidRPr="00532D3B">
        <w:rPr>
          <w:rFonts w:asciiTheme="majorHAnsi" w:hAnsiTheme="majorHAnsi" w:cstheme="majorHAnsi"/>
          <w:sz w:val="24"/>
          <w:szCs w:val="24"/>
        </w:rPr>
        <w:t>ој</w:t>
      </w:r>
      <w:r w:rsidRPr="00532D3B">
        <w:rPr>
          <w:rFonts w:asciiTheme="majorHAnsi" w:hAnsiTheme="majorHAnsi" w:cstheme="majorHAnsi"/>
          <w:sz w:val="24"/>
          <w:szCs w:val="24"/>
        </w:rPr>
        <w:t xml:space="preserve"> општин</w:t>
      </w:r>
      <w:r w:rsidR="005843A4" w:rsidRPr="00532D3B">
        <w:rPr>
          <w:rFonts w:asciiTheme="majorHAnsi" w:hAnsiTheme="majorHAnsi" w:cstheme="majorHAnsi"/>
          <w:sz w:val="24"/>
          <w:szCs w:val="24"/>
        </w:rPr>
        <w:t>и?</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Друг</w:t>
      </w:r>
      <w:r w:rsidR="005843A4" w:rsidRPr="00532D3B">
        <w:rPr>
          <w:rFonts w:asciiTheme="majorHAnsi" w:hAnsiTheme="majorHAnsi" w:cstheme="majorHAnsi"/>
          <w:sz w:val="24"/>
          <w:szCs w:val="24"/>
        </w:rPr>
        <w:t>о важно питање</w:t>
      </w:r>
      <w:r w:rsidRPr="00532D3B">
        <w:rPr>
          <w:rFonts w:asciiTheme="majorHAnsi" w:hAnsiTheme="majorHAnsi" w:cstheme="majorHAnsi"/>
          <w:sz w:val="24"/>
          <w:szCs w:val="24"/>
        </w:rPr>
        <w:t xml:space="preserve"> је цена сакупљањ</w:t>
      </w:r>
      <w:r w:rsidR="005843A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и одвожењ</w:t>
      </w:r>
      <w:r w:rsidR="005843A4" w:rsidRPr="00532D3B">
        <w:rPr>
          <w:rFonts w:asciiTheme="majorHAnsi" w:hAnsiTheme="majorHAnsi" w:cstheme="majorHAnsi"/>
          <w:sz w:val="24"/>
          <w:szCs w:val="24"/>
        </w:rPr>
        <w:t>а отпада</w:t>
      </w:r>
      <w:r w:rsidRPr="00532D3B">
        <w:rPr>
          <w:rFonts w:asciiTheme="majorHAnsi" w:hAnsiTheme="majorHAnsi" w:cstheme="majorHAnsi"/>
          <w:sz w:val="24"/>
          <w:szCs w:val="24"/>
        </w:rPr>
        <w:t>.</w:t>
      </w:r>
      <w:proofErr w:type="gramEnd"/>
      <w:r w:rsidRPr="00532D3B">
        <w:rPr>
          <w:rFonts w:asciiTheme="majorHAnsi" w:hAnsiTheme="majorHAnsi" w:cstheme="majorHAnsi"/>
          <w:sz w:val="24"/>
          <w:szCs w:val="24"/>
        </w:rPr>
        <w:t xml:space="preserve"> По статистици у Србији </w:t>
      </w:r>
      <w:r w:rsidRPr="00532D3B">
        <w:rPr>
          <w:rFonts w:asciiTheme="majorHAnsi" w:hAnsiTheme="majorHAnsi" w:cstheme="majorHAnsi"/>
          <w:b/>
          <w:sz w:val="24"/>
          <w:szCs w:val="24"/>
        </w:rPr>
        <w:t>просечна цена</w:t>
      </w:r>
      <w:r w:rsidRPr="00532D3B">
        <w:rPr>
          <w:rFonts w:asciiTheme="majorHAnsi" w:hAnsiTheme="majorHAnsi" w:cstheme="majorHAnsi"/>
          <w:sz w:val="24"/>
          <w:szCs w:val="24"/>
        </w:rPr>
        <w:t xml:space="preserve"> услуга изношења смећа – тарифа за домаћинства- је 6</w:t>
      </w:r>
      <w:proofErr w:type="gramStart"/>
      <w:r w:rsidRPr="00532D3B">
        <w:rPr>
          <w:rFonts w:asciiTheme="majorHAnsi" w:hAnsiTheme="majorHAnsi" w:cstheme="majorHAnsi"/>
          <w:sz w:val="24"/>
          <w:szCs w:val="24"/>
        </w:rPr>
        <w:t>,36</w:t>
      </w:r>
      <w:proofErr w:type="gramEnd"/>
      <w:r w:rsidRPr="00532D3B">
        <w:rPr>
          <w:rFonts w:asciiTheme="majorHAnsi" w:hAnsiTheme="majorHAnsi" w:cstheme="majorHAnsi"/>
          <w:sz w:val="24"/>
          <w:szCs w:val="24"/>
        </w:rPr>
        <w:t xml:space="preserve"> м</w:t>
      </w:r>
      <w:r w:rsidRPr="00532D3B">
        <w:rPr>
          <w:rFonts w:asciiTheme="majorHAnsi" w:hAnsiTheme="majorHAnsi" w:cstheme="majorHAnsi"/>
          <w:sz w:val="24"/>
          <w:szCs w:val="24"/>
          <w:vertAlign w:val="superscript"/>
        </w:rPr>
        <w:t>2</w:t>
      </w:r>
      <w:r w:rsidRPr="00532D3B">
        <w:rPr>
          <w:rFonts w:asciiTheme="majorHAnsi" w:hAnsiTheme="majorHAnsi" w:cstheme="majorHAnsi"/>
          <w:sz w:val="24"/>
          <w:szCs w:val="24"/>
        </w:rPr>
        <w:t>. У ЈП Комграду је ова цена 3</w:t>
      </w:r>
      <w:proofErr w:type="gramStart"/>
      <w:r w:rsidRPr="00532D3B">
        <w:rPr>
          <w:rFonts w:asciiTheme="majorHAnsi" w:hAnsiTheme="majorHAnsi" w:cstheme="majorHAnsi"/>
          <w:sz w:val="24"/>
          <w:szCs w:val="24"/>
        </w:rPr>
        <w:t>,96</w:t>
      </w:r>
      <w:proofErr w:type="gramEnd"/>
      <w:r w:rsidRPr="00532D3B">
        <w:rPr>
          <w:rFonts w:asciiTheme="majorHAnsi" w:hAnsiTheme="majorHAnsi" w:cstheme="majorHAnsi"/>
          <w:sz w:val="24"/>
          <w:szCs w:val="24"/>
        </w:rPr>
        <w:t xml:space="preserve"> за домаћи</w:t>
      </w:r>
      <w:r w:rsidR="005843A4" w:rsidRPr="00532D3B">
        <w:rPr>
          <w:rFonts w:asciiTheme="majorHAnsi" w:hAnsiTheme="majorHAnsi" w:cstheme="majorHAnsi"/>
          <w:sz w:val="24"/>
          <w:szCs w:val="24"/>
        </w:rPr>
        <w:t>нст</w:t>
      </w:r>
      <w:r w:rsidRPr="00532D3B">
        <w:rPr>
          <w:rFonts w:asciiTheme="majorHAnsi" w:hAnsiTheme="majorHAnsi" w:cstheme="majorHAnsi"/>
          <w:sz w:val="24"/>
          <w:szCs w:val="24"/>
        </w:rPr>
        <w:t>ва по м</w:t>
      </w:r>
      <w:r w:rsidRPr="00532D3B">
        <w:rPr>
          <w:rFonts w:asciiTheme="majorHAnsi" w:hAnsiTheme="majorHAnsi" w:cstheme="majorHAnsi"/>
          <w:sz w:val="24"/>
          <w:szCs w:val="24"/>
          <w:vertAlign w:val="superscript"/>
        </w:rPr>
        <w:t>2</w:t>
      </w:r>
      <w:r w:rsidRPr="00532D3B">
        <w:rPr>
          <w:rFonts w:asciiTheme="majorHAnsi" w:hAnsiTheme="majorHAnsi" w:cstheme="majorHAnsi"/>
          <w:sz w:val="24"/>
          <w:szCs w:val="24"/>
        </w:rPr>
        <w:t>. Тарифа за правн</w:t>
      </w:r>
      <w:r w:rsidR="005843A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лица у просеку износи 14</w:t>
      </w:r>
      <w:proofErr w:type="gramStart"/>
      <w:r w:rsidRPr="00532D3B">
        <w:rPr>
          <w:rFonts w:asciiTheme="majorHAnsi" w:hAnsiTheme="majorHAnsi" w:cstheme="majorHAnsi"/>
          <w:sz w:val="24"/>
          <w:szCs w:val="24"/>
        </w:rPr>
        <w:t>,97</w:t>
      </w:r>
      <w:proofErr w:type="gramEnd"/>
      <w:r w:rsidRPr="00532D3B">
        <w:rPr>
          <w:rFonts w:asciiTheme="majorHAnsi" w:hAnsiTheme="majorHAnsi" w:cstheme="majorHAnsi"/>
          <w:sz w:val="24"/>
          <w:szCs w:val="24"/>
        </w:rPr>
        <w:t xml:space="preserve"> </w:t>
      </w:r>
      <w:r w:rsidR="005843A4" w:rsidRPr="00532D3B">
        <w:rPr>
          <w:rFonts w:asciiTheme="majorHAnsi" w:hAnsiTheme="majorHAnsi" w:cstheme="majorHAnsi"/>
          <w:sz w:val="24"/>
          <w:szCs w:val="24"/>
        </w:rPr>
        <w:t>дин</w:t>
      </w:r>
      <w:r w:rsidRPr="00532D3B">
        <w:rPr>
          <w:rFonts w:asciiTheme="majorHAnsi" w:hAnsiTheme="majorHAnsi" w:cstheme="majorHAnsi"/>
          <w:sz w:val="24"/>
          <w:szCs w:val="24"/>
        </w:rPr>
        <w:t>/</w:t>
      </w:r>
      <w:r w:rsidR="005843A4" w:rsidRPr="00532D3B">
        <w:rPr>
          <w:rFonts w:asciiTheme="majorHAnsi" w:hAnsiTheme="majorHAnsi" w:cstheme="majorHAnsi"/>
          <w:sz w:val="24"/>
          <w:szCs w:val="24"/>
        </w:rPr>
        <w:t>м</w:t>
      </w:r>
      <w:r w:rsidRPr="00532D3B">
        <w:rPr>
          <w:rFonts w:asciiTheme="majorHAnsi" w:hAnsiTheme="majorHAnsi" w:cstheme="majorHAnsi"/>
          <w:sz w:val="24"/>
          <w:szCs w:val="24"/>
          <w:vertAlign w:val="superscript"/>
        </w:rPr>
        <w:t>2</w:t>
      </w:r>
      <w:r w:rsidRPr="00532D3B">
        <w:rPr>
          <w:rFonts w:asciiTheme="majorHAnsi" w:hAnsiTheme="majorHAnsi" w:cstheme="majorHAnsi"/>
          <w:sz w:val="24"/>
          <w:szCs w:val="24"/>
        </w:rPr>
        <w:t xml:space="preserve"> месечно, док у ЈП Комграду овај парметар износи 11,90 динара по м</w:t>
      </w:r>
      <w:r w:rsidRPr="00532D3B">
        <w:rPr>
          <w:rFonts w:asciiTheme="majorHAnsi" w:hAnsiTheme="majorHAnsi" w:cstheme="majorHAnsi"/>
          <w:sz w:val="24"/>
          <w:szCs w:val="24"/>
          <w:vertAlign w:val="superscript"/>
        </w:rPr>
        <w:t>2</w:t>
      </w:r>
      <w:r w:rsidR="005843A4" w:rsidRPr="00532D3B">
        <w:rPr>
          <w:rFonts w:asciiTheme="majorHAnsi" w:hAnsiTheme="majorHAnsi" w:cstheme="majorHAnsi"/>
          <w:sz w:val="24"/>
          <w:szCs w:val="24"/>
        </w:rPr>
        <w:t>. По калкулацији кому</w:t>
      </w:r>
      <w:r w:rsidRPr="00532D3B">
        <w:rPr>
          <w:rFonts w:asciiTheme="majorHAnsi" w:hAnsiTheme="majorHAnsi" w:cstheme="majorHAnsi"/>
          <w:sz w:val="24"/>
          <w:szCs w:val="24"/>
        </w:rPr>
        <w:t>нал</w:t>
      </w:r>
      <w:r w:rsidR="005843A4" w:rsidRPr="00532D3B">
        <w:rPr>
          <w:rFonts w:asciiTheme="majorHAnsi" w:hAnsiTheme="majorHAnsi" w:cstheme="majorHAnsi"/>
          <w:sz w:val="24"/>
          <w:szCs w:val="24"/>
        </w:rPr>
        <w:t>них предузећа – У</w:t>
      </w:r>
      <w:r w:rsidRPr="00532D3B">
        <w:rPr>
          <w:rFonts w:asciiTheme="majorHAnsi" w:hAnsiTheme="majorHAnsi" w:cstheme="majorHAnsi"/>
          <w:sz w:val="24"/>
          <w:szCs w:val="24"/>
        </w:rPr>
        <w:t>дружењ</w:t>
      </w:r>
      <w:r w:rsidR="005843A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Комдел, цене услуга изношења </w:t>
      </w:r>
      <w:r w:rsidR="005843A4" w:rsidRPr="00532D3B">
        <w:rPr>
          <w:rFonts w:asciiTheme="majorHAnsi" w:hAnsiTheme="majorHAnsi" w:cstheme="majorHAnsi"/>
          <w:sz w:val="24"/>
          <w:szCs w:val="24"/>
        </w:rPr>
        <w:t>отпада</w:t>
      </w:r>
      <w:r w:rsidRPr="00532D3B">
        <w:rPr>
          <w:rFonts w:asciiTheme="majorHAnsi" w:hAnsiTheme="majorHAnsi" w:cstheme="majorHAnsi"/>
          <w:sz w:val="24"/>
          <w:szCs w:val="24"/>
        </w:rPr>
        <w:t xml:space="preserve"> </w:t>
      </w:r>
      <w:r w:rsidR="00300269" w:rsidRPr="00532D3B">
        <w:rPr>
          <w:rFonts w:asciiTheme="majorHAnsi" w:hAnsiTheme="majorHAnsi" w:cstheme="majorHAnsi"/>
          <w:sz w:val="24"/>
          <w:szCs w:val="24"/>
        </w:rPr>
        <w:t>би требало да поскупе за 15 % - да у просеку цена износи 7</w:t>
      </w:r>
      <w:r w:rsidR="00C2212B" w:rsidRPr="00532D3B">
        <w:rPr>
          <w:rFonts w:asciiTheme="majorHAnsi" w:hAnsiTheme="majorHAnsi" w:cstheme="majorHAnsi"/>
          <w:sz w:val="24"/>
          <w:szCs w:val="24"/>
        </w:rPr>
        <w:t>,27 дин, а то би био и први нуж</w:t>
      </w:r>
      <w:r w:rsidR="00300269" w:rsidRPr="00532D3B">
        <w:rPr>
          <w:rFonts w:asciiTheme="majorHAnsi" w:hAnsiTheme="majorHAnsi" w:cstheme="majorHAnsi"/>
          <w:sz w:val="24"/>
          <w:szCs w:val="24"/>
        </w:rPr>
        <w:t>н</w:t>
      </w:r>
      <w:r w:rsidR="00C2212B" w:rsidRPr="00532D3B">
        <w:rPr>
          <w:rFonts w:asciiTheme="majorHAnsi" w:hAnsiTheme="majorHAnsi" w:cstheme="majorHAnsi"/>
          <w:sz w:val="24"/>
          <w:szCs w:val="24"/>
        </w:rPr>
        <w:t>и</w:t>
      </w:r>
      <w:r w:rsidR="00300269" w:rsidRPr="00532D3B">
        <w:rPr>
          <w:rFonts w:asciiTheme="majorHAnsi" w:hAnsiTheme="majorHAnsi" w:cstheme="majorHAnsi"/>
          <w:sz w:val="24"/>
          <w:szCs w:val="24"/>
        </w:rPr>
        <w:t xml:space="preserve"> корак на путу до економских цена</w:t>
      </w:r>
      <w:r w:rsidR="005843A4" w:rsidRPr="00532D3B">
        <w:rPr>
          <w:rFonts w:asciiTheme="majorHAnsi" w:hAnsiTheme="majorHAnsi" w:cstheme="majorHAnsi"/>
          <w:sz w:val="24"/>
          <w:szCs w:val="24"/>
        </w:rPr>
        <w:t>,</w:t>
      </w:r>
      <w:r w:rsidR="00300269" w:rsidRPr="00532D3B">
        <w:rPr>
          <w:rFonts w:asciiTheme="majorHAnsi" w:hAnsiTheme="majorHAnsi" w:cstheme="majorHAnsi"/>
          <w:sz w:val="24"/>
          <w:szCs w:val="24"/>
        </w:rPr>
        <w:t xml:space="preserve"> што </w:t>
      </w:r>
      <w:r w:rsidR="005843A4" w:rsidRPr="00532D3B">
        <w:rPr>
          <w:rFonts w:asciiTheme="majorHAnsi" w:hAnsiTheme="majorHAnsi" w:cstheme="majorHAnsi"/>
          <w:sz w:val="24"/>
          <w:szCs w:val="24"/>
        </w:rPr>
        <w:t xml:space="preserve">је </w:t>
      </w:r>
      <w:r w:rsidR="00300269" w:rsidRPr="00532D3B">
        <w:rPr>
          <w:rFonts w:asciiTheme="majorHAnsi" w:hAnsiTheme="majorHAnsi" w:cstheme="majorHAnsi"/>
          <w:sz w:val="24"/>
          <w:szCs w:val="24"/>
        </w:rPr>
        <w:t xml:space="preserve">директно подржано чланом 25. </w:t>
      </w:r>
      <w:proofErr w:type="gramStart"/>
      <w:r w:rsidR="00300269" w:rsidRPr="00532D3B">
        <w:rPr>
          <w:rFonts w:asciiTheme="majorHAnsi" w:hAnsiTheme="majorHAnsi" w:cstheme="majorHAnsi"/>
          <w:sz w:val="24"/>
          <w:szCs w:val="24"/>
        </w:rPr>
        <w:t>Закона о комуналним делатностима.</w:t>
      </w:r>
      <w:proofErr w:type="gramEnd"/>
      <w:r w:rsidR="00300269" w:rsidRPr="00532D3B">
        <w:rPr>
          <w:rFonts w:asciiTheme="majorHAnsi" w:hAnsiTheme="majorHAnsi" w:cstheme="majorHAnsi"/>
          <w:sz w:val="24"/>
          <w:szCs w:val="24"/>
        </w:rPr>
        <w:t xml:space="preserve"> </w:t>
      </w:r>
      <w:proofErr w:type="gramStart"/>
      <w:r w:rsidR="00765A1F" w:rsidRPr="00532D3B">
        <w:rPr>
          <w:rFonts w:asciiTheme="majorHAnsi" w:hAnsiTheme="majorHAnsi" w:cstheme="majorHAnsi"/>
          <w:sz w:val="24"/>
          <w:szCs w:val="24"/>
        </w:rPr>
        <w:t>Без обзира на непопуларност ове Комдел</w:t>
      </w:r>
      <w:r w:rsidR="005843A4" w:rsidRPr="00532D3B">
        <w:rPr>
          <w:rFonts w:asciiTheme="majorHAnsi" w:hAnsiTheme="majorHAnsi" w:cstheme="majorHAnsi"/>
          <w:sz w:val="24"/>
          <w:szCs w:val="24"/>
        </w:rPr>
        <w:t>-</w:t>
      </w:r>
      <w:r w:rsidR="00765A1F" w:rsidRPr="00532D3B">
        <w:rPr>
          <w:rFonts w:asciiTheme="majorHAnsi" w:hAnsiTheme="majorHAnsi" w:cstheme="majorHAnsi"/>
          <w:sz w:val="24"/>
          <w:szCs w:val="24"/>
        </w:rPr>
        <w:t>ове сугестије, т</w:t>
      </w:r>
      <w:r w:rsidR="005843A4" w:rsidRPr="00532D3B">
        <w:rPr>
          <w:rFonts w:asciiTheme="majorHAnsi" w:hAnsiTheme="majorHAnsi" w:cstheme="majorHAnsi"/>
          <w:sz w:val="24"/>
          <w:szCs w:val="24"/>
        </w:rPr>
        <w:t>ребало би кориговати цене како б</w:t>
      </w:r>
      <w:r w:rsidR="00765A1F" w:rsidRPr="00532D3B">
        <w:rPr>
          <w:rFonts w:asciiTheme="majorHAnsi" w:hAnsiTheme="majorHAnsi" w:cstheme="majorHAnsi"/>
          <w:sz w:val="24"/>
          <w:szCs w:val="24"/>
        </w:rPr>
        <w:t>исмо покрили оперативн</w:t>
      </w:r>
      <w:r w:rsidR="005843A4" w:rsidRPr="00532D3B">
        <w:rPr>
          <w:rFonts w:asciiTheme="majorHAnsi" w:hAnsiTheme="majorHAnsi" w:cstheme="majorHAnsi"/>
          <w:sz w:val="24"/>
          <w:szCs w:val="24"/>
        </w:rPr>
        <w:t>е</w:t>
      </w:r>
      <w:r w:rsidR="00765A1F" w:rsidRPr="00532D3B">
        <w:rPr>
          <w:rFonts w:asciiTheme="majorHAnsi" w:hAnsiTheme="majorHAnsi" w:cstheme="majorHAnsi"/>
          <w:sz w:val="24"/>
          <w:szCs w:val="24"/>
        </w:rPr>
        <w:t xml:space="preserve"> трошков</w:t>
      </w:r>
      <w:r w:rsidR="005843A4" w:rsidRPr="00532D3B">
        <w:rPr>
          <w:rFonts w:asciiTheme="majorHAnsi" w:hAnsiTheme="majorHAnsi" w:cstheme="majorHAnsi"/>
          <w:sz w:val="24"/>
          <w:szCs w:val="24"/>
        </w:rPr>
        <w:t>е</w:t>
      </w:r>
      <w:r w:rsidR="00765A1F" w:rsidRPr="00532D3B">
        <w:rPr>
          <w:rFonts w:asciiTheme="majorHAnsi" w:hAnsiTheme="majorHAnsi" w:cstheme="majorHAnsi"/>
          <w:sz w:val="24"/>
          <w:szCs w:val="24"/>
        </w:rPr>
        <w:t xml:space="preserve"> са макар</w:t>
      </w:r>
      <w:r w:rsidR="00C72AA8" w:rsidRPr="00532D3B">
        <w:rPr>
          <w:rFonts w:asciiTheme="majorHAnsi" w:hAnsiTheme="majorHAnsi" w:cstheme="majorHAnsi"/>
          <w:sz w:val="24"/>
          <w:szCs w:val="24"/>
        </w:rPr>
        <w:t xml:space="preserve"> минималном акумулацијом</w:t>
      </w:r>
      <w:r w:rsidR="005843A4" w:rsidRPr="00532D3B">
        <w:rPr>
          <w:rFonts w:asciiTheme="majorHAnsi" w:hAnsiTheme="majorHAnsi" w:cstheme="majorHAnsi"/>
          <w:sz w:val="24"/>
          <w:szCs w:val="24"/>
        </w:rPr>
        <w:t>,</w:t>
      </w:r>
      <w:r w:rsidR="00C72AA8" w:rsidRPr="00532D3B">
        <w:rPr>
          <w:rFonts w:asciiTheme="majorHAnsi" w:hAnsiTheme="majorHAnsi" w:cstheme="majorHAnsi"/>
          <w:sz w:val="24"/>
          <w:szCs w:val="24"/>
        </w:rPr>
        <w:t xml:space="preserve"> која би</w:t>
      </w:r>
      <w:r w:rsidR="00765A1F" w:rsidRPr="00532D3B">
        <w:rPr>
          <w:rFonts w:asciiTheme="majorHAnsi" w:hAnsiTheme="majorHAnsi" w:cstheme="majorHAnsi"/>
          <w:sz w:val="24"/>
          <w:szCs w:val="24"/>
        </w:rPr>
        <w:t xml:space="preserve"> се усмер</w:t>
      </w:r>
      <w:r w:rsidR="005843A4" w:rsidRPr="00532D3B">
        <w:rPr>
          <w:rFonts w:asciiTheme="majorHAnsi" w:hAnsiTheme="majorHAnsi" w:cstheme="majorHAnsi"/>
          <w:sz w:val="24"/>
          <w:szCs w:val="24"/>
        </w:rPr>
        <w:t>ила</w:t>
      </w:r>
      <w:r w:rsidR="00765A1F" w:rsidRPr="00532D3B">
        <w:rPr>
          <w:rFonts w:asciiTheme="majorHAnsi" w:hAnsiTheme="majorHAnsi" w:cstheme="majorHAnsi"/>
          <w:sz w:val="24"/>
          <w:szCs w:val="24"/>
        </w:rPr>
        <w:t xml:space="preserve"> у развој комуналног предузећа.</w:t>
      </w:r>
      <w:proofErr w:type="gramEnd"/>
      <w:r w:rsidR="00765A1F" w:rsidRPr="00532D3B">
        <w:rPr>
          <w:rFonts w:asciiTheme="majorHAnsi" w:hAnsiTheme="majorHAnsi" w:cstheme="majorHAnsi"/>
          <w:sz w:val="24"/>
          <w:szCs w:val="24"/>
        </w:rPr>
        <w:t xml:space="preserve"> </w:t>
      </w:r>
      <w:r w:rsidR="00EE2689" w:rsidRPr="00532D3B">
        <w:rPr>
          <w:rFonts w:asciiTheme="majorHAnsi" w:hAnsiTheme="majorHAnsi" w:cstheme="majorHAnsi"/>
          <w:sz w:val="24"/>
          <w:szCs w:val="24"/>
        </w:rPr>
        <w:t>Градска депонија нема више капацитета за веће количине отпада, и хтели бисмо ставити контролу на улаз на градску депонију, по могућности ангажовати чувара или оградити</w:t>
      </w:r>
      <w:r w:rsidR="005843A4" w:rsidRPr="00532D3B">
        <w:rPr>
          <w:rFonts w:asciiTheme="majorHAnsi" w:hAnsiTheme="majorHAnsi" w:cstheme="majorHAnsi"/>
          <w:sz w:val="24"/>
          <w:szCs w:val="24"/>
        </w:rPr>
        <w:t>,</w:t>
      </w:r>
      <w:r w:rsidR="00EE2689" w:rsidRPr="00532D3B">
        <w:rPr>
          <w:rFonts w:asciiTheme="majorHAnsi" w:hAnsiTheme="majorHAnsi" w:cstheme="majorHAnsi"/>
          <w:sz w:val="24"/>
          <w:szCs w:val="24"/>
        </w:rPr>
        <w:t xml:space="preserve"> </w:t>
      </w:r>
      <w:r w:rsidR="005843A4" w:rsidRPr="00532D3B">
        <w:rPr>
          <w:rFonts w:asciiTheme="majorHAnsi" w:hAnsiTheme="majorHAnsi" w:cstheme="majorHAnsi"/>
          <w:sz w:val="24"/>
          <w:szCs w:val="24"/>
        </w:rPr>
        <w:t>јер нажалост због бахатог понаш</w:t>
      </w:r>
      <w:r w:rsidR="00EE2689" w:rsidRPr="00532D3B">
        <w:rPr>
          <w:rFonts w:asciiTheme="majorHAnsi" w:hAnsiTheme="majorHAnsi" w:cstheme="majorHAnsi"/>
          <w:sz w:val="24"/>
          <w:szCs w:val="24"/>
        </w:rPr>
        <w:t>ања грађан</w:t>
      </w:r>
      <w:r w:rsidR="005843A4" w:rsidRPr="00532D3B">
        <w:rPr>
          <w:rFonts w:asciiTheme="majorHAnsi" w:hAnsiTheme="majorHAnsi" w:cstheme="majorHAnsi"/>
          <w:sz w:val="24"/>
          <w:szCs w:val="24"/>
        </w:rPr>
        <w:t>а који</w:t>
      </w:r>
      <w:r w:rsidR="00EE2689" w:rsidRPr="00532D3B">
        <w:rPr>
          <w:rFonts w:asciiTheme="majorHAnsi" w:hAnsiTheme="majorHAnsi" w:cstheme="majorHAnsi"/>
          <w:sz w:val="24"/>
          <w:szCs w:val="24"/>
        </w:rPr>
        <w:t xml:space="preserve"> не поштују ред депоновања отпада</w:t>
      </w:r>
      <w:r w:rsidR="005843A4" w:rsidRPr="00532D3B">
        <w:rPr>
          <w:rFonts w:asciiTheme="majorHAnsi" w:hAnsiTheme="majorHAnsi" w:cstheme="majorHAnsi"/>
          <w:sz w:val="24"/>
          <w:szCs w:val="24"/>
        </w:rPr>
        <w:t>,</w:t>
      </w:r>
      <w:r w:rsidR="00EE2689" w:rsidRPr="00532D3B">
        <w:rPr>
          <w:rFonts w:asciiTheme="majorHAnsi" w:hAnsiTheme="majorHAnsi" w:cstheme="majorHAnsi"/>
          <w:sz w:val="24"/>
          <w:szCs w:val="24"/>
        </w:rPr>
        <w:t xml:space="preserve"> у енормн</w:t>
      </w:r>
      <w:r w:rsidR="005843A4" w:rsidRPr="00532D3B">
        <w:rPr>
          <w:rFonts w:asciiTheme="majorHAnsi" w:hAnsiTheme="majorHAnsi" w:cstheme="majorHAnsi"/>
          <w:sz w:val="24"/>
          <w:szCs w:val="24"/>
        </w:rPr>
        <w:t>и</w:t>
      </w:r>
      <w:r w:rsidR="00EE2689" w:rsidRPr="00532D3B">
        <w:rPr>
          <w:rFonts w:asciiTheme="majorHAnsi" w:hAnsiTheme="majorHAnsi" w:cstheme="majorHAnsi"/>
          <w:sz w:val="24"/>
          <w:szCs w:val="24"/>
        </w:rPr>
        <w:t>м количин</w:t>
      </w:r>
      <w:r w:rsidR="005843A4" w:rsidRPr="00532D3B">
        <w:rPr>
          <w:rFonts w:asciiTheme="majorHAnsi" w:hAnsiTheme="majorHAnsi" w:cstheme="majorHAnsi"/>
          <w:sz w:val="24"/>
          <w:szCs w:val="24"/>
        </w:rPr>
        <w:t>ама одлажу,</w:t>
      </w:r>
      <w:r w:rsidR="00EE2689" w:rsidRPr="00532D3B">
        <w:rPr>
          <w:rFonts w:asciiTheme="majorHAnsi" w:hAnsiTheme="majorHAnsi" w:cstheme="majorHAnsi"/>
          <w:sz w:val="24"/>
          <w:szCs w:val="24"/>
        </w:rPr>
        <w:t xml:space="preserve"> понекад и</w:t>
      </w:r>
      <w:r w:rsidR="005843A4" w:rsidRPr="00532D3B">
        <w:rPr>
          <w:rFonts w:asciiTheme="majorHAnsi" w:hAnsiTheme="majorHAnsi" w:cstheme="majorHAnsi"/>
          <w:sz w:val="24"/>
          <w:szCs w:val="24"/>
        </w:rPr>
        <w:t xml:space="preserve"> отпад</w:t>
      </w:r>
      <w:r w:rsidR="00EE2689" w:rsidRPr="00532D3B">
        <w:rPr>
          <w:rFonts w:asciiTheme="majorHAnsi" w:hAnsiTheme="majorHAnsi" w:cstheme="majorHAnsi"/>
          <w:sz w:val="24"/>
          <w:szCs w:val="24"/>
        </w:rPr>
        <w:t xml:space="preserve"> опасног карактера.</w:t>
      </w:r>
    </w:p>
    <w:p w:rsidR="00EE2689" w:rsidRPr="00532D3B" w:rsidRDefault="00EE2689" w:rsidP="005617C8">
      <w:pPr>
        <w:shd w:val="clear" w:color="auto" w:fill="FFFFFF"/>
        <w:spacing w:after="0" w:line="240" w:lineRule="auto"/>
        <w:ind w:firstLine="720"/>
        <w:jc w:val="both"/>
        <w:rPr>
          <w:rFonts w:asciiTheme="majorHAnsi" w:hAnsiTheme="majorHAnsi" w:cstheme="majorHAnsi"/>
          <w:sz w:val="24"/>
          <w:szCs w:val="24"/>
        </w:rPr>
      </w:pPr>
    </w:p>
    <w:p w:rsidR="00D86902" w:rsidRPr="00532D3B" w:rsidRDefault="00765A1F" w:rsidP="00765A1F">
      <w:pPr>
        <w:shd w:val="clear" w:color="auto" w:fill="FFFFFF"/>
        <w:spacing w:after="0" w:line="240" w:lineRule="auto"/>
        <w:jc w:val="both"/>
        <w:rPr>
          <w:rFonts w:asciiTheme="majorHAnsi" w:hAnsiTheme="majorHAnsi" w:cstheme="majorHAnsi"/>
          <w:b/>
          <w:sz w:val="24"/>
          <w:szCs w:val="24"/>
        </w:rPr>
      </w:pPr>
      <w:r w:rsidRPr="00532D3B">
        <w:rPr>
          <w:rFonts w:asciiTheme="majorHAnsi" w:hAnsiTheme="majorHAnsi" w:cstheme="majorHAnsi"/>
          <w:b/>
          <w:sz w:val="24"/>
          <w:szCs w:val="24"/>
        </w:rPr>
        <w:t>ОДРЖАВАЊЕ ЧИСТОЋЕ НА ЈАВНИМ ПОВРШИН</w:t>
      </w:r>
      <w:r w:rsidR="00680F95" w:rsidRPr="00532D3B">
        <w:rPr>
          <w:rFonts w:asciiTheme="majorHAnsi" w:hAnsiTheme="majorHAnsi" w:cstheme="majorHAnsi"/>
          <w:b/>
          <w:sz w:val="24"/>
          <w:szCs w:val="24"/>
        </w:rPr>
        <w:t>АМА- ОДРЖАВАЊ</w:t>
      </w:r>
      <w:r w:rsidR="005843A4" w:rsidRPr="00532D3B">
        <w:rPr>
          <w:rFonts w:asciiTheme="majorHAnsi" w:hAnsiTheme="majorHAnsi" w:cstheme="majorHAnsi"/>
          <w:b/>
          <w:sz w:val="24"/>
          <w:szCs w:val="24"/>
        </w:rPr>
        <w:t>Е ЗЕЛЕНИХ ПОВРШИНА</w:t>
      </w:r>
    </w:p>
    <w:p w:rsidR="00765A1F" w:rsidRPr="00532D3B" w:rsidRDefault="00765A1F" w:rsidP="00765A1F">
      <w:pPr>
        <w:shd w:val="clear" w:color="auto" w:fill="FFFFFF"/>
        <w:spacing w:after="0" w:line="240" w:lineRule="auto"/>
        <w:jc w:val="both"/>
        <w:rPr>
          <w:rFonts w:asciiTheme="majorHAnsi" w:hAnsiTheme="majorHAnsi" w:cstheme="majorHAnsi"/>
          <w:b/>
          <w:sz w:val="24"/>
          <w:szCs w:val="24"/>
        </w:rPr>
      </w:pPr>
    </w:p>
    <w:p w:rsidR="00337872" w:rsidRPr="00532D3B" w:rsidRDefault="00765A1F" w:rsidP="00765A1F">
      <w:pPr>
        <w:shd w:val="clear" w:color="auto" w:fill="FFFFFF"/>
        <w:spacing w:after="0" w:line="240" w:lineRule="auto"/>
        <w:jc w:val="both"/>
        <w:rPr>
          <w:rFonts w:asciiTheme="majorHAnsi" w:hAnsiTheme="majorHAnsi" w:cstheme="majorHAnsi"/>
          <w:sz w:val="24"/>
          <w:szCs w:val="24"/>
        </w:rPr>
      </w:pPr>
      <w:r w:rsidRPr="00532D3B">
        <w:rPr>
          <w:rFonts w:asciiTheme="majorHAnsi" w:hAnsiTheme="majorHAnsi" w:cstheme="majorHAnsi"/>
          <w:sz w:val="24"/>
          <w:szCs w:val="24"/>
        </w:rPr>
        <w:t xml:space="preserve">Комунална делатност одржавања чистоће као и одржавање зелених површина </w:t>
      </w:r>
      <w:r w:rsidR="00D80250" w:rsidRPr="00532D3B">
        <w:rPr>
          <w:rFonts w:asciiTheme="majorHAnsi" w:hAnsiTheme="majorHAnsi" w:cstheme="majorHAnsi"/>
          <w:sz w:val="24"/>
          <w:szCs w:val="24"/>
        </w:rPr>
        <w:t xml:space="preserve">обавља се према годишњем програму, који доноси ЈП </w:t>
      </w:r>
      <w:r w:rsidR="00D4598C" w:rsidRPr="00532D3B">
        <w:rPr>
          <w:rFonts w:asciiTheme="majorHAnsi" w:hAnsiTheme="majorHAnsi" w:cstheme="majorHAnsi"/>
          <w:sz w:val="24"/>
          <w:szCs w:val="24"/>
        </w:rPr>
        <w:t>„</w:t>
      </w:r>
      <w:r w:rsidR="00D80250" w:rsidRPr="00532D3B">
        <w:rPr>
          <w:rFonts w:asciiTheme="majorHAnsi" w:hAnsiTheme="majorHAnsi" w:cstheme="majorHAnsi"/>
          <w:sz w:val="24"/>
          <w:szCs w:val="24"/>
        </w:rPr>
        <w:t>Комград</w:t>
      </w:r>
      <w:r w:rsidR="00D4598C" w:rsidRPr="00532D3B">
        <w:rPr>
          <w:rFonts w:asciiTheme="majorHAnsi" w:hAnsiTheme="majorHAnsi" w:cstheme="majorHAnsi"/>
          <w:sz w:val="24"/>
          <w:szCs w:val="24"/>
        </w:rPr>
        <w:t>”</w:t>
      </w:r>
      <w:r w:rsidR="00D80250" w:rsidRPr="00532D3B">
        <w:rPr>
          <w:rFonts w:asciiTheme="majorHAnsi" w:hAnsiTheme="majorHAnsi" w:cstheme="majorHAnsi"/>
          <w:sz w:val="24"/>
          <w:szCs w:val="24"/>
        </w:rPr>
        <w:t xml:space="preserve"> на које сагласност даје Скупштина Општине Бачка Топола. </w:t>
      </w:r>
      <w:r w:rsidR="00C01A7A" w:rsidRPr="00532D3B">
        <w:rPr>
          <w:rFonts w:asciiTheme="majorHAnsi" w:hAnsiTheme="majorHAnsi" w:cstheme="majorHAnsi"/>
          <w:sz w:val="24"/>
          <w:szCs w:val="24"/>
        </w:rPr>
        <w:t>Ове услуге су предмет уговора имеђу јавног предузећа и оснивача, пошто је непознат кра</w:t>
      </w:r>
      <w:r w:rsidR="00EC24DD" w:rsidRPr="00532D3B">
        <w:rPr>
          <w:rFonts w:asciiTheme="majorHAnsi" w:hAnsiTheme="majorHAnsi" w:cstheme="majorHAnsi"/>
          <w:sz w:val="24"/>
          <w:szCs w:val="24"/>
        </w:rPr>
        <w:t>ј</w:t>
      </w:r>
      <w:r w:rsidR="00C01A7A" w:rsidRPr="00532D3B">
        <w:rPr>
          <w:rFonts w:asciiTheme="majorHAnsi" w:hAnsiTheme="majorHAnsi" w:cstheme="majorHAnsi"/>
          <w:sz w:val="24"/>
          <w:szCs w:val="24"/>
        </w:rPr>
        <w:t xml:space="preserve">њи корисник, и </w:t>
      </w:r>
      <w:r w:rsidR="00C2212B" w:rsidRPr="00532D3B">
        <w:rPr>
          <w:rFonts w:asciiTheme="majorHAnsi" w:hAnsiTheme="majorHAnsi" w:cstheme="majorHAnsi"/>
          <w:sz w:val="24"/>
          <w:szCs w:val="24"/>
        </w:rPr>
        <w:t>што</w:t>
      </w:r>
      <w:r w:rsidR="00C01A7A" w:rsidRPr="00532D3B">
        <w:rPr>
          <w:rFonts w:asciiTheme="majorHAnsi" w:hAnsiTheme="majorHAnsi" w:cstheme="majorHAnsi"/>
          <w:sz w:val="24"/>
          <w:szCs w:val="24"/>
        </w:rPr>
        <w:t xml:space="preserve"> је у питању делатност од општег интереса. </w:t>
      </w:r>
      <w:proofErr w:type="gramStart"/>
      <w:r w:rsidR="00C72AA8" w:rsidRPr="00532D3B">
        <w:rPr>
          <w:rFonts w:asciiTheme="majorHAnsi" w:hAnsiTheme="majorHAnsi" w:cstheme="majorHAnsi"/>
          <w:sz w:val="24"/>
          <w:szCs w:val="24"/>
        </w:rPr>
        <w:t>Ова врста послова предвиђа чишћење јавних површина ручно метлом, сакупљање разбацаног отпада, као и пражњење уличних канти.</w:t>
      </w:r>
      <w:proofErr w:type="gramEnd"/>
      <w:r w:rsidR="00C72AA8" w:rsidRPr="00532D3B">
        <w:rPr>
          <w:rFonts w:asciiTheme="majorHAnsi" w:hAnsiTheme="majorHAnsi" w:cstheme="majorHAnsi"/>
          <w:sz w:val="24"/>
          <w:szCs w:val="24"/>
        </w:rPr>
        <w:t xml:space="preserve"> </w:t>
      </w:r>
    </w:p>
    <w:p w:rsidR="00C72AA8" w:rsidRPr="00532D3B" w:rsidRDefault="00C72AA8" w:rsidP="00765A1F">
      <w:pPr>
        <w:shd w:val="clear" w:color="auto" w:fill="FFFFFF"/>
        <w:spacing w:after="0" w:line="240" w:lineRule="auto"/>
        <w:jc w:val="both"/>
        <w:rPr>
          <w:rFonts w:asciiTheme="majorHAnsi" w:hAnsiTheme="majorHAnsi" w:cstheme="majorHAnsi"/>
          <w:sz w:val="24"/>
          <w:szCs w:val="24"/>
        </w:rPr>
      </w:pPr>
      <w:proofErr w:type="gramStart"/>
      <w:r w:rsidRPr="00532D3B">
        <w:rPr>
          <w:rFonts w:asciiTheme="majorHAnsi" w:hAnsiTheme="majorHAnsi" w:cstheme="majorHAnsi"/>
          <w:sz w:val="24"/>
          <w:szCs w:val="24"/>
        </w:rPr>
        <w:t>У оквиру ове делатност</w:t>
      </w:r>
      <w:r w:rsidR="0073190A" w:rsidRPr="00532D3B">
        <w:rPr>
          <w:rFonts w:asciiTheme="majorHAnsi" w:hAnsiTheme="majorHAnsi" w:cstheme="majorHAnsi"/>
          <w:sz w:val="24"/>
          <w:szCs w:val="24"/>
        </w:rPr>
        <w:t>и спада и улепшавање града, као и с</w:t>
      </w:r>
      <w:r w:rsidR="001F392E" w:rsidRPr="00532D3B">
        <w:rPr>
          <w:rFonts w:asciiTheme="majorHAnsi" w:hAnsiTheme="majorHAnsi" w:cstheme="majorHAnsi"/>
          <w:sz w:val="24"/>
          <w:szCs w:val="24"/>
        </w:rPr>
        <w:t>адња, о</w:t>
      </w:r>
      <w:r w:rsidR="00EC24DD" w:rsidRPr="00532D3B">
        <w:rPr>
          <w:rFonts w:asciiTheme="majorHAnsi" w:hAnsiTheme="majorHAnsi" w:cstheme="majorHAnsi"/>
          <w:sz w:val="24"/>
          <w:szCs w:val="24"/>
        </w:rPr>
        <w:t>државање, заливање, набавка сакс</w:t>
      </w:r>
      <w:r w:rsidR="001F392E" w:rsidRPr="00532D3B">
        <w:rPr>
          <w:rFonts w:asciiTheme="majorHAnsi" w:hAnsiTheme="majorHAnsi" w:cstheme="majorHAnsi"/>
          <w:sz w:val="24"/>
          <w:szCs w:val="24"/>
        </w:rPr>
        <w:t>ија, и цветних аранжмана.</w:t>
      </w:r>
      <w:proofErr w:type="gramEnd"/>
      <w:r w:rsidR="001F392E" w:rsidRPr="00532D3B">
        <w:rPr>
          <w:rFonts w:asciiTheme="majorHAnsi" w:hAnsiTheme="majorHAnsi" w:cstheme="majorHAnsi"/>
          <w:sz w:val="24"/>
          <w:szCs w:val="24"/>
        </w:rPr>
        <w:t xml:space="preserve"> </w:t>
      </w:r>
    </w:p>
    <w:p w:rsidR="001F392E" w:rsidRPr="00532D3B" w:rsidRDefault="001F392E" w:rsidP="00765A1F">
      <w:pPr>
        <w:shd w:val="clear" w:color="auto" w:fill="FFFFFF"/>
        <w:spacing w:after="0" w:line="240" w:lineRule="auto"/>
        <w:jc w:val="both"/>
        <w:rPr>
          <w:rFonts w:asciiTheme="majorHAnsi" w:hAnsiTheme="majorHAnsi" w:cstheme="majorHAnsi"/>
          <w:sz w:val="24"/>
          <w:szCs w:val="24"/>
        </w:rPr>
      </w:pPr>
      <w:proofErr w:type="gramStart"/>
      <w:r w:rsidRPr="00532D3B">
        <w:rPr>
          <w:rFonts w:asciiTheme="majorHAnsi" w:hAnsiTheme="majorHAnsi" w:cstheme="majorHAnsi"/>
          <w:sz w:val="24"/>
          <w:szCs w:val="24"/>
        </w:rPr>
        <w:t>У циљу вршења квалитетног и ефектног посла у континуитету набав</w:t>
      </w:r>
      <w:r w:rsidR="00EC24DD" w:rsidRPr="00532D3B">
        <w:rPr>
          <w:rFonts w:asciiTheme="majorHAnsi" w:hAnsiTheme="majorHAnsi" w:cstheme="majorHAnsi"/>
          <w:sz w:val="24"/>
          <w:szCs w:val="24"/>
        </w:rPr>
        <w:t>љамо</w:t>
      </w:r>
      <w:r w:rsidRPr="00532D3B">
        <w:rPr>
          <w:rFonts w:asciiTheme="majorHAnsi" w:hAnsiTheme="majorHAnsi" w:cstheme="majorHAnsi"/>
          <w:sz w:val="24"/>
          <w:szCs w:val="24"/>
        </w:rPr>
        <w:t xml:space="preserve"> опрем</w:t>
      </w:r>
      <w:r w:rsidR="00EC24DD" w:rsidRPr="00532D3B">
        <w:rPr>
          <w:rFonts w:asciiTheme="majorHAnsi" w:hAnsiTheme="majorHAnsi" w:cstheme="majorHAnsi"/>
          <w:sz w:val="24"/>
          <w:szCs w:val="24"/>
        </w:rPr>
        <w:t>у</w:t>
      </w:r>
      <w:r w:rsidRPr="00532D3B">
        <w:rPr>
          <w:rFonts w:asciiTheme="majorHAnsi" w:hAnsiTheme="majorHAnsi" w:cstheme="majorHAnsi"/>
          <w:sz w:val="24"/>
          <w:szCs w:val="24"/>
        </w:rPr>
        <w:t>, као што с</w:t>
      </w:r>
      <w:r w:rsidR="00EC24DD" w:rsidRPr="00532D3B">
        <w:rPr>
          <w:rFonts w:asciiTheme="majorHAnsi" w:hAnsiTheme="majorHAnsi" w:cstheme="majorHAnsi"/>
          <w:sz w:val="24"/>
          <w:szCs w:val="24"/>
        </w:rPr>
        <w:t>у</w:t>
      </w:r>
      <w:r w:rsidRPr="00532D3B">
        <w:rPr>
          <w:rFonts w:asciiTheme="majorHAnsi" w:hAnsiTheme="majorHAnsi" w:cstheme="majorHAnsi"/>
          <w:sz w:val="24"/>
          <w:szCs w:val="24"/>
        </w:rPr>
        <w:t xml:space="preserve"> тримери, малчери</w:t>
      </w:r>
      <w:r w:rsidR="00EC24DD" w:rsidRPr="00532D3B">
        <w:rPr>
          <w:rFonts w:asciiTheme="majorHAnsi" w:hAnsiTheme="majorHAnsi" w:cstheme="majorHAnsi"/>
          <w:sz w:val="24"/>
          <w:szCs w:val="24"/>
        </w:rPr>
        <w:t>,</w:t>
      </w:r>
      <w:r w:rsidRPr="00532D3B">
        <w:rPr>
          <w:rFonts w:asciiTheme="majorHAnsi" w:hAnsiTheme="majorHAnsi" w:cstheme="majorHAnsi"/>
          <w:sz w:val="24"/>
          <w:szCs w:val="24"/>
        </w:rPr>
        <w:t xml:space="preserve"> али </w:t>
      </w:r>
      <w:r w:rsidR="00EC24DD" w:rsidRPr="00532D3B">
        <w:rPr>
          <w:rFonts w:asciiTheme="majorHAnsi" w:hAnsiTheme="majorHAnsi" w:cstheme="majorHAnsi"/>
          <w:sz w:val="24"/>
          <w:szCs w:val="24"/>
        </w:rPr>
        <w:t>бисмо у наредној</w:t>
      </w:r>
      <w:r w:rsidRPr="00532D3B">
        <w:rPr>
          <w:rFonts w:asciiTheme="majorHAnsi" w:hAnsiTheme="majorHAnsi" w:cstheme="majorHAnsi"/>
          <w:sz w:val="24"/>
          <w:szCs w:val="24"/>
        </w:rPr>
        <w:t xml:space="preserve"> годин</w:t>
      </w:r>
      <w:r w:rsidR="00EC24DD" w:rsidRPr="00532D3B">
        <w:rPr>
          <w:rFonts w:asciiTheme="majorHAnsi" w:hAnsiTheme="majorHAnsi" w:cstheme="majorHAnsi"/>
          <w:sz w:val="24"/>
          <w:szCs w:val="24"/>
        </w:rPr>
        <w:t>и хт</w:t>
      </w:r>
      <w:r w:rsidRPr="00532D3B">
        <w:rPr>
          <w:rFonts w:asciiTheme="majorHAnsi" w:hAnsiTheme="majorHAnsi" w:cstheme="majorHAnsi"/>
          <w:sz w:val="24"/>
          <w:szCs w:val="24"/>
        </w:rPr>
        <w:t>ели купити</w:t>
      </w:r>
      <w:r w:rsidRPr="00532D3B">
        <w:rPr>
          <w:rFonts w:asciiTheme="majorHAnsi" w:hAnsiTheme="majorHAnsi" w:cstheme="majorHAnsi"/>
          <w:b/>
          <w:sz w:val="24"/>
          <w:szCs w:val="24"/>
        </w:rPr>
        <w:t xml:space="preserve"> ауточистилицу</w:t>
      </w:r>
      <w:r w:rsidRPr="00532D3B">
        <w:rPr>
          <w:rFonts w:asciiTheme="majorHAnsi" w:hAnsiTheme="majorHAnsi" w:cstheme="majorHAnsi"/>
          <w:sz w:val="24"/>
          <w:szCs w:val="24"/>
        </w:rPr>
        <w:t xml:space="preserve">, која идеја </w:t>
      </w:r>
      <w:r w:rsidR="00EC24DD" w:rsidRPr="00532D3B">
        <w:rPr>
          <w:rFonts w:asciiTheme="majorHAnsi" w:hAnsiTheme="majorHAnsi" w:cstheme="majorHAnsi"/>
          <w:sz w:val="24"/>
          <w:szCs w:val="24"/>
        </w:rPr>
        <w:t xml:space="preserve">је </w:t>
      </w:r>
      <w:r w:rsidRPr="00532D3B">
        <w:rPr>
          <w:rFonts w:asciiTheme="majorHAnsi" w:hAnsiTheme="majorHAnsi" w:cstheme="majorHAnsi"/>
          <w:sz w:val="24"/>
          <w:szCs w:val="24"/>
        </w:rPr>
        <w:t xml:space="preserve">већ </w:t>
      </w:r>
      <w:r w:rsidR="00C2212B" w:rsidRPr="00532D3B">
        <w:rPr>
          <w:rFonts w:asciiTheme="majorHAnsi" w:hAnsiTheme="majorHAnsi" w:cstheme="majorHAnsi"/>
          <w:sz w:val="24"/>
          <w:szCs w:val="24"/>
        </w:rPr>
        <w:t xml:space="preserve">актуелна </w:t>
      </w:r>
      <w:r w:rsidRPr="00532D3B">
        <w:rPr>
          <w:rFonts w:asciiTheme="majorHAnsi" w:hAnsiTheme="majorHAnsi" w:cstheme="majorHAnsi"/>
          <w:sz w:val="24"/>
          <w:szCs w:val="24"/>
        </w:rPr>
        <w:t xml:space="preserve">неколико година, само </w:t>
      </w:r>
      <w:r w:rsidR="00EC24DD" w:rsidRPr="00532D3B">
        <w:rPr>
          <w:rFonts w:asciiTheme="majorHAnsi" w:hAnsiTheme="majorHAnsi" w:cstheme="majorHAnsi"/>
          <w:sz w:val="24"/>
          <w:szCs w:val="24"/>
        </w:rPr>
        <w:t xml:space="preserve">из </w:t>
      </w:r>
      <w:r w:rsidRPr="00532D3B">
        <w:rPr>
          <w:rFonts w:asciiTheme="majorHAnsi" w:hAnsiTheme="majorHAnsi" w:cstheme="majorHAnsi"/>
          <w:sz w:val="24"/>
          <w:szCs w:val="24"/>
        </w:rPr>
        <w:t>финансијск</w:t>
      </w:r>
      <w:r w:rsidR="00EC24DD" w:rsidRPr="00532D3B">
        <w:rPr>
          <w:rFonts w:asciiTheme="majorHAnsi" w:hAnsiTheme="majorHAnsi" w:cstheme="majorHAnsi"/>
          <w:sz w:val="24"/>
          <w:szCs w:val="24"/>
        </w:rPr>
        <w:t>их разлога није реализована</w:t>
      </w:r>
      <w:r w:rsidRPr="00532D3B">
        <w:rPr>
          <w:rFonts w:asciiTheme="majorHAnsi" w:hAnsiTheme="majorHAnsi" w:cstheme="majorHAnsi"/>
          <w:sz w:val="24"/>
          <w:szCs w:val="24"/>
        </w:rPr>
        <w:t>.</w:t>
      </w:r>
      <w:proofErr w:type="gramEnd"/>
      <w:r w:rsidRPr="00532D3B">
        <w:rPr>
          <w:rFonts w:asciiTheme="majorHAnsi" w:hAnsiTheme="majorHAnsi" w:cstheme="majorHAnsi"/>
          <w:sz w:val="24"/>
          <w:szCs w:val="24"/>
        </w:rPr>
        <w:t xml:space="preserve"> </w:t>
      </w:r>
      <w:proofErr w:type="gramStart"/>
      <w:r w:rsidR="007C01AB" w:rsidRPr="00532D3B">
        <w:rPr>
          <w:rFonts w:asciiTheme="majorHAnsi" w:hAnsiTheme="majorHAnsi" w:cstheme="majorHAnsi"/>
          <w:sz w:val="24"/>
          <w:szCs w:val="24"/>
        </w:rPr>
        <w:t>Возило служи за чишћење, прикљупљање отпада на улицама и тротоарима.</w:t>
      </w:r>
      <w:proofErr w:type="gramEnd"/>
      <w:r w:rsidR="007C01AB" w:rsidRPr="00532D3B">
        <w:rPr>
          <w:rFonts w:asciiTheme="majorHAnsi" w:hAnsiTheme="majorHAnsi" w:cstheme="majorHAnsi"/>
          <w:sz w:val="24"/>
          <w:szCs w:val="24"/>
        </w:rPr>
        <w:t xml:space="preserve"> </w:t>
      </w:r>
      <w:proofErr w:type="gramStart"/>
      <w:r w:rsidR="007C01AB" w:rsidRPr="00532D3B">
        <w:rPr>
          <w:rFonts w:asciiTheme="majorHAnsi" w:hAnsiTheme="majorHAnsi" w:cstheme="majorHAnsi"/>
          <w:sz w:val="24"/>
          <w:szCs w:val="24"/>
        </w:rPr>
        <w:t xml:space="preserve">Једна чистилица мења око десет радника, па се очекује и знатан </w:t>
      </w:r>
      <w:r w:rsidR="00982B9E" w:rsidRPr="00532D3B">
        <w:rPr>
          <w:rFonts w:asciiTheme="majorHAnsi" w:hAnsiTheme="majorHAnsi" w:cstheme="majorHAnsi"/>
          <w:sz w:val="24"/>
          <w:szCs w:val="24"/>
        </w:rPr>
        <w:t>помак у одржавању хигијен</w:t>
      </w:r>
      <w:r w:rsidR="00EC24DD" w:rsidRPr="00532D3B">
        <w:rPr>
          <w:rFonts w:asciiTheme="majorHAnsi" w:hAnsiTheme="majorHAnsi" w:cstheme="majorHAnsi"/>
          <w:sz w:val="24"/>
          <w:szCs w:val="24"/>
        </w:rPr>
        <w:t>е на улицама Бачке Тополе. Ауто</w:t>
      </w:r>
      <w:r w:rsidR="00982B9E" w:rsidRPr="00532D3B">
        <w:rPr>
          <w:rFonts w:asciiTheme="majorHAnsi" w:hAnsiTheme="majorHAnsi" w:cstheme="majorHAnsi"/>
          <w:sz w:val="24"/>
          <w:szCs w:val="24"/>
        </w:rPr>
        <w:t xml:space="preserve">чистилица </w:t>
      </w:r>
      <w:r w:rsidR="00EC24DD" w:rsidRPr="00532D3B">
        <w:rPr>
          <w:rFonts w:asciiTheme="majorHAnsi" w:hAnsiTheme="majorHAnsi" w:cstheme="majorHAnsi"/>
          <w:sz w:val="24"/>
          <w:szCs w:val="24"/>
        </w:rPr>
        <w:t>ће</w:t>
      </w:r>
      <w:r w:rsidR="00982B9E" w:rsidRPr="00532D3B">
        <w:rPr>
          <w:rFonts w:asciiTheme="majorHAnsi" w:hAnsiTheme="majorHAnsi" w:cstheme="majorHAnsi"/>
          <w:sz w:val="24"/>
          <w:szCs w:val="24"/>
        </w:rPr>
        <w:t xml:space="preserve"> моћ</w:t>
      </w:r>
      <w:r w:rsidR="00EC24DD" w:rsidRPr="00532D3B">
        <w:rPr>
          <w:rFonts w:asciiTheme="majorHAnsi" w:hAnsiTheme="majorHAnsi" w:cstheme="majorHAnsi"/>
          <w:sz w:val="24"/>
          <w:szCs w:val="24"/>
        </w:rPr>
        <w:t xml:space="preserve">и </w:t>
      </w:r>
      <w:r w:rsidR="00982B9E" w:rsidRPr="00532D3B">
        <w:rPr>
          <w:rFonts w:asciiTheme="majorHAnsi" w:hAnsiTheme="majorHAnsi" w:cstheme="majorHAnsi"/>
          <w:sz w:val="24"/>
          <w:szCs w:val="24"/>
        </w:rPr>
        <w:t>б</w:t>
      </w:r>
      <w:r w:rsidR="00EC24DD" w:rsidRPr="00532D3B">
        <w:rPr>
          <w:rFonts w:asciiTheme="majorHAnsi" w:hAnsiTheme="majorHAnsi" w:cstheme="majorHAnsi"/>
          <w:sz w:val="24"/>
          <w:szCs w:val="24"/>
        </w:rPr>
        <w:t>ити</w:t>
      </w:r>
      <w:r w:rsidR="00982B9E" w:rsidRPr="00532D3B">
        <w:rPr>
          <w:rFonts w:asciiTheme="majorHAnsi" w:hAnsiTheme="majorHAnsi" w:cstheme="majorHAnsi"/>
          <w:sz w:val="24"/>
          <w:szCs w:val="24"/>
        </w:rPr>
        <w:t xml:space="preserve"> свакодневно на улицама града и то током целе године.</w:t>
      </w:r>
      <w:proofErr w:type="gramEnd"/>
      <w:r w:rsidR="00982B9E" w:rsidRPr="00532D3B">
        <w:rPr>
          <w:rFonts w:asciiTheme="majorHAnsi" w:hAnsiTheme="majorHAnsi" w:cstheme="majorHAnsi"/>
          <w:sz w:val="24"/>
          <w:szCs w:val="24"/>
        </w:rPr>
        <w:t xml:space="preserve"> </w:t>
      </w:r>
      <w:proofErr w:type="gramStart"/>
      <w:r w:rsidR="00EC24DD" w:rsidRPr="00532D3B">
        <w:rPr>
          <w:rFonts w:asciiTheme="majorHAnsi" w:hAnsiTheme="majorHAnsi" w:cstheme="majorHAnsi"/>
          <w:sz w:val="24"/>
          <w:szCs w:val="24"/>
        </w:rPr>
        <w:t>Може</w:t>
      </w:r>
      <w:r w:rsidR="00947A64" w:rsidRPr="00532D3B">
        <w:rPr>
          <w:rFonts w:asciiTheme="majorHAnsi" w:hAnsiTheme="majorHAnsi" w:cstheme="majorHAnsi"/>
          <w:sz w:val="24"/>
          <w:szCs w:val="24"/>
        </w:rPr>
        <w:t xml:space="preserve"> да сакуп</w:t>
      </w:r>
      <w:r w:rsidR="00EC24DD" w:rsidRPr="00532D3B">
        <w:rPr>
          <w:rFonts w:asciiTheme="majorHAnsi" w:hAnsiTheme="majorHAnsi" w:cstheme="majorHAnsi"/>
          <w:sz w:val="24"/>
          <w:szCs w:val="24"/>
        </w:rPr>
        <w:t>и</w:t>
      </w:r>
      <w:r w:rsidR="00947A64" w:rsidRPr="00532D3B">
        <w:rPr>
          <w:rFonts w:asciiTheme="majorHAnsi" w:hAnsiTheme="majorHAnsi" w:cstheme="majorHAnsi"/>
          <w:sz w:val="24"/>
          <w:szCs w:val="24"/>
        </w:rPr>
        <w:t xml:space="preserve"> велике количине </w:t>
      </w:r>
      <w:r w:rsidR="00EC24DD" w:rsidRPr="00532D3B">
        <w:rPr>
          <w:rFonts w:asciiTheme="majorHAnsi" w:hAnsiTheme="majorHAnsi" w:cstheme="majorHAnsi"/>
          <w:sz w:val="24"/>
          <w:szCs w:val="24"/>
        </w:rPr>
        <w:t>отпада.</w:t>
      </w:r>
      <w:proofErr w:type="gramEnd"/>
      <w:r w:rsidR="00EC24DD" w:rsidRPr="00532D3B">
        <w:rPr>
          <w:rFonts w:asciiTheme="majorHAnsi" w:hAnsiTheme="majorHAnsi" w:cstheme="majorHAnsi"/>
          <w:sz w:val="24"/>
          <w:szCs w:val="24"/>
        </w:rPr>
        <w:t xml:space="preserve"> </w:t>
      </w:r>
      <w:proofErr w:type="gramStart"/>
      <w:r w:rsidR="00982B9E" w:rsidRPr="00532D3B">
        <w:rPr>
          <w:rFonts w:asciiTheme="majorHAnsi" w:hAnsiTheme="majorHAnsi" w:cstheme="majorHAnsi"/>
          <w:sz w:val="24"/>
          <w:szCs w:val="24"/>
        </w:rPr>
        <w:t>Чак бисмо службу за одржавање чист</w:t>
      </w:r>
      <w:r w:rsidR="00EC24DD" w:rsidRPr="00532D3B">
        <w:rPr>
          <w:rFonts w:asciiTheme="majorHAnsi" w:hAnsiTheme="majorHAnsi" w:cstheme="majorHAnsi"/>
          <w:sz w:val="24"/>
          <w:szCs w:val="24"/>
        </w:rPr>
        <w:t>о</w:t>
      </w:r>
      <w:r w:rsidR="00982B9E" w:rsidRPr="00532D3B">
        <w:rPr>
          <w:rFonts w:asciiTheme="majorHAnsi" w:hAnsiTheme="majorHAnsi" w:cstheme="majorHAnsi"/>
          <w:sz w:val="24"/>
          <w:szCs w:val="24"/>
        </w:rPr>
        <w:t>ће – чистаче улице</w:t>
      </w:r>
      <w:r w:rsidR="00EC24DD" w:rsidRPr="00532D3B">
        <w:rPr>
          <w:rFonts w:asciiTheme="majorHAnsi" w:hAnsiTheme="majorHAnsi" w:cstheme="majorHAnsi"/>
          <w:sz w:val="24"/>
          <w:szCs w:val="24"/>
        </w:rPr>
        <w:t xml:space="preserve"> могли</w:t>
      </w:r>
      <w:r w:rsidR="00982B9E" w:rsidRPr="00532D3B">
        <w:rPr>
          <w:rFonts w:asciiTheme="majorHAnsi" w:hAnsiTheme="majorHAnsi" w:cstheme="majorHAnsi"/>
          <w:sz w:val="24"/>
          <w:szCs w:val="24"/>
        </w:rPr>
        <w:t xml:space="preserve"> распореди</w:t>
      </w:r>
      <w:r w:rsidR="00EC24DD" w:rsidRPr="00532D3B">
        <w:rPr>
          <w:rFonts w:asciiTheme="majorHAnsi" w:hAnsiTheme="majorHAnsi" w:cstheme="majorHAnsi"/>
          <w:sz w:val="24"/>
          <w:szCs w:val="24"/>
        </w:rPr>
        <w:t xml:space="preserve">ти </w:t>
      </w:r>
      <w:r w:rsidR="00982B9E" w:rsidRPr="00532D3B">
        <w:rPr>
          <w:rFonts w:asciiTheme="majorHAnsi" w:hAnsiTheme="majorHAnsi" w:cstheme="majorHAnsi"/>
          <w:sz w:val="24"/>
          <w:szCs w:val="24"/>
        </w:rPr>
        <w:t>на друге послове – за гробар</w:t>
      </w:r>
      <w:r w:rsidR="00EC24DD" w:rsidRPr="00532D3B">
        <w:rPr>
          <w:rFonts w:asciiTheme="majorHAnsi" w:hAnsiTheme="majorHAnsi" w:cstheme="majorHAnsi"/>
          <w:sz w:val="24"/>
          <w:szCs w:val="24"/>
        </w:rPr>
        <w:t>е</w:t>
      </w:r>
      <w:r w:rsidR="00982B9E" w:rsidRPr="00532D3B">
        <w:rPr>
          <w:rFonts w:asciiTheme="majorHAnsi" w:hAnsiTheme="majorHAnsi" w:cstheme="majorHAnsi"/>
          <w:sz w:val="24"/>
          <w:szCs w:val="24"/>
        </w:rPr>
        <w:t xml:space="preserve"> или комуналн</w:t>
      </w:r>
      <w:r w:rsidR="00EC24DD" w:rsidRPr="00532D3B">
        <w:rPr>
          <w:rFonts w:asciiTheme="majorHAnsi" w:hAnsiTheme="majorHAnsi" w:cstheme="majorHAnsi"/>
          <w:sz w:val="24"/>
          <w:szCs w:val="24"/>
        </w:rPr>
        <w:t>е</w:t>
      </w:r>
      <w:r w:rsidR="00982B9E" w:rsidRPr="00532D3B">
        <w:rPr>
          <w:rFonts w:asciiTheme="majorHAnsi" w:hAnsiTheme="majorHAnsi" w:cstheme="majorHAnsi"/>
          <w:sz w:val="24"/>
          <w:szCs w:val="24"/>
        </w:rPr>
        <w:t xml:space="preserve"> радник</w:t>
      </w:r>
      <w:r w:rsidR="00EC24DD" w:rsidRPr="00532D3B">
        <w:rPr>
          <w:rFonts w:asciiTheme="majorHAnsi" w:hAnsiTheme="majorHAnsi" w:cstheme="majorHAnsi"/>
          <w:sz w:val="24"/>
          <w:szCs w:val="24"/>
        </w:rPr>
        <w:t>е на одвожењу отпада</w:t>
      </w:r>
      <w:r w:rsidR="00982B9E" w:rsidRPr="00532D3B">
        <w:rPr>
          <w:rFonts w:asciiTheme="majorHAnsi" w:hAnsiTheme="majorHAnsi" w:cstheme="majorHAnsi"/>
          <w:sz w:val="24"/>
          <w:szCs w:val="24"/>
        </w:rPr>
        <w:t>, или</w:t>
      </w:r>
      <w:r w:rsidR="00EC24DD" w:rsidRPr="00532D3B">
        <w:rPr>
          <w:rFonts w:asciiTheme="majorHAnsi" w:hAnsiTheme="majorHAnsi" w:cstheme="majorHAnsi"/>
          <w:sz w:val="24"/>
          <w:szCs w:val="24"/>
        </w:rPr>
        <w:t xml:space="preserve"> да буду </w:t>
      </w:r>
      <w:r w:rsidR="00982B9E" w:rsidRPr="00532D3B">
        <w:rPr>
          <w:rFonts w:asciiTheme="majorHAnsi" w:hAnsiTheme="majorHAnsi" w:cstheme="majorHAnsi"/>
          <w:sz w:val="24"/>
          <w:szCs w:val="24"/>
        </w:rPr>
        <w:t>технолошк</w:t>
      </w:r>
      <w:r w:rsidR="00EC24DD" w:rsidRPr="00532D3B">
        <w:rPr>
          <w:rFonts w:asciiTheme="majorHAnsi" w:hAnsiTheme="majorHAnsi" w:cstheme="majorHAnsi"/>
          <w:sz w:val="24"/>
          <w:szCs w:val="24"/>
        </w:rPr>
        <w:t>и</w:t>
      </w:r>
      <w:r w:rsidR="00982B9E" w:rsidRPr="00532D3B">
        <w:rPr>
          <w:rFonts w:asciiTheme="majorHAnsi" w:hAnsiTheme="majorHAnsi" w:cstheme="majorHAnsi"/>
          <w:sz w:val="24"/>
          <w:szCs w:val="24"/>
        </w:rPr>
        <w:t xml:space="preserve"> виш</w:t>
      </w:r>
      <w:r w:rsidR="00EC24DD" w:rsidRPr="00532D3B">
        <w:rPr>
          <w:rFonts w:asciiTheme="majorHAnsi" w:hAnsiTheme="majorHAnsi" w:cstheme="majorHAnsi"/>
          <w:sz w:val="24"/>
          <w:szCs w:val="24"/>
        </w:rPr>
        <w:t>а</w:t>
      </w:r>
      <w:r w:rsidR="00982B9E" w:rsidRPr="00532D3B">
        <w:rPr>
          <w:rFonts w:asciiTheme="majorHAnsi" w:hAnsiTheme="majorHAnsi" w:cstheme="majorHAnsi"/>
          <w:sz w:val="24"/>
          <w:szCs w:val="24"/>
        </w:rPr>
        <w:t>к</w:t>
      </w:r>
      <w:r w:rsidR="00EC24DD" w:rsidRPr="00532D3B">
        <w:rPr>
          <w:rFonts w:asciiTheme="majorHAnsi" w:hAnsiTheme="majorHAnsi" w:cstheme="majorHAnsi"/>
          <w:sz w:val="24"/>
          <w:szCs w:val="24"/>
        </w:rPr>
        <w:t>.</w:t>
      </w:r>
      <w:proofErr w:type="gramEnd"/>
      <w:r w:rsidR="00EC24DD"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Вишенаменск</w:t>
      </w:r>
      <w:r w:rsidR="00EC24DD" w:rsidRPr="00532D3B">
        <w:rPr>
          <w:rFonts w:asciiTheme="majorHAnsi" w:hAnsiTheme="majorHAnsi" w:cstheme="majorHAnsi"/>
          <w:sz w:val="24"/>
          <w:szCs w:val="24"/>
        </w:rPr>
        <w:t>у</w:t>
      </w:r>
      <w:r w:rsidR="00C2212B" w:rsidRPr="00532D3B">
        <w:rPr>
          <w:rFonts w:asciiTheme="majorHAnsi" w:hAnsiTheme="majorHAnsi" w:cstheme="majorHAnsi"/>
          <w:sz w:val="24"/>
          <w:szCs w:val="24"/>
        </w:rPr>
        <w:t xml:space="preserve"> ауточис</w:t>
      </w:r>
      <w:r w:rsidRPr="00532D3B">
        <w:rPr>
          <w:rFonts w:asciiTheme="majorHAnsi" w:hAnsiTheme="majorHAnsi" w:cstheme="majorHAnsi"/>
          <w:sz w:val="24"/>
          <w:szCs w:val="24"/>
        </w:rPr>
        <w:t>т</w:t>
      </w:r>
      <w:r w:rsidR="00C2212B" w:rsidRPr="00532D3B">
        <w:rPr>
          <w:rFonts w:asciiTheme="majorHAnsi" w:hAnsiTheme="majorHAnsi" w:cstheme="majorHAnsi"/>
          <w:sz w:val="24"/>
          <w:szCs w:val="24"/>
        </w:rPr>
        <w:t>и</w:t>
      </w:r>
      <w:r w:rsidRPr="00532D3B">
        <w:rPr>
          <w:rFonts w:asciiTheme="majorHAnsi" w:hAnsiTheme="majorHAnsi" w:cstheme="majorHAnsi"/>
          <w:sz w:val="24"/>
          <w:szCs w:val="24"/>
        </w:rPr>
        <w:t xml:space="preserve">лицу намеравамо набавити </w:t>
      </w:r>
      <w:r w:rsidR="007C01AB" w:rsidRPr="00532D3B">
        <w:rPr>
          <w:rFonts w:asciiTheme="majorHAnsi" w:hAnsiTheme="majorHAnsi" w:cstheme="majorHAnsi"/>
          <w:sz w:val="24"/>
          <w:szCs w:val="24"/>
        </w:rPr>
        <w:t>уз помоћ оснивача.</w:t>
      </w:r>
      <w:proofErr w:type="gramEnd"/>
    </w:p>
    <w:p w:rsidR="00765A1F" w:rsidRPr="00532D3B" w:rsidRDefault="00765A1F" w:rsidP="00765A1F">
      <w:pPr>
        <w:shd w:val="clear" w:color="auto" w:fill="FFFFFF"/>
        <w:spacing w:after="0" w:line="240" w:lineRule="auto"/>
        <w:jc w:val="both"/>
        <w:rPr>
          <w:rFonts w:asciiTheme="majorHAnsi" w:hAnsiTheme="majorHAnsi" w:cstheme="majorHAnsi"/>
          <w:b/>
          <w:sz w:val="24"/>
          <w:szCs w:val="24"/>
        </w:rPr>
      </w:pPr>
    </w:p>
    <w:p w:rsidR="00337872" w:rsidRPr="00532D3B" w:rsidRDefault="00E650BC" w:rsidP="00337872">
      <w:pPr>
        <w:rPr>
          <w:rFonts w:asciiTheme="majorHAnsi" w:hAnsiTheme="majorHAnsi" w:cstheme="majorHAnsi"/>
          <w:b/>
          <w:sz w:val="24"/>
          <w:szCs w:val="24"/>
        </w:rPr>
      </w:pPr>
      <w:r w:rsidRPr="00532D3B">
        <w:rPr>
          <w:rFonts w:asciiTheme="majorHAnsi" w:hAnsiTheme="majorHAnsi" w:cstheme="majorHAnsi"/>
          <w:b/>
          <w:sz w:val="24"/>
          <w:szCs w:val="24"/>
        </w:rPr>
        <w:t>ОПШТА И ФИНАНСИЈСКА СЛУЖБА</w:t>
      </w:r>
    </w:p>
    <w:p w:rsidR="00177832" w:rsidRPr="00532D3B" w:rsidRDefault="00314940" w:rsidP="007A3DAF">
      <w:pPr>
        <w:jc w:val="both"/>
        <w:rPr>
          <w:rFonts w:asciiTheme="majorHAnsi" w:hAnsiTheme="majorHAnsi" w:cstheme="majorHAnsi"/>
          <w:sz w:val="24"/>
          <w:szCs w:val="24"/>
        </w:rPr>
      </w:pPr>
      <w:proofErr w:type="gramStart"/>
      <w:r w:rsidRPr="00532D3B">
        <w:rPr>
          <w:rFonts w:asciiTheme="majorHAnsi" w:hAnsiTheme="majorHAnsi" w:cstheme="majorHAnsi"/>
          <w:sz w:val="24"/>
          <w:szCs w:val="24"/>
        </w:rPr>
        <w:t xml:space="preserve">У обрачунској јединици која даје финансијску подршку свим </w:t>
      </w:r>
      <w:r w:rsidR="000C5130" w:rsidRPr="00532D3B">
        <w:rPr>
          <w:rFonts w:asciiTheme="majorHAnsi" w:hAnsiTheme="majorHAnsi" w:cstheme="majorHAnsi"/>
          <w:sz w:val="24"/>
          <w:szCs w:val="24"/>
        </w:rPr>
        <w:t>једини</w:t>
      </w:r>
      <w:r w:rsidR="00970283" w:rsidRPr="00532D3B">
        <w:rPr>
          <w:rFonts w:asciiTheme="majorHAnsi" w:hAnsiTheme="majorHAnsi" w:cstheme="majorHAnsi"/>
          <w:sz w:val="24"/>
          <w:szCs w:val="24"/>
        </w:rPr>
        <w:t>ца</w:t>
      </w:r>
      <w:r w:rsidR="000C5130" w:rsidRPr="00532D3B">
        <w:rPr>
          <w:rFonts w:asciiTheme="majorHAnsi" w:hAnsiTheme="majorHAnsi" w:cstheme="majorHAnsi"/>
          <w:sz w:val="24"/>
          <w:szCs w:val="24"/>
        </w:rPr>
        <w:t>ма у 2022.</w:t>
      </w:r>
      <w:proofErr w:type="gramEnd"/>
      <w:r w:rsidR="000C5130" w:rsidRPr="00532D3B">
        <w:rPr>
          <w:rFonts w:asciiTheme="majorHAnsi" w:hAnsiTheme="majorHAnsi" w:cstheme="majorHAnsi"/>
          <w:sz w:val="24"/>
          <w:szCs w:val="24"/>
        </w:rPr>
        <w:t xml:space="preserve"> </w:t>
      </w:r>
      <w:proofErr w:type="gramStart"/>
      <w:r w:rsidR="000C5130" w:rsidRPr="00532D3B">
        <w:rPr>
          <w:rFonts w:asciiTheme="majorHAnsi" w:hAnsiTheme="majorHAnsi" w:cstheme="majorHAnsi"/>
          <w:sz w:val="24"/>
          <w:szCs w:val="24"/>
        </w:rPr>
        <w:t>години</w:t>
      </w:r>
      <w:proofErr w:type="gramEnd"/>
      <w:r w:rsidR="000C5130" w:rsidRPr="00532D3B">
        <w:rPr>
          <w:rFonts w:asciiTheme="majorHAnsi" w:hAnsiTheme="majorHAnsi" w:cstheme="majorHAnsi"/>
          <w:sz w:val="24"/>
          <w:szCs w:val="24"/>
        </w:rPr>
        <w:t xml:space="preserve"> ће акценат ставити на </w:t>
      </w:r>
      <w:r w:rsidR="00970283" w:rsidRPr="00532D3B">
        <w:rPr>
          <w:rFonts w:asciiTheme="majorHAnsi" w:hAnsiTheme="majorHAnsi" w:cstheme="majorHAnsi"/>
          <w:sz w:val="24"/>
          <w:szCs w:val="24"/>
        </w:rPr>
        <w:t>по</w:t>
      </w:r>
      <w:r w:rsidR="00177832" w:rsidRPr="00532D3B">
        <w:rPr>
          <w:rFonts w:asciiTheme="majorHAnsi" w:hAnsiTheme="majorHAnsi" w:cstheme="majorHAnsi"/>
          <w:sz w:val="24"/>
          <w:szCs w:val="24"/>
        </w:rPr>
        <w:t>с</w:t>
      </w:r>
      <w:r w:rsidR="00970283" w:rsidRPr="00532D3B">
        <w:rPr>
          <w:rFonts w:asciiTheme="majorHAnsi" w:hAnsiTheme="majorHAnsi" w:cstheme="majorHAnsi"/>
          <w:sz w:val="24"/>
          <w:szCs w:val="24"/>
        </w:rPr>
        <w:t>л</w:t>
      </w:r>
      <w:r w:rsidR="00177832" w:rsidRPr="00532D3B">
        <w:rPr>
          <w:rFonts w:asciiTheme="majorHAnsi" w:hAnsiTheme="majorHAnsi" w:cstheme="majorHAnsi"/>
          <w:sz w:val="24"/>
          <w:szCs w:val="24"/>
        </w:rPr>
        <w:t>овање на бази виртуелног карактера. У наредном периоду хтели бисмо понудити нашим корисницима нову услугу „Моја картица</w:t>
      </w:r>
      <w:proofErr w:type="gramStart"/>
      <w:r w:rsidR="00177832" w:rsidRPr="00532D3B">
        <w:rPr>
          <w:rFonts w:asciiTheme="majorHAnsi" w:hAnsiTheme="majorHAnsi" w:cstheme="majorHAnsi"/>
          <w:sz w:val="24"/>
          <w:szCs w:val="24"/>
        </w:rPr>
        <w:t>“ –</w:t>
      </w:r>
      <w:proofErr w:type="gramEnd"/>
      <w:r w:rsidR="00177832" w:rsidRPr="00532D3B">
        <w:rPr>
          <w:rFonts w:asciiTheme="majorHAnsi" w:hAnsiTheme="majorHAnsi" w:cstheme="majorHAnsi"/>
          <w:sz w:val="24"/>
          <w:szCs w:val="24"/>
        </w:rPr>
        <w:t xml:space="preserve"> </w:t>
      </w:r>
      <w:r w:rsidR="006225A3" w:rsidRPr="00532D3B">
        <w:rPr>
          <w:rFonts w:asciiTheme="majorHAnsi" w:hAnsiTheme="majorHAnsi" w:cstheme="majorHAnsi"/>
          <w:sz w:val="24"/>
          <w:szCs w:val="24"/>
        </w:rPr>
        <w:t xml:space="preserve"> платформ</w:t>
      </w:r>
      <w:r w:rsidR="00970283" w:rsidRPr="00532D3B">
        <w:rPr>
          <w:rFonts w:asciiTheme="majorHAnsi" w:hAnsiTheme="majorHAnsi" w:cstheme="majorHAnsi"/>
          <w:sz w:val="24"/>
          <w:szCs w:val="24"/>
        </w:rPr>
        <w:t>а</w:t>
      </w:r>
      <w:r w:rsidR="006225A3" w:rsidRPr="00532D3B">
        <w:rPr>
          <w:rFonts w:asciiTheme="majorHAnsi" w:hAnsiTheme="majorHAnsi" w:cstheme="majorHAnsi"/>
          <w:sz w:val="24"/>
          <w:szCs w:val="24"/>
        </w:rPr>
        <w:t xml:space="preserve"> нуди нашим</w:t>
      </w:r>
      <w:r w:rsidR="00177832" w:rsidRPr="00532D3B">
        <w:rPr>
          <w:rFonts w:asciiTheme="majorHAnsi" w:hAnsiTheme="majorHAnsi" w:cstheme="majorHAnsi"/>
          <w:sz w:val="24"/>
          <w:szCs w:val="24"/>
        </w:rPr>
        <w:t xml:space="preserve"> корисници</w:t>
      </w:r>
      <w:r w:rsidR="006225A3" w:rsidRPr="00532D3B">
        <w:rPr>
          <w:rFonts w:asciiTheme="majorHAnsi" w:hAnsiTheme="majorHAnsi" w:cstheme="majorHAnsi"/>
          <w:sz w:val="24"/>
          <w:szCs w:val="24"/>
        </w:rPr>
        <w:t>ма</w:t>
      </w:r>
      <w:r w:rsidR="00177832" w:rsidRPr="00532D3B">
        <w:rPr>
          <w:rFonts w:asciiTheme="majorHAnsi" w:hAnsiTheme="majorHAnsi" w:cstheme="majorHAnsi"/>
          <w:sz w:val="24"/>
          <w:szCs w:val="24"/>
        </w:rPr>
        <w:t xml:space="preserve"> увид у своју кар</w:t>
      </w:r>
      <w:r w:rsidR="00970283" w:rsidRPr="00532D3B">
        <w:rPr>
          <w:rFonts w:asciiTheme="majorHAnsi" w:hAnsiTheme="majorHAnsi" w:cstheme="majorHAnsi"/>
          <w:sz w:val="24"/>
          <w:szCs w:val="24"/>
        </w:rPr>
        <w:t>т</w:t>
      </w:r>
      <w:r w:rsidR="00177832" w:rsidRPr="00532D3B">
        <w:rPr>
          <w:rFonts w:asciiTheme="majorHAnsi" w:hAnsiTheme="majorHAnsi" w:cstheme="majorHAnsi"/>
          <w:sz w:val="24"/>
          <w:szCs w:val="24"/>
        </w:rPr>
        <w:t>ицу преко веб</w:t>
      </w:r>
      <w:r w:rsidR="00970283" w:rsidRPr="00532D3B">
        <w:rPr>
          <w:rFonts w:asciiTheme="majorHAnsi" w:hAnsiTheme="majorHAnsi" w:cstheme="majorHAnsi"/>
          <w:sz w:val="24"/>
          <w:szCs w:val="24"/>
        </w:rPr>
        <w:t xml:space="preserve"> </w:t>
      </w:r>
      <w:r w:rsidR="00177832" w:rsidRPr="00532D3B">
        <w:rPr>
          <w:rFonts w:asciiTheme="majorHAnsi" w:hAnsiTheme="majorHAnsi" w:cstheme="majorHAnsi"/>
          <w:sz w:val="24"/>
          <w:szCs w:val="24"/>
        </w:rPr>
        <w:t>странице</w:t>
      </w:r>
      <w:r w:rsidR="00697058" w:rsidRPr="00532D3B">
        <w:rPr>
          <w:rFonts w:asciiTheme="majorHAnsi" w:hAnsiTheme="majorHAnsi" w:cstheme="majorHAnsi"/>
          <w:sz w:val="24"/>
          <w:szCs w:val="24"/>
        </w:rPr>
        <w:t xml:space="preserve"> и мог</w:t>
      </w:r>
      <w:r w:rsidR="00970283" w:rsidRPr="00532D3B">
        <w:rPr>
          <w:rFonts w:asciiTheme="majorHAnsi" w:hAnsiTheme="majorHAnsi" w:cstheme="majorHAnsi"/>
          <w:sz w:val="24"/>
          <w:szCs w:val="24"/>
        </w:rPr>
        <w:t xml:space="preserve">ућност онлајн </w:t>
      </w:r>
      <w:r w:rsidR="00697058" w:rsidRPr="00532D3B">
        <w:rPr>
          <w:rFonts w:asciiTheme="majorHAnsi" w:hAnsiTheme="majorHAnsi" w:cstheme="majorHAnsi"/>
          <w:sz w:val="24"/>
          <w:szCs w:val="24"/>
        </w:rPr>
        <w:t xml:space="preserve"> </w:t>
      </w:r>
      <w:r w:rsidR="00697058" w:rsidRPr="00532D3B">
        <w:rPr>
          <w:rFonts w:asciiTheme="majorHAnsi" w:hAnsiTheme="majorHAnsi" w:cstheme="majorHAnsi"/>
          <w:sz w:val="24"/>
          <w:szCs w:val="24"/>
        </w:rPr>
        <w:lastRenderedPageBreak/>
        <w:t>провере статус</w:t>
      </w:r>
      <w:r w:rsidR="00970283" w:rsidRPr="00532D3B">
        <w:rPr>
          <w:rFonts w:asciiTheme="majorHAnsi" w:hAnsiTheme="majorHAnsi" w:cstheme="majorHAnsi"/>
          <w:sz w:val="24"/>
          <w:szCs w:val="24"/>
        </w:rPr>
        <w:t>а</w:t>
      </w:r>
      <w:r w:rsidR="00697058" w:rsidRPr="00532D3B">
        <w:rPr>
          <w:rFonts w:asciiTheme="majorHAnsi" w:hAnsiTheme="majorHAnsi" w:cstheme="majorHAnsi"/>
          <w:sz w:val="24"/>
          <w:szCs w:val="24"/>
        </w:rPr>
        <w:t xml:space="preserve"> својих уплата за комуналне услуге</w:t>
      </w:r>
      <w:r w:rsidR="00177832" w:rsidRPr="00532D3B">
        <w:rPr>
          <w:rFonts w:asciiTheme="majorHAnsi" w:hAnsiTheme="majorHAnsi" w:cstheme="majorHAnsi"/>
          <w:sz w:val="24"/>
          <w:szCs w:val="24"/>
        </w:rPr>
        <w:t xml:space="preserve">. </w:t>
      </w:r>
      <w:r w:rsidR="006225A3" w:rsidRPr="00532D3B">
        <w:rPr>
          <w:rFonts w:asciiTheme="majorHAnsi" w:hAnsiTheme="majorHAnsi" w:cstheme="majorHAnsi"/>
          <w:sz w:val="24"/>
          <w:szCs w:val="24"/>
        </w:rPr>
        <w:t xml:space="preserve">Исти је принцип </w:t>
      </w:r>
      <w:r w:rsidR="007A3DAF" w:rsidRPr="00532D3B">
        <w:rPr>
          <w:rFonts w:asciiTheme="majorHAnsi" w:hAnsiTheme="majorHAnsi" w:cstheme="majorHAnsi"/>
          <w:sz w:val="24"/>
          <w:szCs w:val="24"/>
        </w:rPr>
        <w:t>код услуге</w:t>
      </w:r>
      <w:r w:rsidR="00970283" w:rsidRPr="00532D3B">
        <w:rPr>
          <w:rFonts w:asciiTheme="majorHAnsi" w:hAnsiTheme="majorHAnsi" w:cstheme="majorHAnsi"/>
          <w:sz w:val="24"/>
          <w:szCs w:val="24"/>
        </w:rPr>
        <w:t xml:space="preserve"> </w:t>
      </w:r>
      <w:r w:rsidR="007A3DAF" w:rsidRPr="00532D3B">
        <w:rPr>
          <w:rFonts w:asciiTheme="majorHAnsi" w:hAnsiTheme="majorHAnsi" w:cstheme="majorHAnsi"/>
          <w:sz w:val="24"/>
          <w:szCs w:val="24"/>
        </w:rPr>
        <w:t>„Слање рачуна путем електронске поште“</w:t>
      </w:r>
      <w:proofErr w:type="gramStart"/>
      <w:r w:rsidR="00970283" w:rsidRPr="00532D3B">
        <w:rPr>
          <w:rFonts w:asciiTheme="majorHAnsi" w:hAnsiTheme="majorHAnsi" w:cstheme="majorHAnsi"/>
          <w:sz w:val="24"/>
          <w:szCs w:val="24"/>
        </w:rPr>
        <w:t>,</w:t>
      </w:r>
      <w:r w:rsidR="007A3DAF" w:rsidRPr="00532D3B">
        <w:rPr>
          <w:rFonts w:asciiTheme="majorHAnsi" w:hAnsiTheme="majorHAnsi" w:cstheme="majorHAnsi"/>
          <w:sz w:val="24"/>
          <w:szCs w:val="24"/>
        </w:rPr>
        <w:t xml:space="preserve">  </w:t>
      </w:r>
      <w:r w:rsidR="00970283" w:rsidRPr="00532D3B">
        <w:rPr>
          <w:rFonts w:asciiTheme="majorHAnsi" w:hAnsiTheme="majorHAnsi" w:cstheme="majorHAnsi"/>
          <w:sz w:val="24"/>
          <w:szCs w:val="24"/>
        </w:rPr>
        <w:t>да</w:t>
      </w:r>
      <w:proofErr w:type="gramEnd"/>
      <w:r w:rsidR="00970283" w:rsidRPr="00532D3B">
        <w:rPr>
          <w:rFonts w:asciiTheme="majorHAnsi" w:hAnsiTheme="majorHAnsi" w:cstheme="majorHAnsi"/>
          <w:sz w:val="24"/>
          <w:szCs w:val="24"/>
        </w:rPr>
        <w:t xml:space="preserve"> обезбедимо нашим кори</w:t>
      </w:r>
      <w:r w:rsidR="006225A3" w:rsidRPr="00532D3B">
        <w:rPr>
          <w:rFonts w:asciiTheme="majorHAnsi" w:hAnsiTheme="majorHAnsi" w:cstheme="majorHAnsi"/>
          <w:sz w:val="24"/>
          <w:szCs w:val="24"/>
        </w:rPr>
        <w:t>с</w:t>
      </w:r>
      <w:r w:rsidR="00970283" w:rsidRPr="00532D3B">
        <w:rPr>
          <w:rFonts w:asciiTheme="majorHAnsi" w:hAnsiTheme="majorHAnsi" w:cstheme="majorHAnsi"/>
          <w:sz w:val="24"/>
          <w:szCs w:val="24"/>
        </w:rPr>
        <w:t>н</w:t>
      </w:r>
      <w:r w:rsidR="006225A3" w:rsidRPr="00532D3B">
        <w:rPr>
          <w:rFonts w:asciiTheme="majorHAnsi" w:hAnsiTheme="majorHAnsi" w:cstheme="majorHAnsi"/>
          <w:sz w:val="24"/>
          <w:szCs w:val="24"/>
        </w:rPr>
        <w:t>ицима</w:t>
      </w:r>
      <w:r w:rsidR="00970283" w:rsidRPr="00532D3B">
        <w:rPr>
          <w:rFonts w:asciiTheme="majorHAnsi" w:hAnsiTheme="majorHAnsi" w:cstheme="majorHAnsi"/>
          <w:sz w:val="24"/>
          <w:szCs w:val="24"/>
        </w:rPr>
        <w:t xml:space="preserve"> примање</w:t>
      </w:r>
      <w:r w:rsidR="006225A3" w:rsidRPr="00532D3B">
        <w:rPr>
          <w:rFonts w:asciiTheme="majorHAnsi" w:hAnsiTheme="majorHAnsi" w:cstheme="majorHAnsi"/>
          <w:sz w:val="24"/>
          <w:szCs w:val="24"/>
        </w:rPr>
        <w:t xml:space="preserve"> електр</w:t>
      </w:r>
      <w:r w:rsidR="00970283" w:rsidRPr="00532D3B">
        <w:rPr>
          <w:rFonts w:asciiTheme="majorHAnsi" w:hAnsiTheme="majorHAnsi" w:cstheme="majorHAnsi"/>
          <w:sz w:val="24"/>
          <w:szCs w:val="24"/>
        </w:rPr>
        <w:t>о</w:t>
      </w:r>
      <w:r w:rsidR="006225A3" w:rsidRPr="00532D3B">
        <w:rPr>
          <w:rFonts w:asciiTheme="majorHAnsi" w:hAnsiTheme="majorHAnsi" w:cstheme="majorHAnsi"/>
          <w:sz w:val="24"/>
          <w:szCs w:val="24"/>
        </w:rPr>
        <w:t>нск</w:t>
      </w:r>
      <w:r w:rsidR="00970283" w:rsidRPr="00532D3B">
        <w:rPr>
          <w:rFonts w:asciiTheme="majorHAnsi" w:hAnsiTheme="majorHAnsi" w:cstheme="majorHAnsi"/>
          <w:sz w:val="24"/>
          <w:szCs w:val="24"/>
        </w:rPr>
        <w:t>их</w:t>
      </w:r>
      <w:r w:rsidR="006225A3" w:rsidRPr="00532D3B">
        <w:rPr>
          <w:rFonts w:asciiTheme="majorHAnsi" w:hAnsiTheme="majorHAnsi" w:cstheme="majorHAnsi"/>
          <w:sz w:val="24"/>
          <w:szCs w:val="24"/>
        </w:rPr>
        <w:t xml:space="preserve"> рачун</w:t>
      </w:r>
      <w:r w:rsidR="00970283" w:rsidRPr="00532D3B">
        <w:rPr>
          <w:rFonts w:asciiTheme="majorHAnsi" w:hAnsiTheme="majorHAnsi" w:cstheme="majorHAnsi"/>
          <w:sz w:val="24"/>
          <w:szCs w:val="24"/>
        </w:rPr>
        <w:t>а</w:t>
      </w:r>
      <w:r w:rsidR="006225A3" w:rsidRPr="00532D3B">
        <w:rPr>
          <w:rFonts w:asciiTheme="majorHAnsi" w:hAnsiTheme="majorHAnsi" w:cstheme="majorHAnsi"/>
          <w:sz w:val="24"/>
          <w:szCs w:val="24"/>
        </w:rPr>
        <w:t xml:space="preserve">. </w:t>
      </w:r>
      <w:r w:rsidR="001D7704" w:rsidRPr="00532D3B">
        <w:rPr>
          <w:rFonts w:asciiTheme="majorHAnsi" w:hAnsiTheme="majorHAnsi" w:cstheme="majorHAnsi"/>
          <w:sz w:val="24"/>
          <w:szCs w:val="24"/>
        </w:rPr>
        <w:t xml:space="preserve"> </w:t>
      </w:r>
      <w:proofErr w:type="gramStart"/>
      <w:r w:rsidR="007A3DAF" w:rsidRPr="00532D3B">
        <w:rPr>
          <w:rFonts w:asciiTheme="majorHAnsi" w:hAnsiTheme="majorHAnsi" w:cstheme="majorHAnsi"/>
          <w:sz w:val="24"/>
          <w:szCs w:val="24"/>
        </w:rPr>
        <w:t>За реализацију те нове електронске услуге предузеће мора да обезбеди додатн</w:t>
      </w:r>
      <w:r w:rsidR="00970283" w:rsidRPr="00532D3B">
        <w:rPr>
          <w:rFonts w:asciiTheme="majorHAnsi" w:hAnsiTheme="majorHAnsi" w:cstheme="majorHAnsi"/>
          <w:sz w:val="24"/>
          <w:szCs w:val="24"/>
        </w:rPr>
        <w:t>а</w:t>
      </w:r>
      <w:r w:rsidR="007A3DAF" w:rsidRPr="00532D3B">
        <w:rPr>
          <w:rFonts w:asciiTheme="majorHAnsi" w:hAnsiTheme="majorHAnsi" w:cstheme="majorHAnsi"/>
          <w:sz w:val="24"/>
          <w:szCs w:val="24"/>
        </w:rPr>
        <w:t xml:space="preserve"> финансијск</w:t>
      </w:r>
      <w:r w:rsidR="00970283" w:rsidRPr="00532D3B">
        <w:rPr>
          <w:rFonts w:asciiTheme="majorHAnsi" w:hAnsiTheme="majorHAnsi" w:cstheme="majorHAnsi"/>
          <w:sz w:val="24"/>
          <w:szCs w:val="24"/>
        </w:rPr>
        <w:t>а средст</w:t>
      </w:r>
      <w:r w:rsidR="007A3DAF" w:rsidRPr="00532D3B">
        <w:rPr>
          <w:rFonts w:asciiTheme="majorHAnsi" w:hAnsiTheme="majorHAnsi" w:cstheme="majorHAnsi"/>
          <w:sz w:val="24"/>
          <w:szCs w:val="24"/>
        </w:rPr>
        <w:t>ва.</w:t>
      </w:r>
      <w:proofErr w:type="gramEnd"/>
      <w:r w:rsidR="00B243A0" w:rsidRPr="00532D3B">
        <w:rPr>
          <w:rFonts w:asciiTheme="majorHAnsi" w:hAnsiTheme="majorHAnsi" w:cstheme="majorHAnsi"/>
          <w:sz w:val="24"/>
          <w:szCs w:val="24"/>
        </w:rPr>
        <w:t xml:space="preserve"> </w:t>
      </w:r>
      <w:proofErr w:type="gramStart"/>
      <w:r w:rsidR="00B243A0" w:rsidRPr="00532D3B">
        <w:rPr>
          <w:rFonts w:asciiTheme="majorHAnsi" w:hAnsiTheme="majorHAnsi" w:cstheme="majorHAnsi"/>
          <w:sz w:val="24"/>
          <w:szCs w:val="24"/>
        </w:rPr>
        <w:t>Закон о електронском фактурисању донеће суштинске промене у пословању</w:t>
      </w:r>
      <w:r w:rsidR="00970283" w:rsidRPr="00532D3B">
        <w:rPr>
          <w:rFonts w:asciiTheme="majorHAnsi" w:hAnsiTheme="majorHAnsi" w:cstheme="majorHAnsi"/>
          <w:sz w:val="24"/>
          <w:szCs w:val="24"/>
        </w:rPr>
        <w:t>.</w:t>
      </w:r>
      <w:proofErr w:type="gramEnd"/>
      <w:r w:rsidR="007A3DAF" w:rsidRPr="00532D3B">
        <w:rPr>
          <w:rFonts w:asciiTheme="majorHAnsi" w:hAnsiTheme="majorHAnsi" w:cstheme="majorHAnsi"/>
          <w:sz w:val="24"/>
          <w:szCs w:val="24"/>
        </w:rPr>
        <w:t xml:space="preserve"> </w:t>
      </w:r>
      <w:proofErr w:type="gramStart"/>
      <w:r w:rsidR="007A3DAF" w:rsidRPr="00532D3B">
        <w:rPr>
          <w:rFonts w:asciiTheme="majorHAnsi" w:hAnsiTheme="majorHAnsi" w:cstheme="majorHAnsi"/>
          <w:sz w:val="24"/>
          <w:szCs w:val="24"/>
        </w:rPr>
        <w:t xml:space="preserve">На основу </w:t>
      </w:r>
      <w:r w:rsidR="00AD0183" w:rsidRPr="00532D3B">
        <w:rPr>
          <w:rFonts w:asciiTheme="majorHAnsi" w:hAnsiTheme="majorHAnsi" w:cstheme="majorHAnsi"/>
          <w:sz w:val="24"/>
          <w:szCs w:val="24"/>
        </w:rPr>
        <w:t>тога</w:t>
      </w:r>
      <w:r w:rsidR="007A3DAF" w:rsidRPr="00532D3B">
        <w:rPr>
          <w:rFonts w:asciiTheme="majorHAnsi" w:hAnsiTheme="majorHAnsi" w:cstheme="majorHAnsi"/>
          <w:sz w:val="24"/>
          <w:szCs w:val="24"/>
        </w:rPr>
        <w:t xml:space="preserve"> од 1.јануара 2022.</w:t>
      </w:r>
      <w:proofErr w:type="gramEnd"/>
      <w:r w:rsidR="007A3DAF" w:rsidRPr="00532D3B">
        <w:rPr>
          <w:rFonts w:asciiTheme="majorHAnsi" w:hAnsiTheme="majorHAnsi" w:cstheme="majorHAnsi"/>
          <w:sz w:val="24"/>
          <w:szCs w:val="24"/>
        </w:rPr>
        <w:t xml:space="preserve"> </w:t>
      </w:r>
      <w:proofErr w:type="gramStart"/>
      <w:r w:rsidR="007A3DAF" w:rsidRPr="00532D3B">
        <w:rPr>
          <w:rFonts w:asciiTheme="majorHAnsi" w:hAnsiTheme="majorHAnsi" w:cstheme="majorHAnsi"/>
          <w:sz w:val="24"/>
          <w:szCs w:val="24"/>
        </w:rPr>
        <w:t>године</w:t>
      </w:r>
      <w:proofErr w:type="gramEnd"/>
      <w:r w:rsidR="007A3DAF" w:rsidRPr="00532D3B">
        <w:rPr>
          <w:rFonts w:asciiTheme="majorHAnsi" w:hAnsiTheme="majorHAnsi" w:cstheme="majorHAnsi"/>
          <w:sz w:val="24"/>
          <w:szCs w:val="24"/>
        </w:rPr>
        <w:t xml:space="preserve"> рачуне шаљемо нашим клијентима преко е-пошт</w:t>
      </w:r>
      <w:r w:rsidR="00970283" w:rsidRPr="00532D3B">
        <w:rPr>
          <w:rFonts w:asciiTheme="majorHAnsi" w:hAnsiTheme="majorHAnsi" w:cstheme="majorHAnsi"/>
          <w:sz w:val="24"/>
          <w:szCs w:val="24"/>
        </w:rPr>
        <w:t>е</w:t>
      </w:r>
      <w:r w:rsidR="007A3DAF" w:rsidRPr="00532D3B">
        <w:rPr>
          <w:rFonts w:asciiTheme="majorHAnsi" w:hAnsiTheme="majorHAnsi" w:cstheme="majorHAnsi"/>
          <w:sz w:val="24"/>
          <w:szCs w:val="24"/>
        </w:rPr>
        <w:t xml:space="preserve">. </w:t>
      </w:r>
      <w:proofErr w:type="gramStart"/>
      <w:r w:rsidR="007A3DAF" w:rsidRPr="00532D3B">
        <w:rPr>
          <w:rFonts w:asciiTheme="majorHAnsi" w:hAnsiTheme="majorHAnsi" w:cstheme="majorHAnsi"/>
          <w:sz w:val="24"/>
          <w:szCs w:val="24"/>
        </w:rPr>
        <w:t xml:space="preserve">Да би могли реализовати ову законску обавезу морамо обезбедити е-позадину и кориговати </w:t>
      </w:r>
      <w:r w:rsidR="00905C1A" w:rsidRPr="00532D3B">
        <w:rPr>
          <w:rFonts w:asciiTheme="majorHAnsi" w:hAnsiTheme="majorHAnsi" w:cstheme="majorHAnsi"/>
          <w:sz w:val="24"/>
          <w:szCs w:val="24"/>
        </w:rPr>
        <w:t xml:space="preserve">наш </w:t>
      </w:r>
      <w:r w:rsidR="007A3DAF" w:rsidRPr="00532D3B">
        <w:rPr>
          <w:rFonts w:asciiTheme="majorHAnsi" w:hAnsiTheme="majorHAnsi" w:cstheme="majorHAnsi"/>
          <w:sz w:val="24"/>
          <w:szCs w:val="24"/>
        </w:rPr>
        <w:t>програм</w:t>
      </w:r>
      <w:r w:rsidR="00905C1A" w:rsidRPr="00532D3B">
        <w:rPr>
          <w:rFonts w:asciiTheme="majorHAnsi" w:hAnsiTheme="majorHAnsi" w:cstheme="majorHAnsi"/>
          <w:sz w:val="24"/>
          <w:szCs w:val="24"/>
        </w:rPr>
        <w:t xml:space="preserve"> да </w:t>
      </w:r>
      <w:r w:rsidR="00970283" w:rsidRPr="00532D3B">
        <w:rPr>
          <w:rFonts w:asciiTheme="majorHAnsi" w:hAnsiTheme="majorHAnsi" w:cstheme="majorHAnsi"/>
          <w:sz w:val="24"/>
          <w:szCs w:val="24"/>
        </w:rPr>
        <w:t xml:space="preserve">га </w:t>
      </w:r>
      <w:r w:rsidR="00905C1A" w:rsidRPr="00532D3B">
        <w:rPr>
          <w:rFonts w:asciiTheme="majorHAnsi" w:hAnsiTheme="majorHAnsi" w:cstheme="majorHAnsi"/>
          <w:sz w:val="24"/>
          <w:szCs w:val="24"/>
        </w:rPr>
        <w:t xml:space="preserve">оспособимо за </w:t>
      </w:r>
      <w:r w:rsidR="00AD0183" w:rsidRPr="00532D3B">
        <w:rPr>
          <w:rFonts w:asciiTheme="majorHAnsi" w:hAnsiTheme="majorHAnsi" w:cstheme="majorHAnsi"/>
          <w:sz w:val="24"/>
          <w:szCs w:val="24"/>
        </w:rPr>
        <w:t>слање и за прим</w:t>
      </w:r>
      <w:r w:rsidR="00970283" w:rsidRPr="00532D3B">
        <w:rPr>
          <w:rFonts w:asciiTheme="majorHAnsi" w:hAnsiTheme="majorHAnsi" w:cstheme="majorHAnsi"/>
          <w:sz w:val="24"/>
          <w:szCs w:val="24"/>
        </w:rPr>
        <w:t>ање</w:t>
      </w:r>
      <w:r w:rsidR="00AD0183" w:rsidRPr="00532D3B">
        <w:rPr>
          <w:rFonts w:asciiTheme="majorHAnsi" w:hAnsiTheme="majorHAnsi" w:cstheme="majorHAnsi"/>
          <w:sz w:val="24"/>
          <w:szCs w:val="24"/>
        </w:rPr>
        <w:t xml:space="preserve"> е-рачун</w:t>
      </w:r>
      <w:r w:rsidR="00970283" w:rsidRPr="00532D3B">
        <w:rPr>
          <w:rFonts w:asciiTheme="majorHAnsi" w:hAnsiTheme="majorHAnsi" w:cstheme="majorHAnsi"/>
          <w:sz w:val="24"/>
          <w:szCs w:val="24"/>
        </w:rPr>
        <w:t>а,</w:t>
      </w:r>
      <w:r w:rsidR="00AD0183" w:rsidRPr="00532D3B">
        <w:rPr>
          <w:rFonts w:asciiTheme="majorHAnsi" w:hAnsiTheme="majorHAnsi" w:cstheme="majorHAnsi"/>
          <w:sz w:val="24"/>
          <w:szCs w:val="24"/>
        </w:rPr>
        <w:t xml:space="preserve"> пошто </w:t>
      </w:r>
      <w:r w:rsidR="00970283" w:rsidRPr="00532D3B">
        <w:rPr>
          <w:rFonts w:asciiTheme="majorHAnsi" w:hAnsiTheme="majorHAnsi" w:cstheme="majorHAnsi"/>
          <w:sz w:val="24"/>
          <w:szCs w:val="24"/>
        </w:rPr>
        <w:t xml:space="preserve">је </w:t>
      </w:r>
      <w:r w:rsidR="00AD0183" w:rsidRPr="00532D3B">
        <w:rPr>
          <w:rFonts w:asciiTheme="majorHAnsi" w:hAnsiTheme="majorHAnsi" w:cstheme="majorHAnsi"/>
          <w:sz w:val="24"/>
          <w:szCs w:val="24"/>
        </w:rPr>
        <w:t>размена фактура могућа само у датом облику</w:t>
      </w:r>
      <w:r w:rsidR="00970283" w:rsidRPr="00532D3B">
        <w:rPr>
          <w:rFonts w:asciiTheme="majorHAnsi" w:hAnsiTheme="majorHAnsi" w:cstheme="majorHAnsi"/>
          <w:sz w:val="24"/>
          <w:szCs w:val="24"/>
        </w:rPr>
        <w:t xml:space="preserve"> </w:t>
      </w:r>
      <w:r w:rsidR="00AD0183" w:rsidRPr="00532D3B">
        <w:rPr>
          <w:rFonts w:asciiTheme="majorHAnsi" w:hAnsiTheme="majorHAnsi" w:cstheme="majorHAnsi"/>
          <w:sz w:val="24"/>
          <w:szCs w:val="24"/>
        </w:rPr>
        <w:t>израђених у скл</w:t>
      </w:r>
      <w:r w:rsidR="00970283" w:rsidRPr="00532D3B">
        <w:rPr>
          <w:rFonts w:asciiTheme="majorHAnsi" w:hAnsiTheme="majorHAnsi" w:cstheme="majorHAnsi"/>
          <w:sz w:val="24"/>
          <w:szCs w:val="24"/>
        </w:rPr>
        <w:t>а</w:t>
      </w:r>
      <w:r w:rsidR="00AD0183" w:rsidRPr="00532D3B">
        <w:rPr>
          <w:rFonts w:asciiTheme="majorHAnsi" w:hAnsiTheme="majorHAnsi" w:cstheme="majorHAnsi"/>
          <w:sz w:val="24"/>
          <w:szCs w:val="24"/>
        </w:rPr>
        <w:t>ду са стандардом електорнског фактурисања.</w:t>
      </w:r>
      <w:proofErr w:type="gramEnd"/>
      <w:r w:rsidR="00AD0183" w:rsidRPr="00532D3B">
        <w:rPr>
          <w:rFonts w:asciiTheme="majorHAnsi" w:hAnsiTheme="majorHAnsi" w:cstheme="majorHAnsi"/>
          <w:sz w:val="24"/>
          <w:szCs w:val="24"/>
        </w:rPr>
        <w:t xml:space="preserve"> </w:t>
      </w:r>
      <w:proofErr w:type="gramStart"/>
      <w:r w:rsidR="00AD0183" w:rsidRPr="00532D3B">
        <w:rPr>
          <w:rFonts w:asciiTheme="majorHAnsi" w:hAnsiTheme="majorHAnsi" w:cstheme="majorHAnsi"/>
          <w:sz w:val="24"/>
          <w:szCs w:val="24"/>
        </w:rPr>
        <w:t xml:space="preserve">Оно што предузеће треба да уради јесте да тренутне фактуре упореди са наведеним </w:t>
      </w:r>
      <w:r w:rsidR="00486F24" w:rsidRPr="00532D3B">
        <w:rPr>
          <w:rFonts w:asciiTheme="majorHAnsi" w:hAnsiTheme="majorHAnsi" w:cstheme="majorHAnsi"/>
          <w:sz w:val="24"/>
          <w:szCs w:val="24"/>
        </w:rPr>
        <w:t>минимални</w:t>
      </w:r>
      <w:r w:rsidR="002B7890" w:rsidRPr="00532D3B">
        <w:rPr>
          <w:rFonts w:asciiTheme="majorHAnsi" w:hAnsiTheme="majorHAnsi" w:cstheme="majorHAnsi"/>
          <w:sz w:val="24"/>
          <w:szCs w:val="24"/>
        </w:rPr>
        <w:t xml:space="preserve">м законским сетом података </w:t>
      </w:r>
      <w:r w:rsidR="00486F24" w:rsidRPr="00532D3B">
        <w:rPr>
          <w:rFonts w:asciiTheme="majorHAnsi" w:hAnsiTheme="majorHAnsi" w:cstheme="majorHAnsi"/>
          <w:sz w:val="24"/>
          <w:szCs w:val="24"/>
        </w:rPr>
        <w:t>и све то у облику XML облику.</w:t>
      </w:r>
      <w:proofErr w:type="gramEnd"/>
      <w:r w:rsidR="00970283" w:rsidRPr="00532D3B">
        <w:rPr>
          <w:rFonts w:asciiTheme="majorHAnsi" w:hAnsiTheme="majorHAnsi" w:cstheme="majorHAnsi"/>
          <w:sz w:val="24"/>
          <w:szCs w:val="24"/>
        </w:rPr>
        <w:t xml:space="preserve"> </w:t>
      </w:r>
      <w:proofErr w:type="gramStart"/>
      <w:r w:rsidR="00486F24" w:rsidRPr="00532D3B">
        <w:rPr>
          <w:rFonts w:asciiTheme="majorHAnsi" w:hAnsiTheme="majorHAnsi" w:cstheme="majorHAnsi"/>
          <w:sz w:val="24"/>
          <w:szCs w:val="24"/>
        </w:rPr>
        <w:t>Предвиђен начин размене е</w:t>
      </w:r>
      <w:r w:rsidR="00970283" w:rsidRPr="00532D3B">
        <w:rPr>
          <w:rFonts w:asciiTheme="majorHAnsi" w:hAnsiTheme="majorHAnsi" w:cstheme="majorHAnsi"/>
          <w:sz w:val="24"/>
          <w:szCs w:val="24"/>
        </w:rPr>
        <w:t>-</w:t>
      </w:r>
      <w:r w:rsidR="00486F24" w:rsidRPr="00532D3B">
        <w:rPr>
          <w:rFonts w:asciiTheme="majorHAnsi" w:hAnsiTheme="majorHAnsi" w:cstheme="majorHAnsi"/>
          <w:sz w:val="24"/>
          <w:szCs w:val="24"/>
        </w:rPr>
        <w:t>фактура је аутоматски, и у питању је ЦЕФ систем.</w:t>
      </w:r>
      <w:proofErr w:type="gramEnd"/>
      <w:r w:rsidR="00CF3DDF" w:rsidRPr="00532D3B">
        <w:rPr>
          <w:rFonts w:asciiTheme="majorHAnsi" w:hAnsiTheme="majorHAnsi" w:cstheme="majorHAnsi"/>
          <w:sz w:val="24"/>
          <w:szCs w:val="24"/>
        </w:rPr>
        <w:t xml:space="preserve"> </w:t>
      </w:r>
      <w:proofErr w:type="gramStart"/>
      <w:r w:rsidR="00CF3DDF" w:rsidRPr="00532D3B">
        <w:rPr>
          <w:rFonts w:asciiTheme="majorHAnsi" w:hAnsiTheme="majorHAnsi" w:cstheme="majorHAnsi"/>
          <w:sz w:val="24"/>
          <w:szCs w:val="24"/>
        </w:rPr>
        <w:t xml:space="preserve">Могуће је да </w:t>
      </w:r>
      <w:r w:rsidR="00970283" w:rsidRPr="00532D3B">
        <w:rPr>
          <w:rFonts w:asciiTheme="majorHAnsi" w:hAnsiTheme="majorHAnsi" w:cstheme="majorHAnsi"/>
          <w:sz w:val="24"/>
          <w:szCs w:val="24"/>
        </w:rPr>
        <w:t xml:space="preserve">ће </w:t>
      </w:r>
      <w:r w:rsidR="00CF3DDF" w:rsidRPr="00532D3B">
        <w:rPr>
          <w:rFonts w:asciiTheme="majorHAnsi" w:hAnsiTheme="majorHAnsi" w:cstheme="majorHAnsi"/>
          <w:sz w:val="24"/>
          <w:szCs w:val="24"/>
        </w:rPr>
        <w:t>овакав систем изазвати потребу за променама одређен</w:t>
      </w:r>
      <w:r w:rsidR="00E07C46" w:rsidRPr="00532D3B">
        <w:rPr>
          <w:rFonts w:asciiTheme="majorHAnsi" w:hAnsiTheme="majorHAnsi" w:cstheme="majorHAnsi"/>
          <w:sz w:val="24"/>
          <w:szCs w:val="24"/>
        </w:rPr>
        <w:t>ог</w:t>
      </w:r>
      <w:r w:rsidR="00CF3DDF" w:rsidRPr="00532D3B">
        <w:rPr>
          <w:rFonts w:asciiTheme="majorHAnsi" w:hAnsiTheme="majorHAnsi" w:cstheme="majorHAnsi"/>
          <w:sz w:val="24"/>
          <w:szCs w:val="24"/>
        </w:rPr>
        <w:t xml:space="preserve"> начина рада.</w:t>
      </w:r>
      <w:proofErr w:type="gramEnd"/>
    </w:p>
    <w:p w:rsidR="007A3DAF" w:rsidRPr="00532D3B" w:rsidRDefault="007A3DAF" w:rsidP="007A3DAF">
      <w:pPr>
        <w:jc w:val="both"/>
        <w:rPr>
          <w:rFonts w:asciiTheme="majorHAnsi" w:hAnsiTheme="majorHAnsi" w:cstheme="majorHAnsi"/>
          <w:sz w:val="24"/>
          <w:szCs w:val="24"/>
        </w:rPr>
      </w:pPr>
      <w:proofErr w:type="gramStart"/>
      <w:r w:rsidRPr="00532D3B">
        <w:rPr>
          <w:rFonts w:asciiTheme="majorHAnsi" w:hAnsiTheme="majorHAnsi" w:cstheme="majorHAnsi"/>
          <w:sz w:val="24"/>
          <w:szCs w:val="24"/>
        </w:rPr>
        <w:t>На основу Закона о фискализацији у оба</w:t>
      </w:r>
      <w:r w:rsidR="00E07C46" w:rsidRPr="00532D3B">
        <w:rPr>
          <w:rFonts w:asciiTheme="majorHAnsi" w:hAnsiTheme="majorHAnsi" w:cstheme="majorHAnsi"/>
          <w:sz w:val="24"/>
          <w:szCs w:val="24"/>
        </w:rPr>
        <w:t>вези ћемо бити да купимо нови фи</w:t>
      </w:r>
      <w:r w:rsidRPr="00532D3B">
        <w:rPr>
          <w:rFonts w:asciiTheme="majorHAnsi" w:hAnsiTheme="majorHAnsi" w:cstheme="majorHAnsi"/>
          <w:sz w:val="24"/>
          <w:szCs w:val="24"/>
        </w:rPr>
        <w:t xml:space="preserve">скални уређај, </w:t>
      </w:r>
      <w:r w:rsidR="00905C1A" w:rsidRPr="00532D3B">
        <w:rPr>
          <w:rFonts w:asciiTheme="majorHAnsi" w:hAnsiTheme="majorHAnsi" w:cstheme="majorHAnsi"/>
          <w:sz w:val="24"/>
          <w:szCs w:val="24"/>
        </w:rPr>
        <w:t xml:space="preserve">који ћемо купити </w:t>
      </w:r>
      <w:r w:rsidR="00E07C46" w:rsidRPr="00532D3B">
        <w:rPr>
          <w:rFonts w:asciiTheme="majorHAnsi" w:hAnsiTheme="majorHAnsi" w:cstheme="majorHAnsi"/>
          <w:sz w:val="24"/>
          <w:szCs w:val="24"/>
        </w:rPr>
        <w:t>за</w:t>
      </w:r>
      <w:r w:rsidRPr="00532D3B">
        <w:rPr>
          <w:rFonts w:asciiTheme="majorHAnsi" w:hAnsiTheme="majorHAnsi" w:cstheme="majorHAnsi"/>
          <w:sz w:val="24"/>
          <w:szCs w:val="24"/>
        </w:rPr>
        <w:t xml:space="preserve"> погребн</w:t>
      </w:r>
      <w:r w:rsidR="00E07C46" w:rsidRPr="00532D3B">
        <w:rPr>
          <w:rFonts w:asciiTheme="majorHAnsi" w:hAnsiTheme="majorHAnsi" w:cstheme="majorHAnsi"/>
          <w:sz w:val="24"/>
          <w:szCs w:val="24"/>
        </w:rPr>
        <w:t>у</w:t>
      </w:r>
      <w:r w:rsidRPr="00532D3B">
        <w:rPr>
          <w:rFonts w:asciiTheme="majorHAnsi" w:hAnsiTheme="majorHAnsi" w:cstheme="majorHAnsi"/>
          <w:sz w:val="24"/>
          <w:szCs w:val="24"/>
        </w:rPr>
        <w:t xml:space="preserve"> служб</w:t>
      </w:r>
      <w:r w:rsidR="00E07C46" w:rsidRPr="00532D3B">
        <w:rPr>
          <w:rFonts w:asciiTheme="majorHAnsi" w:hAnsiTheme="majorHAnsi" w:cstheme="majorHAnsi"/>
          <w:sz w:val="24"/>
          <w:szCs w:val="24"/>
        </w:rPr>
        <w:t>у</w:t>
      </w:r>
      <w:r w:rsidRPr="00532D3B">
        <w:rPr>
          <w:rFonts w:asciiTheme="majorHAnsi" w:hAnsiTheme="majorHAnsi" w:cstheme="majorHAnsi"/>
          <w:sz w:val="24"/>
          <w:szCs w:val="24"/>
        </w:rPr>
        <w:t>.</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Сре</w:t>
      </w:r>
      <w:r w:rsidR="009759A0" w:rsidRPr="00532D3B">
        <w:rPr>
          <w:rFonts w:asciiTheme="majorHAnsi" w:hAnsiTheme="majorHAnsi" w:cstheme="majorHAnsi"/>
          <w:sz w:val="24"/>
          <w:szCs w:val="24"/>
        </w:rPr>
        <w:t>д</w:t>
      </w:r>
      <w:r w:rsidRPr="00532D3B">
        <w:rPr>
          <w:rFonts w:asciiTheme="majorHAnsi" w:hAnsiTheme="majorHAnsi" w:cstheme="majorHAnsi"/>
          <w:sz w:val="24"/>
          <w:szCs w:val="24"/>
        </w:rPr>
        <w:t>ства за те намене морамо п</w:t>
      </w:r>
      <w:r w:rsidR="00905C1A" w:rsidRPr="00532D3B">
        <w:rPr>
          <w:rFonts w:asciiTheme="majorHAnsi" w:hAnsiTheme="majorHAnsi" w:cstheme="majorHAnsi"/>
          <w:sz w:val="24"/>
          <w:szCs w:val="24"/>
        </w:rPr>
        <w:t>редвидети у план</w:t>
      </w:r>
      <w:r w:rsidR="00E07C46" w:rsidRPr="00532D3B">
        <w:rPr>
          <w:rFonts w:asciiTheme="majorHAnsi" w:hAnsiTheme="majorHAnsi" w:cstheme="majorHAnsi"/>
          <w:sz w:val="24"/>
          <w:szCs w:val="24"/>
        </w:rPr>
        <w:t>у</w:t>
      </w:r>
      <w:r w:rsidR="00905C1A" w:rsidRPr="00532D3B">
        <w:rPr>
          <w:rFonts w:asciiTheme="majorHAnsi" w:hAnsiTheme="majorHAnsi" w:cstheme="majorHAnsi"/>
          <w:sz w:val="24"/>
          <w:szCs w:val="24"/>
        </w:rPr>
        <w:t xml:space="preserve"> за 2022.године.</w:t>
      </w:r>
      <w:proofErr w:type="gramEnd"/>
    </w:p>
    <w:p w:rsidR="00337872" w:rsidRPr="00532D3B" w:rsidRDefault="00905C1A" w:rsidP="00337872">
      <w:pPr>
        <w:jc w:val="both"/>
        <w:rPr>
          <w:rFonts w:asciiTheme="majorHAnsi" w:hAnsiTheme="majorHAnsi" w:cstheme="majorHAnsi"/>
          <w:sz w:val="24"/>
          <w:szCs w:val="24"/>
        </w:rPr>
      </w:pPr>
      <w:proofErr w:type="gramStart"/>
      <w:r w:rsidRPr="00532D3B">
        <w:rPr>
          <w:rFonts w:asciiTheme="majorHAnsi" w:hAnsiTheme="majorHAnsi" w:cstheme="majorHAnsi"/>
          <w:sz w:val="24"/>
          <w:szCs w:val="24"/>
        </w:rPr>
        <w:t>У складу за новим Законом о заштити потрошача морамо испо</w:t>
      </w:r>
      <w:r w:rsidR="00801F6F" w:rsidRPr="00532D3B">
        <w:rPr>
          <w:rFonts w:asciiTheme="majorHAnsi" w:hAnsiTheme="majorHAnsi" w:cstheme="majorHAnsi"/>
          <w:sz w:val="24"/>
          <w:szCs w:val="24"/>
        </w:rPr>
        <w:t>штовати нове одре</w:t>
      </w:r>
      <w:r w:rsidR="00E07C46" w:rsidRPr="00532D3B">
        <w:rPr>
          <w:rFonts w:asciiTheme="majorHAnsi" w:hAnsiTheme="majorHAnsi" w:cstheme="majorHAnsi"/>
          <w:sz w:val="24"/>
          <w:szCs w:val="24"/>
        </w:rPr>
        <w:t>дбе па ћемо се определити з</w:t>
      </w:r>
      <w:r w:rsidR="00801F6F" w:rsidRPr="00532D3B">
        <w:rPr>
          <w:rFonts w:asciiTheme="majorHAnsi" w:hAnsiTheme="majorHAnsi" w:cstheme="majorHAnsi"/>
          <w:sz w:val="24"/>
          <w:szCs w:val="24"/>
        </w:rPr>
        <w:t>а реорганиз</w:t>
      </w:r>
      <w:r w:rsidR="00E07C46" w:rsidRPr="00532D3B">
        <w:rPr>
          <w:rFonts w:asciiTheme="majorHAnsi" w:hAnsiTheme="majorHAnsi" w:cstheme="majorHAnsi"/>
          <w:sz w:val="24"/>
          <w:szCs w:val="24"/>
        </w:rPr>
        <w:t>ацију</w:t>
      </w:r>
      <w:r w:rsidR="00801F6F" w:rsidRPr="00532D3B">
        <w:rPr>
          <w:rFonts w:asciiTheme="majorHAnsi" w:hAnsiTheme="majorHAnsi" w:cstheme="majorHAnsi"/>
          <w:sz w:val="24"/>
          <w:szCs w:val="24"/>
        </w:rPr>
        <w:t xml:space="preserve"> Комисиј</w:t>
      </w:r>
      <w:r w:rsidR="00E07C46" w:rsidRPr="00532D3B">
        <w:rPr>
          <w:rFonts w:asciiTheme="majorHAnsi" w:hAnsiTheme="majorHAnsi" w:cstheme="majorHAnsi"/>
          <w:sz w:val="24"/>
          <w:szCs w:val="24"/>
        </w:rPr>
        <w:t>е</w:t>
      </w:r>
      <w:r w:rsidR="00801F6F" w:rsidRPr="00532D3B">
        <w:rPr>
          <w:rFonts w:asciiTheme="majorHAnsi" w:hAnsiTheme="majorHAnsi" w:cstheme="majorHAnsi"/>
          <w:sz w:val="24"/>
          <w:szCs w:val="24"/>
        </w:rPr>
        <w:t xml:space="preserve"> за рекламациј</w:t>
      </w:r>
      <w:r w:rsidR="00E07C46" w:rsidRPr="00532D3B">
        <w:rPr>
          <w:rFonts w:asciiTheme="majorHAnsi" w:hAnsiTheme="majorHAnsi" w:cstheme="majorHAnsi"/>
          <w:sz w:val="24"/>
          <w:szCs w:val="24"/>
        </w:rPr>
        <w:t>у</w:t>
      </w:r>
      <w:r w:rsidR="00801F6F" w:rsidRPr="00532D3B">
        <w:rPr>
          <w:rFonts w:asciiTheme="majorHAnsi" w:hAnsiTheme="majorHAnsi" w:cstheme="majorHAnsi"/>
          <w:sz w:val="24"/>
          <w:szCs w:val="24"/>
        </w:rPr>
        <w:t xml:space="preserve">- </w:t>
      </w:r>
      <w:r w:rsidR="00E07C46" w:rsidRPr="00532D3B">
        <w:rPr>
          <w:rFonts w:asciiTheme="majorHAnsi" w:hAnsiTheme="majorHAnsi" w:cstheme="majorHAnsi"/>
          <w:sz w:val="24"/>
          <w:szCs w:val="24"/>
        </w:rPr>
        <w:t xml:space="preserve">попунићемо </w:t>
      </w:r>
      <w:r w:rsidR="00801F6F" w:rsidRPr="00532D3B">
        <w:rPr>
          <w:rFonts w:asciiTheme="majorHAnsi" w:hAnsiTheme="majorHAnsi" w:cstheme="majorHAnsi"/>
          <w:sz w:val="24"/>
          <w:szCs w:val="24"/>
        </w:rPr>
        <w:t>са новим члановима.</w:t>
      </w:r>
      <w:proofErr w:type="gramEnd"/>
      <w:r w:rsidR="00801F6F" w:rsidRPr="00532D3B">
        <w:rPr>
          <w:rFonts w:asciiTheme="majorHAnsi" w:hAnsiTheme="majorHAnsi" w:cstheme="majorHAnsi"/>
          <w:sz w:val="24"/>
          <w:szCs w:val="24"/>
        </w:rPr>
        <w:t xml:space="preserve"> </w:t>
      </w:r>
      <w:proofErr w:type="gramStart"/>
      <w:r w:rsidR="009759A0" w:rsidRPr="00532D3B">
        <w:rPr>
          <w:rFonts w:asciiTheme="majorHAnsi" w:hAnsiTheme="majorHAnsi" w:cstheme="majorHAnsi"/>
          <w:sz w:val="24"/>
          <w:szCs w:val="24"/>
        </w:rPr>
        <w:t>Службеник за рекламације</w:t>
      </w:r>
      <w:r w:rsidR="00801F6F" w:rsidRPr="00532D3B">
        <w:rPr>
          <w:rFonts w:asciiTheme="majorHAnsi" w:hAnsiTheme="majorHAnsi" w:cstheme="majorHAnsi"/>
          <w:sz w:val="24"/>
          <w:szCs w:val="24"/>
        </w:rPr>
        <w:t xml:space="preserve"> иде у пенз</w:t>
      </w:r>
      <w:r w:rsidR="00E07C46" w:rsidRPr="00532D3B">
        <w:rPr>
          <w:rFonts w:asciiTheme="majorHAnsi" w:hAnsiTheme="majorHAnsi" w:cstheme="majorHAnsi"/>
          <w:sz w:val="24"/>
          <w:szCs w:val="24"/>
        </w:rPr>
        <w:t>и</w:t>
      </w:r>
      <w:r w:rsidR="00801F6F" w:rsidRPr="00532D3B">
        <w:rPr>
          <w:rFonts w:asciiTheme="majorHAnsi" w:hAnsiTheme="majorHAnsi" w:cstheme="majorHAnsi"/>
          <w:sz w:val="24"/>
          <w:szCs w:val="24"/>
        </w:rPr>
        <w:t>ју крајем 2021.</w:t>
      </w:r>
      <w:proofErr w:type="gramEnd"/>
      <w:r w:rsidR="00801F6F" w:rsidRPr="00532D3B">
        <w:rPr>
          <w:rFonts w:asciiTheme="majorHAnsi" w:hAnsiTheme="majorHAnsi" w:cstheme="majorHAnsi"/>
          <w:sz w:val="24"/>
          <w:szCs w:val="24"/>
        </w:rPr>
        <w:t xml:space="preserve"> </w:t>
      </w:r>
      <w:proofErr w:type="gramStart"/>
      <w:r w:rsidR="00801F6F" w:rsidRPr="00532D3B">
        <w:rPr>
          <w:rFonts w:asciiTheme="majorHAnsi" w:hAnsiTheme="majorHAnsi" w:cstheme="majorHAnsi"/>
          <w:sz w:val="24"/>
          <w:szCs w:val="24"/>
        </w:rPr>
        <w:t>године</w:t>
      </w:r>
      <w:proofErr w:type="gramEnd"/>
      <w:r w:rsidR="00801F6F" w:rsidRPr="00532D3B">
        <w:rPr>
          <w:rFonts w:asciiTheme="majorHAnsi" w:hAnsiTheme="majorHAnsi" w:cstheme="majorHAnsi"/>
          <w:sz w:val="24"/>
          <w:szCs w:val="24"/>
        </w:rPr>
        <w:t xml:space="preserve">, тако да </w:t>
      </w:r>
      <w:r w:rsidR="00E07C46" w:rsidRPr="00532D3B">
        <w:rPr>
          <w:rFonts w:asciiTheme="majorHAnsi" w:hAnsiTheme="majorHAnsi" w:cstheme="majorHAnsi"/>
          <w:sz w:val="24"/>
          <w:szCs w:val="24"/>
        </w:rPr>
        <w:t>ће</w:t>
      </w:r>
      <w:r w:rsidR="00801F6F" w:rsidRPr="00532D3B">
        <w:rPr>
          <w:rFonts w:asciiTheme="majorHAnsi" w:hAnsiTheme="majorHAnsi" w:cstheme="majorHAnsi"/>
          <w:sz w:val="24"/>
          <w:szCs w:val="24"/>
        </w:rPr>
        <w:t xml:space="preserve"> корис</w:t>
      </w:r>
      <w:r w:rsidR="00E07C46" w:rsidRPr="00532D3B">
        <w:rPr>
          <w:rFonts w:asciiTheme="majorHAnsi" w:hAnsiTheme="majorHAnsi" w:cstheme="majorHAnsi"/>
          <w:sz w:val="24"/>
          <w:szCs w:val="24"/>
        </w:rPr>
        <w:t>н</w:t>
      </w:r>
      <w:r w:rsidR="00801F6F" w:rsidRPr="00532D3B">
        <w:rPr>
          <w:rFonts w:asciiTheme="majorHAnsi" w:hAnsiTheme="majorHAnsi" w:cstheme="majorHAnsi"/>
          <w:sz w:val="24"/>
          <w:szCs w:val="24"/>
        </w:rPr>
        <w:t xml:space="preserve">ици </w:t>
      </w:r>
      <w:r w:rsidR="00E07C46" w:rsidRPr="00532D3B">
        <w:rPr>
          <w:rFonts w:asciiTheme="majorHAnsi" w:hAnsiTheme="majorHAnsi" w:cstheme="majorHAnsi"/>
          <w:sz w:val="24"/>
          <w:szCs w:val="24"/>
        </w:rPr>
        <w:t xml:space="preserve">морати у будуће да се обраћају писменим путем </w:t>
      </w:r>
      <w:r w:rsidR="00801F6F" w:rsidRPr="00532D3B">
        <w:rPr>
          <w:rFonts w:asciiTheme="majorHAnsi" w:hAnsiTheme="majorHAnsi" w:cstheme="majorHAnsi"/>
          <w:sz w:val="24"/>
          <w:szCs w:val="24"/>
        </w:rPr>
        <w:t>Комисији</w:t>
      </w:r>
      <w:r w:rsidR="00E07C46" w:rsidRPr="00532D3B">
        <w:rPr>
          <w:rFonts w:asciiTheme="majorHAnsi" w:hAnsiTheme="majorHAnsi" w:cstheme="majorHAnsi"/>
          <w:sz w:val="24"/>
          <w:szCs w:val="24"/>
        </w:rPr>
        <w:t xml:space="preserve"> за рекламације</w:t>
      </w:r>
      <w:r w:rsidR="00801F6F" w:rsidRPr="00532D3B">
        <w:rPr>
          <w:rFonts w:asciiTheme="majorHAnsi" w:hAnsiTheme="majorHAnsi" w:cstheme="majorHAnsi"/>
          <w:sz w:val="24"/>
          <w:szCs w:val="24"/>
        </w:rPr>
        <w:t xml:space="preserve">. </w:t>
      </w:r>
      <w:proofErr w:type="gramStart"/>
      <w:r w:rsidR="00E07C46" w:rsidRPr="00532D3B">
        <w:rPr>
          <w:rFonts w:asciiTheme="majorHAnsi" w:hAnsiTheme="majorHAnsi" w:cstheme="majorHAnsi"/>
          <w:sz w:val="24"/>
          <w:szCs w:val="24"/>
        </w:rPr>
        <w:t xml:space="preserve">Новина ће бити и могућност </w:t>
      </w:r>
      <w:r w:rsidR="00801F6F" w:rsidRPr="00532D3B">
        <w:rPr>
          <w:rFonts w:asciiTheme="majorHAnsi" w:hAnsiTheme="majorHAnsi" w:cstheme="majorHAnsi"/>
          <w:sz w:val="24"/>
          <w:szCs w:val="24"/>
        </w:rPr>
        <w:t>рекламациј</w:t>
      </w:r>
      <w:r w:rsidR="00E07C46" w:rsidRPr="00532D3B">
        <w:rPr>
          <w:rFonts w:asciiTheme="majorHAnsi" w:hAnsiTheme="majorHAnsi" w:cstheme="majorHAnsi"/>
          <w:sz w:val="24"/>
          <w:szCs w:val="24"/>
        </w:rPr>
        <w:t>е</w:t>
      </w:r>
      <w:r w:rsidR="00801F6F" w:rsidRPr="00532D3B">
        <w:rPr>
          <w:rFonts w:asciiTheme="majorHAnsi" w:hAnsiTheme="majorHAnsi" w:cstheme="majorHAnsi"/>
          <w:sz w:val="24"/>
          <w:szCs w:val="24"/>
        </w:rPr>
        <w:t xml:space="preserve"> преко телефона, и то сваким радн</w:t>
      </w:r>
      <w:r w:rsidR="00E07C46" w:rsidRPr="00532D3B">
        <w:rPr>
          <w:rFonts w:asciiTheme="majorHAnsi" w:hAnsiTheme="majorHAnsi" w:cstheme="majorHAnsi"/>
          <w:sz w:val="24"/>
          <w:szCs w:val="24"/>
        </w:rPr>
        <w:t>и</w:t>
      </w:r>
      <w:r w:rsidR="00801F6F" w:rsidRPr="00532D3B">
        <w:rPr>
          <w:rFonts w:asciiTheme="majorHAnsi" w:hAnsiTheme="majorHAnsi" w:cstheme="majorHAnsi"/>
          <w:sz w:val="24"/>
          <w:szCs w:val="24"/>
        </w:rPr>
        <w:t>м дан</w:t>
      </w:r>
      <w:r w:rsidR="00E07C46" w:rsidRPr="00532D3B">
        <w:rPr>
          <w:rFonts w:asciiTheme="majorHAnsi" w:hAnsiTheme="majorHAnsi" w:cstheme="majorHAnsi"/>
          <w:sz w:val="24"/>
          <w:szCs w:val="24"/>
        </w:rPr>
        <w:t>ом</w:t>
      </w:r>
      <w:r w:rsidR="00801F6F" w:rsidRPr="00532D3B">
        <w:rPr>
          <w:rFonts w:asciiTheme="majorHAnsi" w:hAnsiTheme="majorHAnsi" w:cstheme="majorHAnsi"/>
          <w:sz w:val="24"/>
          <w:szCs w:val="24"/>
        </w:rPr>
        <w:t xml:space="preserve"> од 12 до 14 часова.</w:t>
      </w:r>
      <w:proofErr w:type="gramEnd"/>
    </w:p>
    <w:p w:rsidR="00801F6F" w:rsidRPr="00532D3B" w:rsidRDefault="00801F6F" w:rsidP="00337872">
      <w:pPr>
        <w:jc w:val="both"/>
        <w:rPr>
          <w:rFonts w:asciiTheme="majorHAnsi" w:hAnsiTheme="majorHAnsi" w:cstheme="majorHAnsi"/>
          <w:sz w:val="24"/>
          <w:szCs w:val="24"/>
        </w:rPr>
      </w:pPr>
      <w:proofErr w:type="gramStart"/>
      <w:r w:rsidRPr="00532D3B">
        <w:rPr>
          <w:rFonts w:asciiTheme="majorHAnsi" w:hAnsiTheme="majorHAnsi" w:cstheme="majorHAnsi"/>
          <w:sz w:val="24"/>
          <w:szCs w:val="24"/>
        </w:rPr>
        <w:t>У</w:t>
      </w:r>
      <w:r w:rsidR="008A0E6B" w:rsidRPr="00532D3B">
        <w:rPr>
          <w:rFonts w:asciiTheme="majorHAnsi" w:hAnsiTheme="majorHAnsi" w:cstheme="majorHAnsi"/>
          <w:sz w:val="24"/>
          <w:szCs w:val="24"/>
        </w:rPr>
        <w:t xml:space="preserve"> окв</w:t>
      </w:r>
      <w:r w:rsidRPr="00532D3B">
        <w:rPr>
          <w:rFonts w:asciiTheme="majorHAnsi" w:hAnsiTheme="majorHAnsi" w:cstheme="majorHAnsi"/>
          <w:sz w:val="24"/>
          <w:szCs w:val="24"/>
        </w:rPr>
        <w:t>иру ове службе потреб</w:t>
      </w:r>
      <w:r w:rsidR="00BA1817" w:rsidRPr="00532D3B">
        <w:rPr>
          <w:rFonts w:asciiTheme="majorHAnsi" w:hAnsiTheme="majorHAnsi" w:cstheme="majorHAnsi"/>
          <w:sz w:val="24"/>
          <w:szCs w:val="24"/>
        </w:rPr>
        <w:t>н</w:t>
      </w:r>
      <w:r w:rsidRPr="00532D3B">
        <w:rPr>
          <w:rFonts w:asciiTheme="majorHAnsi" w:hAnsiTheme="majorHAnsi" w:cstheme="majorHAnsi"/>
          <w:sz w:val="24"/>
          <w:szCs w:val="24"/>
        </w:rPr>
        <w:t>о је донети и Правилник о наплати потраживањ</w:t>
      </w:r>
      <w:r w:rsidR="00E07C46" w:rsidRPr="00532D3B">
        <w:rPr>
          <w:rFonts w:asciiTheme="majorHAnsi" w:hAnsiTheme="majorHAnsi" w:cstheme="majorHAnsi"/>
          <w:sz w:val="24"/>
          <w:szCs w:val="24"/>
        </w:rPr>
        <w:t>а.</w:t>
      </w:r>
      <w:proofErr w:type="gramEnd"/>
    </w:p>
    <w:p w:rsidR="008A0E6B" w:rsidRPr="00532D3B" w:rsidRDefault="00337872" w:rsidP="00337872">
      <w:pPr>
        <w:jc w:val="both"/>
        <w:rPr>
          <w:rFonts w:asciiTheme="majorHAnsi" w:hAnsiTheme="majorHAnsi" w:cstheme="majorHAnsi"/>
          <w:sz w:val="24"/>
          <w:szCs w:val="24"/>
        </w:rPr>
      </w:pPr>
      <w:r w:rsidRPr="00532D3B">
        <w:rPr>
          <w:rFonts w:asciiTheme="majorHAnsi" w:hAnsiTheme="majorHAnsi" w:cstheme="majorHAnsi"/>
          <w:sz w:val="24"/>
          <w:szCs w:val="24"/>
        </w:rPr>
        <w:t>Да би ефикасниј</w:t>
      </w:r>
      <w:r w:rsidR="00E07C46" w:rsidRPr="00532D3B">
        <w:rPr>
          <w:rFonts w:asciiTheme="majorHAnsi" w:hAnsiTheme="majorHAnsi" w:cstheme="majorHAnsi"/>
          <w:sz w:val="24"/>
          <w:szCs w:val="24"/>
        </w:rPr>
        <w:t>е</w:t>
      </w:r>
      <w:r w:rsidRPr="00532D3B">
        <w:rPr>
          <w:rFonts w:asciiTheme="majorHAnsi" w:hAnsiTheme="majorHAnsi" w:cstheme="majorHAnsi"/>
          <w:sz w:val="24"/>
          <w:szCs w:val="24"/>
        </w:rPr>
        <w:t xml:space="preserve"> радили у сектору за рачуноводство</w:t>
      </w:r>
      <w:r w:rsidR="00E07C46" w:rsidRPr="00532D3B">
        <w:rPr>
          <w:rFonts w:asciiTheme="majorHAnsi" w:hAnsiTheme="majorHAnsi" w:cstheme="majorHAnsi"/>
          <w:sz w:val="24"/>
          <w:szCs w:val="24"/>
        </w:rPr>
        <w:t>,</w:t>
      </w:r>
      <w:r w:rsidRPr="00532D3B">
        <w:rPr>
          <w:rFonts w:asciiTheme="majorHAnsi" w:hAnsiTheme="majorHAnsi" w:cstheme="majorHAnsi"/>
          <w:sz w:val="24"/>
          <w:szCs w:val="24"/>
        </w:rPr>
        <w:t xml:space="preserve"> потребн</w:t>
      </w:r>
      <w:r w:rsidR="00E07C46" w:rsidRPr="00532D3B">
        <w:rPr>
          <w:rFonts w:asciiTheme="majorHAnsi" w:hAnsiTheme="majorHAnsi" w:cstheme="majorHAnsi"/>
          <w:sz w:val="24"/>
          <w:szCs w:val="24"/>
        </w:rPr>
        <w:t xml:space="preserve">о је </w:t>
      </w:r>
      <w:r w:rsidRPr="00532D3B">
        <w:rPr>
          <w:rFonts w:asciiTheme="majorHAnsi" w:hAnsiTheme="majorHAnsi" w:cstheme="majorHAnsi"/>
          <w:sz w:val="24"/>
          <w:szCs w:val="24"/>
        </w:rPr>
        <w:t>планира</w:t>
      </w:r>
      <w:r w:rsidR="00E07C46" w:rsidRPr="00532D3B">
        <w:rPr>
          <w:rFonts w:asciiTheme="majorHAnsi" w:hAnsiTheme="majorHAnsi" w:cstheme="majorHAnsi"/>
          <w:sz w:val="24"/>
          <w:szCs w:val="24"/>
        </w:rPr>
        <w:t>ти набавку</w:t>
      </w:r>
      <w:r w:rsidRPr="00532D3B">
        <w:rPr>
          <w:rFonts w:asciiTheme="majorHAnsi" w:hAnsiTheme="majorHAnsi" w:cstheme="majorHAnsi"/>
          <w:sz w:val="24"/>
          <w:szCs w:val="24"/>
        </w:rPr>
        <w:t xml:space="preserve"> 3 рачунар</w:t>
      </w:r>
      <w:r w:rsidR="008A0E6B" w:rsidRPr="00532D3B">
        <w:rPr>
          <w:rFonts w:asciiTheme="majorHAnsi" w:hAnsiTheme="majorHAnsi" w:cstheme="majorHAnsi"/>
          <w:sz w:val="24"/>
          <w:szCs w:val="24"/>
        </w:rPr>
        <w:t>а</w:t>
      </w:r>
      <w:r w:rsidR="00E07C46" w:rsidRPr="00532D3B">
        <w:rPr>
          <w:rFonts w:asciiTheme="majorHAnsi" w:hAnsiTheme="majorHAnsi" w:cstheme="majorHAnsi"/>
          <w:sz w:val="24"/>
          <w:szCs w:val="24"/>
        </w:rPr>
        <w:t>,</w:t>
      </w:r>
      <w:r w:rsidRPr="00532D3B">
        <w:rPr>
          <w:rFonts w:asciiTheme="majorHAnsi" w:hAnsiTheme="majorHAnsi" w:cstheme="majorHAnsi"/>
          <w:sz w:val="24"/>
          <w:szCs w:val="24"/>
        </w:rPr>
        <w:t xml:space="preserve"> пошто </w:t>
      </w:r>
      <w:r w:rsidR="00E07C46" w:rsidRPr="00532D3B">
        <w:rPr>
          <w:rFonts w:asciiTheme="majorHAnsi" w:hAnsiTheme="majorHAnsi" w:cstheme="majorHAnsi"/>
          <w:sz w:val="24"/>
          <w:szCs w:val="24"/>
        </w:rPr>
        <w:t xml:space="preserve">је </w:t>
      </w:r>
      <w:r w:rsidRPr="00532D3B">
        <w:rPr>
          <w:rFonts w:asciiTheme="majorHAnsi" w:hAnsiTheme="majorHAnsi" w:cstheme="majorHAnsi"/>
          <w:sz w:val="24"/>
          <w:szCs w:val="24"/>
        </w:rPr>
        <w:t>електронско пословање све више присутн</w:t>
      </w:r>
      <w:r w:rsidR="00E07C46" w:rsidRPr="00532D3B">
        <w:rPr>
          <w:rFonts w:asciiTheme="majorHAnsi" w:hAnsiTheme="majorHAnsi" w:cstheme="majorHAnsi"/>
          <w:sz w:val="24"/>
          <w:szCs w:val="24"/>
        </w:rPr>
        <w:t>о, те је</w:t>
      </w:r>
      <w:r w:rsidRPr="00532D3B">
        <w:rPr>
          <w:rFonts w:asciiTheme="majorHAnsi" w:hAnsiTheme="majorHAnsi" w:cstheme="majorHAnsi"/>
          <w:sz w:val="24"/>
          <w:szCs w:val="24"/>
        </w:rPr>
        <w:t xml:space="preserve"> због тога неопходно да наши рачунари буду компатибилни са потр</w:t>
      </w:r>
      <w:r w:rsidR="008A0E6B" w:rsidRPr="00532D3B">
        <w:rPr>
          <w:rFonts w:asciiTheme="majorHAnsi" w:hAnsiTheme="majorHAnsi" w:cstheme="majorHAnsi"/>
          <w:sz w:val="24"/>
          <w:szCs w:val="24"/>
        </w:rPr>
        <w:t xml:space="preserve">ебама. </w:t>
      </w:r>
    </w:p>
    <w:p w:rsidR="00337872" w:rsidRPr="00532D3B" w:rsidRDefault="00337872" w:rsidP="008A0E6B">
      <w:pPr>
        <w:jc w:val="both"/>
        <w:rPr>
          <w:rFonts w:asciiTheme="majorHAnsi" w:hAnsiTheme="majorHAnsi" w:cstheme="majorHAnsi"/>
          <w:sz w:val="24"/>
          <w:szCs w:val="24"/>
        </w:rPr>
      </w:pPr>
      <w:proofErr w:type="gramStart"/>
      <w:r w:rsidRPr="00532D3B">
        <w:rPr>
          <w:rFonts w:asciiTheme="majorHAnsi" w:hAnsiTheme="majorHAnsi" w:cstheme="majorHAnsi"/>
          <w:sz w:val="24"/>
          <w:szCs w:val="24"/>
        </w:rPr>
        <w:t>Закон о архивској грађи и архивској делатности, која је ступила на снагу 2020</w:t>
      </w:r>
      <w:r w:rsidR="008A0E6B" w:rsidRPr="00532D3B">
        <w:rPr>
          <w:rFonts w:asciiTheme="majorHAnsi" w:hAnsiTheme="majorHAnsi" w:cstheme="majorHAnsi"/>
          <w:sz w:val="24"/>
          <w:szCs w:val="24"/>
        </w:rPr>
        <w:t>.</w:t>
      </w:r>
      <w:r w:rsidRPr="00532D3B">
        <w:rPr>
          <w:rFonts w:asciiTheme="majorHAnsi" w:hAnsiTheme="majorHAnsi" w:cstheme="majorHAnsi"/>
          <w:sz w:val="24"/>
          <w:szCs w:val="24"/>
        </w:rPr>
        <w:t xml:space="preserve">године, предвиђа одређене обавезе које </w:t>
      </w:r>
      <w:r w:rsidR="008A0E6B" w:rsidRPr="00532D3B">
        <w:rPr>
          <w:rFonts w:asciiTheme="majorHAnsi" w:hAnsiTheme="majorHAnsi" w:cstheme="majorHAnsi"/>
          <w:sz w:val="24"/>
          <w:szCs w:val="24"/>
        </w:rPr>
        <w:t>доспевају у 2022.</w:t>
      </w:r>
      <w:r w:rsidR="009759A0" w:rsidRPr="00532D3B">
        <w:rPr>
          <w:rFonts w:asciiTheme="majorHAnsi" w:hAnsiTheme="majorHAnsi" w:cstheme="majorHAnsi"/>
          <w:sz w:val="24"/>
          <w:szCs w:val="24"/>
        </w:rPr>
        <w:t>години.</w:t>
      </w:r>
      <w:proofErr w:type="gramEnd"/>
      <w:r w:rsidR="009759A0" w:rsidRPr="00532D3B">
        <w:rPr>
          <w:rFonts w:asciiTheme="majorHAnsi" w:hAnsiTheme="majorHAnsi" w:cstheme="majorHAnsi"/>
          <w:sz w:val="24"/>
          <w:szCs w:val="24"/>
        </w:rPr>
        <w:t xml:space="preserve"> </w:t>
      </w:r>
      <w:proofErr w:type="gramStart"/>
      <w:r w:rsidR="009759A0" w:rsidRPr="00532D3B">
        <w:rPr>
          <w:rFonts w:asciiTheme="majorHAnsi" w:hAnsiTheme="majorHAnsi" w:cstheme="majorHAnsi"/>
          <w:sz w:val="24"/>
          <w:szCs w:val="24"/>
        </w:rPr>
        <w:t>Н</w:t>
      </w:r>
      <w:r w:rsidRPr="00532D3B">
        <w:rPr>
          <w:rFonts w:asciiTheme="majorHAnsi" w:hAnsiTheme="majorHAnsi" w:cstheme="majorHAnsi"/>
          <w:sz w:val="24"/>
          <w:szCs w:val="24"/>
        </w:rPr>
        <w:t>емамо административн</w:t>
      </w:r>
      <w:r w:rsidR="00540CB4" w:rsidRPr="00532D3B">
        <w:rPr>
          <w:rFonts w:asciiTheme="majorHAnsi" w:hAnsiTheme="majorHAnsi" w:cstheme="majorHAnsi"/>
          <w:sz w:val="24"/>
          <w:szCs w:val="24"/>
        </w:rPr>
        <w:t>ог</w:t>
      </w:r>
      <w:r w:rsidRPr="00532D3B">
        <w:rPr>
          <w:rFonts w:asciiTheme="majorHAnsi" w:hAnsiTheme="majorHAnsi" w:cstheme="majorHAnsi"/>
          <w:sz w:val="24"/>
          <w:szCs w:val="24"/>
        </w:rPr>
        <w:t xml:space="preserve"> службеник</w:t>
      </w:r>
      <w:r w:rsidR="00540CB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за обављањ</w:t>
      </w:r>
      <w:r w:rsidR="00540CB4" w:rsidRPr="00532D3B">
        <w:rPr>
          <w:rFonts w:asciiTheme="majorHAnsi" w:hAnsiTheme="majorHAnsi" w:cstheme="majorHAnsi"/>
          <w:sz w:val="24"/>
          <w:szCs w:val="24"/>
        </w:rPr>
        <w:t>е</w:t>
      </w:r>
      <w:r w:rsidRPr="00532D3B">
        <w:rPr>
          <w:rFonts w:asciiTheme="majorHAnsi" w:hAnsiTheme="majorHAnsi" w:cstheme="majorHAnsi"/>
          <w:sz w:val="24"/>
          <w:szCs w:val="24"/>
        </w:rPr>
        <w:t xml:space="preserve"> административн</w:t>
      </w:r>
      <w:r w:rsidR="00540CB4" w:rsidRPr="00532D3B">
        <w:rPr>
          <w:rFonts w:asciiTheme="majorHAnsi" w:hAnsiTheme="majorHAnsi" w:cstheme="majorHAnsi"/>
          <w:sz w:val="24"/>
          <w:szCs w:val="24"/>
        </w:rPr>
        <w:t>их</w:t>
      </w:r>
      <w:r w:rsidRPr="00532D3B">
        <w:rPr>
          <w:rFonts w:asciiTheme="majorHAnsi" w:hAnsiTheme="majorHAnsi" w:cstheme="majorHAnsi"/>
          <w:sz w:val="24"/>
          <w:szCs w:val="24"/>
        </w:rPr>
        <w:t xml:space="preserve"> и друг</w:t>
      </w:r>
      <w:r w:rsidR="00540CB4" w:rsidRPr="00532D3B">
        <w:rPr>
          <w:rFonts w:asciiTheme="majorHAnsi" w:hAnsiTheme="majorHAnsi" w:cstheme="majorHAnsi"/>
          <w:sz w:val="24"/>
          <w:szCs w:val="24"/>
        </w:rPr>
        <w:t>их</w:t>
      </w:r>
      <w:r w:rsidRPr="00532D3B">
        <w:rPr>
          <w:rFonts w:asciiTheme="majorHAnsi" w:hAnsiTheme="majorHAnsi" w:cstheme="majorHAnsi"/>
          <w:sz w:val="24"/>
          <w:szCs w:val="24"/>
        </w:rPr>
        <w:t xml:space="preserve"> послов</w:t>
      </w:r>
      <w:r w:rsidR="00540CB4" w:rsidRPr="00532D3B">
        <w:rPr>
          <w:rFonts w:asciiTheme="majorHAnsi" w:hAnsiTheme="majorHAnsi" w:cstheme="majorHAnsi"/>
          <w:sz w:val="24"/>
          <w:szCs w:val="24"/>
        </w:rPr>
        <w:t>а</w:t>
      </w:r>
      <w:r w:rsidRPr="00532D3B">
        <w:rPr>
          <w:rFonts w:asciiTheme="majorHAnsi" w:hAnsiTheme="majorHAnsi" w:cstheme="majorHAnsi"/>
          <w:sz w:val="24"/>
          <w:szCs w:val="24"/>
        </w:rPr>
        <w:t xml:space="preserve"> за потребе службе,</w:t>
      </w:r>
      <w:r w:rsidR="00540CB4" w:rsidRPr="00532D3B">
        <w:rPr>
          <w:rFonts w:asciiTheme="majorHAnsi" w:hAnsiTheme="majorHAnsi" w:cstheme="majorHAnsi"/>
          <w:sz w:val="24"/>
          <w:szCs w:val="24"/>
        </w:rPr>
        <w:t xml:space="preserve"> као што је </w:t>
      </w:r>
      <w:r w:rsidRPr="00532D3B">
        <w:rPr>
          <w:rFonts w:asciiTheme="majorHAnsi" w:hAnsiTheme="majorHAnsi" w:cstheme="majorHAnsi"/>
          <w:sz w:val="24"/>
          <w:szCs w:val="24"/>
        </w:rPr>
        <w:t>скенирање</w:t>
      </w:r>
      <w:r w:rsidR="00540CB4" w:rsidRPr="00532D3B">
        <w:rPr>
          <w:rFonts w:asciiTheme="majorHAnsi" w:hAnsiTheme="majorHAnsi" w:cstheme="majorHAnsi"/>
          <w:sz w:val="24"/>
          <w:szCs w:val="24"/>
        </w:rPr>
        <w:t>, фотокопирање, а</w:t>
      </w:r>
      <w:r w:rsidR="008A0E6B" w:rsidRPr="00532D3B">
        <w:rPr>
          <w:rFonts w:asciiTheme="majorHAnsi" w:hAnsiTheme="majorHAnsi" w:cstheme="majorHAnsi"/>
          <w:sz w:val="24"/>
          <w:szCs w:val="24"/>
        </w:rPr>
        <w:t xml:space="preserve"> кој</w:t>
      </w:r>
      <w:r w:rsidR="00540CB4" w:rsidRPr="00532D3B">
        <w:rPr>
          <w:rFonts w:asciiTheme="majorHAnsi" w:hAnsiTheme="majorHAnsi" w:cstheme="majorHAnsi"/>
          <w:sz w:val="24"/>
          <w:szCs w:val="24"/>
        </w:rPr>
        <w:t>и су неопходни</w:t>
      </w:r>
      <w:r w:rsidRPr="00532D3B">
        <w:rPr>
          <w:rFonts w:asciiTheme="majorHAnsi" w:hAnsiTheme="majorHAnsi" w:cstheme="majorHAnsi"/>
          <w:sz w:val="24"/>
          <w:szCs w:val="24"/>
        </w:rPr>
        <w:t xml:space="preserve"> за вођење е</w:t>
      </w:r>
      <w:r w:rsidR="00540CB4" w:rsidRPr="00532D3B">
        <w:rPr>
          <w:rFonts w:asciiTheme="majorHAnsi" w:hAnsiTheme="majorHAnsi" w:cstheme="majorHAnsi"/>
          <w:sz w:val="24"/>
          <w:szCs w:val="24"/>
        </w:rPr>
        <w:t>-</w:t>
      </w:r>
      <w:r w:rsidRPr="00532D3B">
        <w:rPr>
          <w:rFonts w:asciiTheme="majorHAnsi" w:hAnsiTheme="majorHAnsi" w:cstheme="majorHAnsi"/>
          <w:sz w:val="24"/>
          <w:szCs w:val="24"/>
        </w:rPr>
        <w:t>писарнице.</w:t>
      </w:r>
      <w:proofErr w:type="gramEnd"/>
      <w:r w:rsidR="008A0E6B" w:rsidRPr="00532D3B">
        <w:rPr>
          <w:rFonts w:asciiTheme="majorHAnsi" w:hAnsiTheme="majorHAnsi" w:cstheme="majorHAnsi"/>
          <w:sz w:val="24"/>
          <w:szCs w:val="24"/>
        </w:rPr>
        <w:t xml:space="preserve"> </w:t>
      </w:r>
      <w:proofErr w:type="gramStart"/>
      <w:r w:rsidR="008A0E6B" w:rsidRPr="00532D3B">
        <w:rPr>
          <w:rFonts w:asciiTheme="majorHAnsi" w:hAnsiTheme="majorHAnsi" w:cstheme="majorHAnsi"/>
          <w:sz w:val="24"/>
          <w:szCs w:val="24"/>
        </w:rPr>
        <w:t>Зато планирамо рационализацију унутар службе</w:t>
      </w:r>
      <w:r w:rsidR="00540CB4" w:rsidRPr="00532D3B">
        <w:rPr>
          <w:rFonts w:asciiTheme="majorHAnsi" w:hAnsiTheme="majorHAnsi" w:cstheme="majorHAnsi"/>
          <w:sz w:val="24"/>
          <w:szCs w:val="24"/>
        </w:rPr>
        <w:t>, односно измене</w:t>
      </w:r>
      <w:r w:rsidR="008A0E6B" w:rsidRPr="00532D3B">
        <w:rPr>
          <w:rFonts w:asciiTheme="majorHAnsi" w:hAnsiTheme="majorHAnsi" w:cstheme="majorHAnsi"/>
          <w:sz w:val="24"/>
          <w:szCs w:val="24"/>
        </w:rPr>
        <w:t xml:space="preserve"> описа послова</w:t>
      </w:r>
      <w:r w:rsidR="00540CB4" w:rsidRPr="00532D3B">
        <w:rPr>
          <w:rFonts w:asciiTheme="majorHAnsi" w:hAnsiTheme="majorHAnsi" w:cstheme="majorHAnsi"/>
          <w:sz w:val="24"/>
          <w:szCs w:val="24"/>
        </w:rPr>
        <w:t xml:space="preserve"> запослених</w:t>
      </w:r>
      <w:r w:rsidR="008A0E6B" w:rsidRPr="00532D3B">
        <w:rPr>
          <w:rFonts w:asciiTheme="majorHAnsi" w:hAnsiTheme="majorHAnsi" w:cstheme="majorHAnsi"/>
          <w:sz w:val="24"/>
          <w:szCs w:val="24"/>
        </w:rPr>
        <w:t>.</w:t>
      </w:r>
      <w:proofErr w:type="gramEnd"/>
      <w:r w:rsidR="008A0E6B" w:rsidRPr="00532D3B">
        <w:rPr>
          <w:rFonts w:asciiTheme="majorHAnsi" w:hAnsiTheme="majorHAnsi" w:cstheme="majorHAnsi"/>
          <w:sz w:val="24"/>
          <w:szCs w:val="24"/>
        </w:rPr>
        <w:t xml:space="preserve"> </w:t>
      </w:r>
    </w:p>
    <w:p w:rsidR="00337872" w:rsidRPr="00532D3B" w:rsidRDefault="00337872" w:rsidP="00337872">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947A64" w:rsidRPr="00532D3B" w:rsidRDefault="00697058" w:rsidP="008A0E6B">
      <w:pPr>
        <w:shd w:val="clear" w:color="auto" w:fill="FFFFFF"/>
        <w:spacing w:after="0" w:line="240" w:lineRule="auto"/>
        <w:jc w:val="both"/>
        <w:rPr>
          <w:rFonts w:asciiTheme="majorHAnsi" w:eastAsia="Times New Roman" w:hAnsiTheme="majorHAnsi" w:cstheme="majorHAnsi"/>
          <w:b/>
          <w:color w:val="222222"/>
          <w:sz w:val="24"/>
          <w:szCs w:val="24"/>
          <w:lang w:eastAsia="en-GB"/>
        </w:rPr>
      </w:pPr>
      <w:r w:rsidRPr="00532D3B">
        <w:rPr>
          <w:rFonts w:asciiTheme="majorHAnsi" w:eastAsia="Times New Roman" w:hAnsiTheme="majorHAnsi" w:cstheme="majorHAnsi"/>
          <w:b/>
          <w:color w:val="222222"/>
          <w:sz w:val="24"/>
          <w:szCs w:val="24"/>
          <w:lang w:eastAsia="en-GB"/>
        </w:rPr>
        <w:t xml:space="preserve">ОБЕЗБЕЂЕЊЕ ТОПЛОТНЕ ЕНЕРГИЈЕ, </w:t>
      </w:r>
      <w:r w:rsidR="00947A64" w:rsidRPr="00532D3B">
        <w:rPr>
          <w:rFonts w:asciiTheme="majorHAnsi" w:eastAsia="Times New Roman" w:hAnsiTheme="majorHAnsi" w:cstheme="majorHAnsi"/>
          <w:b/>
          <w:color w:val="222222"/>
          <w:sz w:val="24"/>
          <w:szCs w:val="24"/>
          <w:lang w:eastAsia="en-GB"/>
        </w:rPr>
        <w:t>ГРЕЈАЊЕ</w:t>
      </w:r>
      <w:r w:rsidR="00394FA2" w:rsidRPr="00532D3B">
        <w:rPr>
          <w:rFonts w:asciiTheme="majorHAnsi" w:eastAsia="Times New Roman" w:hAnsiTheme="majorHAnsi" w:cstheme="majorHAnsi"/>
          <w:b/>
          <w:color w:val="222222"/>
          <w:sz w:val="24"/>
          <w:szCs w:val="24"/>
          <w:lang w:eastAsia="en-GB"/>
        </w:rPr>
        <w:t xml:space="preserve"> </w:t>
      </w:r>
      <w:r w:rsidR="000C5130" w:rsidRPr="00532D3B">
        <w:rPr>
          <w:rFonts w:asciiTheme="majorHAnsi" w:eastAsia="Times New Roman" w:hAnsiTheme="majorHAnsi" w:cstheme="majorHAnsi"/>
          <w:b/>
          <w:color w:val="222222"/>
          <w:sz w:val="24"/>
          <w:szCs w:val="24"/>
          <w:lang w:eastAsia="en-GB"/>
        </w:rPr>
        <w:t xml:space="preserve"> </w:t>
      </w:r>
      <w:r w:rsidRPr="00532D3B">
        <w:rPr>
          <w:rFonts w:asciiTheme="majorHAnsi" w:eastAsia="Times New Roman" w:hAnsiTheme="majorHAnsi" w:cstheme="majorHAnsi"/>
          <w:b/>
          <w:color w:val="222222"/>
          <w:sz w:val="24"/>
          <w:szCs w:val="24"/>
          <w:lang w:eastAsia="en-GB"/>
        </w:rPr>
        <w:t xml:space="preserve"> </w:t>
      </w:r>
    </w:p>
    <w:p w:rsidR="00B32439" w:rsidRPr="00532D3B" w:rsidRDefault="00B32439" w:rsidP="008A0E6B">
      <w:pPr>
        <w:shd w:val="clear" w:color="auto" w:fill="FFFFFF"/>
        <w:spacing w:after="0" w:line="240" w:lineRule="auto"/>
        <w:jc w:val="both"/>
        <w:rPr>
          <w:rFonts w:asciiTheme="majorHAnsi" w:eastAsia="Times New Roman" w:hAnsiTheme="majorHAnsi" w:cstheme="majorHAnsi"/>
          <w:b/>
          <w:color w:val="222222"/>
          <w:sz w:val="24"/>
          <w:szCs w:val="24"/>
          <w:lang w:eastAsia="en-GB"/>
        </w:rPr>
      </w:pPr>
    </w:p>
    <w:p w:rsidR="00123A09" w:rsidRPr="00532D3B" w:rsidRDefault="00123A09" w:rsidP="007664DD">
      <w:pPr>
        <w:jc w:val="both"/>
        <w:rPr>
          <w:rFonts w:asciiTheme="majorHAnsi" w:hAnsiTheme="majorHAnsi" w:cstheme="majorHAnsi"/>
          <w:sz w:val="24"/>
          <w:szCs w:val="24"/>
        </w:rPr>
      </w:pPr>
      <w:proofErr w:type="gramStart"/>
      <w:r w:rsidRPr="00532D3B">
        <w:rPr>
          <w:rFonts w:asciiTheme="majorHAnsi" w:eastAsia="Times New Roman" w:hAnsiTheme="majorHAnsi" w:cstheme="majorHAnsi"/>
          <w:color w:val="222222"/>
          <w:sz w:val="24"/>
          <w:szCs w:val="24"/>
          <w:lang w:eastAsia="en-GB"/>
        </w:rPr>
        <w:t xml:space="preserve">На основу општинске одлуке </w:t>
      </w:r>
      <w:r w:rsidR="00277737" w:rsidRPr="00532D3B">
        <w:rPr>
          <w:rFonts w:asciiTheme="majorHAnsi" w:eastAsia="Times New Roman" w:hAnsiTheme="majorHAnsi" w:cstheme="majorHAnsi"/>
          <w:color w:val="222222"/>
          <w:sz w:val="24"/>
          <w:szCs w:val="24"/>
          <w:lang w:eastAsia="en-GB"/>
        </w:rPr>
        <w:t xml:space="preserve">ЈП </w:t>
      </w:r>
      <w:r w:rsidR="00D4598C" w:rsidRPr="00532D3B">
        <w:rPr>
          <w:rFonts w:asciiTheme="majorHAnsi" w:eastAsia="Times New Roman" w:hAnsiTheme="majorHAnsi" w:cstheme="majorHAnsi"/>
          <w:color w:val="222222"/>
          <w:sz w:val="24"/>
          <w:szCs w:val="24"/>
          <w:lang w:eastAsia="en-GB"/>
        </w:rPr>
        <w:t>„</w:t>
      </w:r>
      <w:r w:rsidR="00277737" w:rsidRPr="00532D3B">
        <w:rPr>
          <w:rFonts w:asciiTheme="majorHAnsi" w:eastAsia="Times New Roman" w:hAnsiTheme="majorHAnsi" w:cstheme="majorHAnsi"/>
          <w:color w:val="222222"/>
          <w:sz w:val="24"/>
          <w:szCs w:val="24"/>
          <w:lang w:eastAsia="en-GB"/>
        </w:rPr>
        <w:t>Комград</w:t>
      </w:r>
      <w:r w:rsidR="00D4598C" w:rsidRPr="00532D3B">
        <w:rPr>
          <w:rFonts w:asciiTheme="majorHAnsi" w:eastAsia="Times New Roman" w:hAnsiTheme="majorHAnsi" w:cstheme="majorHAnsi"/>
          <w:color w:val="222222"/>
          <w:sz w:val="24"/>
          <w:szCs w:val="24"/>
          <w:lang w:eastAsia="en-GB"/>
        </w:rPr>
        <w:t>”</w:t>
      </w:r>
      <w:r w:rsidR="00277737" w:rsidRPr="00532D3B">
        <w:rPr>
          <w:rFonts w:asciiTheme="majorHAnsi" w:eastAsia="Times New Roman" w:hAnsiTheme="majorHAnsi" w:cstheme="majorHAnsi"/>
          <w:color w:val="222222"/>
          <w:sz w:val="24"/>
          <w:szCs w:val="24"/>
          <w:lang w:eastAsia="en-GB"/>
        </w:rPr>
        <w:t xml:space="preserve"> </w:t>
      </w:r>
      <w:r w:rsidR="00B32439" w:rsidRPr="00532D3B">
        <w:rPr>
          <w:rFonts w:asciiTheme="majorHAnsi" w:eastAsia="Times New Roman" w:hAnsiTheme="majorHAnsi" w:cstheme="majorHAnsi"/>
          <w:color w:val="222222"/>
          <w:sz w:val="24"/>
          <w:szCs w:val="24"/>
          <w:lang w:eastAsia="en-GB"/>
        </w:rPr>
        <w:t xml:space="preserve">је одговорно за одржавање и функционисање </w:t>
      </w:r>
      <w:r w:rsidR="0057416E" w:rsidRPr="00532D3B">
        <w:rPr>
          <w:rFonts w:asciiTheme="majorHAnsi" w:eastAsia="Times New Roman" w:hAnsiTheme="majorHAnsi" w:cstheme="majorHAnsi"/>
          <w:color w:val="222222"/>
          <w:sz w:val="24"/>
          <w:szCs w:val="24"/>
          <w:lang w:eastAsia="en-GB"/>
        </w:rPr>
        <w:t>система даљи</w:t>
      </w:r>
      <w:r w:rsidR="00B32439" w:rsidRPr="00532D3B">
        <w:rPr>
          <w:rFonts w:asciiTheme="majorHAnsi" w:eastAsia="Times New Roman" w:hAnsiTheme="majorHAnsi" w:cstheme="majorHAnsi"/>
          <w:color w:val="222222"/>
          <w:sz w:val="24"/>
          <w:szCs w:val="24"/>
          <w:lang w:eastAsia="en-GB"/>
        </w:rPr>
        <w:t>нског грејање</w:t>
      </w:r>
      <w:r w:rsidR="0057416E" w:rsidRPr="00532D3B">
        <w:rPr>
          <w:rFonts w:asciiTheme="majorHAnsi" w:eastAsia="Times New Roman" w:hAnsiTheme="majorHAnsi" w:cstheme="majorHAnsi"/>
          <w:color w:val="222222"/>
          <w:sz w:val="24"/>
          <w:szCs w:val="24"/>
          <w:lang w:eastAsia="en-GB"/>
        </w:rPr>
        <w:t xml:space="preserve"> од 15</w:t>
      </w:r>
      <w:r w:rsidR="00B32439" w:rsidRPr="00532D3B">
        <w:rPr>
          <w:rFonts w:asciiTheme="majorHAnsi" w:eastAsia="Times New Roman" w:hAnsiTheme="majorHAnsi" w:cstheme="majorHAnsi"/>
          <w:color w:val="222222"/>
          <w:sz w:val="24"/>
          <w:szCs w:val="24"/>
          <w:lang w:eastAsia="en-GB"/>
        </w:rPr>
        <w:t>.октобра до 15.априла у оним зградама који су на мрежи.</w:t>
      </w:r>
      <w:proofErr w:type="gramEnd"/>
      <w:r w:rsidR="00B32439" w:rsidRPr="00532D3B">
        <w:rPr>
          <w:rFonts w:asciiTheme="majorHAnsi" w:eastAsia="Times New Roman" w:hAnsiTheme="majorHAnsi" w:cstheme="majorHAnsi"/>
          <w:color w:val="222222"/>
          <w:sz w:val="24"/>
          <w:szCs w:val="24"/>
          <w:lang w:eastAsia="en-GB"/>
        </w:rPr>
        <w:t xml:space="preserve"> </w:t>
      </w:r>
      <w:r w:rsidR="0057416E" w:rsidRPr="00532D3B">
        <w:rPr>
          <w:rFonts w:asciiTheme="majorHAnsi" w:eastAsia="Times New Roman" w:hAnsiTheme="majorHAnsi" w:cstheme="majorHAnsi"/>
          <w:color w:val="222222"/>
          <w:sz w:val="24"/>
          <w:szCs w:val="24"/>
          <w:lang w:eastAsia="en-GB"/>
        </w:rPr>
        <w:t xml:space="preserve"> </w:t>
      </w:r>
      <w:proofErr w:type="gramStart"/>
      <w:r w:rsidR="0057416E" w:rsidRPr="00532D3B">
        <w:rPr>
          <w:rFonts w:asciiTheme="majorHAnsi" w:eastAsia="Times New Roman" w:hAnsiTheme="majorHAnsi" w:cstheme="majorHAnsi"/>
          <w:color w:val="222222"/>
          <w:sz w:val="24"/>
          <w:szCs w:val="24"/>
          <w:lang w:eastAsia="en-GB"/>
        </w:rPr>
        <w:t xml:space="preserve">Број станова који су тренутно под надлежности </w:t>
      </w:r>
      <w:r w:rsidR="00D4598C" w:rsidRPr="00532D3B">
        <w:rPr>
          <w:rFonts w:asciiTheme="majorHAnsi" w:eastAsia="Times New Roman" w:hAnsiTheme="majorHAnsi" w:cstheme="majorHAnsi"/>
          <w:color w:val="222222"/>
          <w:sz w:val="24"/>
          <w:szCs w:val="24"/>
          <w:lang w:eastAsia="en-GB"/>
        </w:rPr>
        <w:t>„</w:t>
      </w:r>
      <w:r w:rsidR="0057416E" w:rsidRPr="00532D3B">
        <w:rPr>
          <w:rFonts w:asciiTheme="majorHAnsi" w:eastAsia="Times New Roman" w:hAnsiTheme="majorHAnsi" w:cstheme="majorHAnsi"/>
          <w:color w:val="222222"/>
          <w:sz w:val="24"/>
          <w:szCs w:val="24"/>
          <w:lang w:eastAsia="en-GB"/>
        </w:rPr>
        <w:t>Комград</w:t>
      </w:r>
      <w:r w:rsidR="00D4598C" w:rsidRPr="00532D3B">
        <w:rPr>
          <w:rFonts w:asciiTheme="majorHAnsi" w:eastAsia="Times New Roman" w:hAnsiTheme="majorHAnsi" w:cstheme="majorHAnsi"/>
          <w:color w:val="222222"/>
          <w:sz w:val="24"/>
          <w:szCs w:val="24"/>
          <w:lang w:eastAsia="en-GB"/>
        </w:rPr>
        <w:t>”</w:t>
      </w:r>
      <w:r w:rsidR="00394FA2" w:rsidRPr="00532D3B">
        <w:rPr>
          <w:rFonts w:asciiTheme="majorHAnsi" w:eastAsia="Times New Roman" w:hAnsiTheme="majorHAnsi" w:cstheme="majorHAnsi"/>
          <w:color w:val="222222"/>
          <w:sz w:val="24"/>
          <w:szCs w:val="24"/>
          <w:lang w:eastAsia="en-GB"/>
        </w:rPr>
        <w:t>-</w:t>
      </w:r>
      <w:r w:rsidR="0057416E" w:rsidRPr="00532D3B">
        <w:rPr>
          <w:rFonts w:asciiTheme="majorHAnsi" w:eastAsia="Times New Roman" w:hAnsiTheme="majorHAnsi" w:cstheme="majorHAnsi"/>
          <w:color w:val="222222"/>
          <w:sz w:val="24"/>
          <w:szCs w:val="24"/>
          <w:lang w:eastAsia="en-GB"/>
        </w:rPr>
        <w:t>а је 257.</w:t>
      </w:r>
      <w:proofErr w:type="gramEnd"/>
      <w:r w:rsidR="0057416E" w:rsidRPr="00532D3B">
        <w:rPr>
          <w:rFonts w:asciiTheme="majorHAnsi" w:eastAsia="Times New Roman" w:hAnsiTheme="majorHAnsi" w:cstheme="majorHAnsi"/>
          <w:color w:val="222222"/>
          <w:sz w:val="24"/>
          <w:szCs w:val="24"/>
          <w:lang w:eastAsia="en-GB"/>
        </w:rPr>
        <w:t xml:space="preserve"> Систем се састоји од </w:t>
      </w:r>
      <w:r w:rsidR="003B3937" w:rsidRPr="00532D3B">
        <w:rPr>
          <w:rFonts w:asciiTheme="majorHAnsi" w:eastAsia="Times New Roman" w:hAnsiTheme="majorHAnsi" w:cstheme="majorHAnsi"/>
          <w:color w:val="222222"/>
          <w:sz w:val="24"/>
          <w:szCs w:val="24"/>
          <w:lang w:eastAsia="en-GB"/>
        </w:rPr>
        <w:t>следећ</w:t>
      </w:r>
      <w:r w:rsidR="00394FA2" w:rsidRPr="00532D3B">
        <w:rPr>
          <w:rFonts w:asciiTheme="majorHAnsi" w:eastAsia="Times New Roman" w:hAnsiTheme="majorHAnsi" w:cstheme="majorHAnsi"/>
          <w:color w:val="222222"/>
          <w:sz w:val="24"/>
          <w:szCs w:val="24"/>
          <w:lang w:eastAsia="en-GB"/>
        </w:rPr>
        <w:t>их</w:t>
      </w:r>
      <w:r w:rsidR="003B3937" w:rsidRPr="00532D3B">
        <w:rPr>
          <w:rFonts w:asciiTheme="majorHAnsi" w:eastAsia="Times New Roman" w:hAnsiTheme="majorHAnsi" w:cstheme="majorHAnsi"/>
          <w:color w:val="222222"/>
          <w:sz w:val="24"/>
          <w:szCs w:val="24"/>
          <w:lang w:eastAsia="en-GB"/>
        </w:rPr>
        <w:t xml:space="preserve"> зград</w:t>
      </w:r>
      <w:r w:rsidR="00394FA2" w:rsidRPr="00532D3B">
        <w:rPr>
          <w:rFonts w:asciiTheme="majorHAnsi" w:eastAsia="Times New Roman" w:hAnsiTheme="majorHAnsi" w:cstheme="majorHAnsi"/>
          <w:color w:val="222222"/>
          <w:sz w:val="24"/>
          <w:szCs w:val="24"/>
          <w:lang w:eastAsia="en-GB"/>
        </w:rPr>
        <w:t>а на које</w:t>
      </w:r>
      <w:r w:rsidR="00485DD2" w:rsidRPr="00532D3B">
        <w:rPr>
          <w:rFonts w:asciiTheme="majorHAnsi" w:eastAsia="Times New Roman" w:hAnsiTheme="majorHAnsi" w:cstheme="majorHAnsi"/>
          <w:color w:val="222222"/>
          <w:sz w:val="24"/>
          <w:szCs w:val="24"/>
          <w:lang w:eastAsia="en-GB"/>
        </w:rPr>
        <w:t xml:space="preserve"> смо уградили гас </w:t>
      </w:r>
      <w:proofErr w:type="gramStart"/>
      <w:r w:rsidR="00485DD2" w:rsidRPr="00532D3B">
        <w:rPr>
          <w:rFonts w:asciiTheme="majorHAnsi" w:eastAsia="Times New Roman" w:hAnsiTheme="majorHAnsi" w:cstheme="majorHAnsi"/>
          <w:color w:val="222222"/>
          <w:sz w:val="24"/>
          <w:szCs w:val="24"/>
          <w:lang w:eastAsia="en-GB"/>
        </w:rPr>
        <w:t>генераторе</w:t>
      </w:r>
      <w:r w:rsidR="003B3937" w:rsidRPr="00532D3B">
        <w:rPr>
          <w:rFonts w:asciiTheme="majorHAnsi" w:eastAsia="Times New Roman" w:hAnsiTheme="majorHAnsi" w:cstheme="majorHAnsi"/>
          <w:color w:val="222222"/>
          <w:sz w:val="24"/>
          <w:szCs w:val="24"/>
          <w:lang w:eastAsia="en-GB"/>
        </w:rPr>
        <w:t xml:space="preserve"> :</w:t>
      </w:r>
      <w:proofErr w:type="gramEnd"/>
      <w:r w:rsidR="00485DD2" w:rsidRPr="00532D3B">
        <w:rPr>
          <w:rFonts w:asciiTheme="majorHAnsi" w:eastAsia="Times New Roman" w:hAnsiTheme="majorHAnsi" w:cstheme="majorHAnsi"/>
          <w:color w:val="222222"/>
          <w:sz w:val="24"/>
          <w:szCs w:val="24"/>
          <w:lang w:eastAsia="en-GB"/>
        </w:rPr>
        <w:t xml:space="preserve"> Дунавска 2, </w:t>
      </w:r>
      <w:r w:rsidR="009759A0" w:rsidRPr="00532D3B">
        <w:rPr>
          <w:rFonts w:asciiTheme="majorHAnsi" w:eastAsia="Times New Roman" w:hAnsiTheme="majorHAnsi" w:cstheme="majorHAnsi"/>
          <w:color w:val="222222"/>
          <w:sz w:val="24"/>
          <w:szCs w:val="24"/>
          <w:lang w:eastAsia="en-GB"/>
        </w:rPr>
        <w:t>Дунав</w:t>
      </w:r>
      <w:r w:rsidR="00C221CF" w:rsidRPr="00532D3B">
        <w:rPr>
          <w:rFonts w:asciiTheme="majorHAnsi" w:eastAsia="Times New Roman" w:hAnsiTheme="majorHAnsi" w:cstheme="majorHAnsi"/>
          <w:color w:val="222222"/>
          <w:sz w:val="24"/>
          <w:szCs w:val="24"/>
          <w:lang w:eastAsia="en-GB"/>
        </w:rPr>
        <w:t>с</w:t>
      </w:r>
      <w:r w:rsidR="009759A0" w:rsidRPr="00532D3B">
        <w:rPr>
          <w:rFonts w:asciiTheme="majorHAnsi" w:eastAsia="Times New Roman" w:hAnsiTheme="majorHAnsi" w:cstheme="majorHAnsi"/>
          <w:color w:val="222222"/>
          <w:sz w:val="24"/>
          <w:szCs w:val="24"/>
          <w:lang w:eastAsia="en-GB"/>
        </w:rPr>
        <w:t>к</w:t>
      </w:r>
      <w:r w:rsidR="00C221CF" w:rsidRPr="00532D3B">
        <w:rPr>
          <w:rFonts w:asciiTheme="majorHAnsi" w:eastAsia="Times New Roman" w:hAnsiTheme="majorHAnsi" w:cstheme="majorHAnsi"/>
          <w:color w:val="222222"/>
          <w:sz w:val="24"/>
          <w:szCs w:val="24"/>
          <w:lang w:eastAsia="en-GB"/>
        </w:rPr>
        <w:t>а 4</w:t>
      </w:r>
      <w:r w:rsidR="00394FA2" w:rsidRPr="00532D3B">
        <w:rPr>
          <w:rFonts w:asciiTheme="majorHAnsi" w:eastAsia="Times New Roman" w:hAnsiTheme="majorHAnsi" w:cstheme="majorHAnsi"/>
          <w:color w:val="222222"/>
          <w:sz w:val="24"/>
          <w:szCs w:val="24"/>
          <w:lang w:eastAsia="en-GB"/>
        </w:rPr>
        <w:t>, Дунавска 6, Видовданска 1, Видовданска 3</w:t>
      </w:r>
      <w:r w:rsidR="00C221CF" w:rsidRPr="00532D3B">
        <w:rPr>
          <w:rFonts w:asciiTheme="majorHAnsi" w:eastAsia="Times New Roman" w:hAnsiTheme="majorHAnsi" w:cstheme="majorHAnsi"/>
          <w:color w:val="222222"/>
          <w:sz w:val="24"/>
          <w:szCs w:val="24"/>
          <w:lang w:eastAsia="en-GB"/>
        </w:rPr>
        <w:t>, Видовданска 6</w:t>
      </w:r>
      <w:r w:rsidR="00394FA2" w:rsidRPr="00532D3B">
        <w:rPr>
          <w:rFonts w:asciiTheme="majorHAnsi" w:eastAsia="Times New Roman" w:hAnsiTheme="majorHAnsi" w:cstheme="majorHAnsi"/>
          <w:color w:val="222222"/>
          <w:sz w:val="24"/>
          <w:szCs w:val="24"/>
          <w:lang w:eastAsia="en-GB"/>
        </w:rPr>
        <w:t>, 1. Маја 18, и 1 Маја 20</w:t>
      </w:r>
      <w:r w:rsidR="00C221CF" w:rsidRPr="00532D3B">
        <w:rPr>
          <w:rFonts w:asciiTheme="majorHAnsi" w:eastAsia="Times New Roman" w:hAnsiTheme="majorHAnsi" w:cstheme="majorHAnsi"/>
          <w:color w:val="222222"/>
          <w:sz w:val="24"/>
          <w:szCs w:val="24"/>
          <w:lang w:eastAsia="en-GB"/>
        </w:rPr>
        <w:t xml:space="preserve">, укупно 161 стан. Исто тако део система је </w:t>
      </w:r>
      <w:r w:rsidR="00394FA2" w:rsidRPr="00532D3B">
        <w:rPr>
          <w:rFonts w:asciiTheme="majorHAnsi" w:eastAsia="Times New Roman" w:hAnsiTheme="majorHAnsi" w:cstheme="majorHAnsi"/>
          <w:color w:val="222222"/>
          <w:sz w:val="24"/>
          <w:szCs w:val="24"/>
          <w:lang w:eastAsia="en-GB"/>
        </w:rPr>
        <w:t>на</w:t>
      </w:r>
      <w:r w:rsidR="00C221CF" w:rsidRPr="00532D3B">
        <w:rPr>
          <w:rFonts w:asciiTheme="majorHAnsi" w:eastAsia="Times New Roman" w:hAnsiTheme="majorHAnsi" w:cstheme="majorHAnsi"/>
          <w:color w:val="222222"/>
          <w:sz w:val="24"/>
          <w:szCs w:val="24"/>
          <w:lang w:eastAsia="en-GB"/>
        </w:rPr>
        <w:t xml:space="preserve"> стар</w:t>
      </w:r>
      <w:r w:rsidR="00394FA2" w:rsidRPr="00532D3B">
        <w:rPr>
          <w:rFonts w:asciiTheme="majorHAnsi" w:eastAsia="Times New Roman" w:hAnsiTheme="majorHAnsi" w:cstheme="majorHAnsi"/>
          <w:color w:val="222222"/>
          <w:sz w:val="24"/>
          <w:szCs w:val="24"/>
          <w:lang w:eastAsia="en-GB"/>
        </w:rPr>
        <w:t>ој</w:t>
      </w:r>
      <w:r w:rsidR="00C221CF" w:rsidRPr="00532D3B">
        <w:rPr>
          <w:rFonts w:asciiTheme="majorHAnsi" w:eastAsia="Times New Roman" w:hAnsiTheme="majorHAnsi" w:cstheme="majorHAnsi"/>
          <w:color w:val="222222"/>
          <w:sz w:val="24"/>
          <w:szCs w:val="24"/>
          <w:lang w:eastAsia="en-GB"/>
        </w:rPr>
        <w:t xml:space="preserve"> гасн</w:t>
      </w:r>
      <w:r w:rsidR="00394FA2" w:rsidRPr="00532D3B">
        <w:rPr>
          <w:rFonts w:asciiTheme="majorHAnsi" w:eastAsia="Times New Roman" w:hAnsiTheme="majorHAnsi" w:cstheme="majorHAnsi"/>
          <w:color w:val="222222"/>
          <w:sz w:val="24"/>
          <w:szCs w:val="24"/>
          <w:lang w:eastAsia="en-GB"/>
        </w:rPr>
        <w:t xml:space="preserve">ој </w:t>
      </w:r>
      <w:r w:rsidR="00394FA2" w:rsidRPr="00532D3B">
        <w:rPr>
          <w:rFonts w:asciiTheme="majorHAnsi" w:eastAsia="Times New Roman" w:hAnsiTheme="majorHAnsi" w:cstheme="majorHAnsi"/>
          <w:color w:val="222222"/>
          <w:sz w:val="24"/>
          <w:szCs w:val="24"/>
          <w:lang w:eastAsia="en-GB"/>
        </w:rPr>
        <w:lastRenderedPageBreak/>
        <w:t>котларници: Видовданска 9</w:t>
      </w:r>
      <w:r w:rsidR="00C221CF" w:rsidRPr="00532D3B">
        <w:rPr>
          <w:rFonts w:asciiTheme="majorHAnsi" w:eastAsia="Times New Roman" w:hAnsiTheme="majorHAnsi" w:cstheme="majorHAnsi"/>
          <w:color w:val="222222"/>
          <w:sz w:val="24"/>
          <w:szCs w:val="24"/>
          <w:lang w:eastAsia="en-GB"/>
        </w:rPr>
        <w:t>, Видовданска 11, 1 Маја 22</w:t>
      </w:r>
      <w:r w:rsidR="00394FA2" w:rsidRPr="00532D3B">
        <w:rPr>
          <w:rFonts w:asciiTheme="majorHAnsi" w:eastAsia="Times New Roman" w:hAnsiTheme="majorHAnsi" w:cstheme="majorHAnsi"/>
          <w:color w:val="222222"/>
          <w:sz w:val="24"/>
          <w:szCs w:val="24"/>
          <w:lang w:eastAsia="en-GB"/>
        </w:rPr>
        <w:t>, 1 Маја 24</w:t>
      </w:r>
      <w:r w:rsidR="00C221CF" w:rsidRPr="00532D3B">
        <w:rPr>
          <w:rFonts w:asciiTheme="majorHAnsi" w:eastAsia="Times New Roman" w:hAnsiTheme="majorHAnsi" w:cstheme="majorHAnsi"/>
          <w:color w:val="222222"/>
          <w:sz w:val="24"/>
          <w:szCs w:val="24"/>
          <w:lang w:eastAsia="en-GB"/>
        </w:rPr>
        <w:t xml:space="preserve">, и Видовданска 1 са укупно 96 стана. </w:t>
      </w:r>
      <w:proofErr w:type="gramStart"/>
      <w:r w:rsidR="00C221CF" w:rsidRPr="00532D3B">
        <w:rPr>
          <w:rFonts w:asciiTheme="majorHAnsi" w:eastAsia="Times New Roman" w:hAnsiTheme="majorHAnsi" w:cstheme="majorHAnsi"/>
          <w:color w:val="222222"/>
          <w:sz w:val="24"/>
          <w:szCs w:val="24"/>
          <w:lang w:eastAsia="en-GB"/>
        </w:rPr>
        <w:t>Грејна површина је 14.074 м</w:t>
      </w:r>
      <w:r w:rsidR="00C221CF" w:rsidRPr="00532D3B">
        <w:rPr>
          <w:rFonts w:asciiTheme="majorHAnsi" w:eastAsia="Times New Roman" w:hAnsiTheme="majorHAnsi" w:cstheme="majorHAnsi"/>
          <w:color w:val="222222"/>
          <w:sz w:val="24"/>
          <w:szCs w:val="24"/>
          <w:vertAlign w:val="superscript"/>
          <w:lang w:eastAsia="en-GB"/>
        </w:rPr>
        <w:t>2</w:t>
      </w:r>
      <w:r w:rsidR="00C221CF" w:rsidRPr="00532D3B">
        <w:rPr>
          <w:rFonts w:asciiTheme="majorHAnsi" w:eastAsia="Times New Roman" w:hAnsiTheme="majorHAnsi" w:cstheme="majorHAnsi"/>
          <w:color w:val="222222"/>
          <w:sz w:val="24"/>
          <w:szCs w:val="24"/>
          <w:lang w:eastAsia="en-GB"/>
        </w:rPr>
        <w:t>.</w:t>
      </w:r>
      <w:proofErr w:type="gramEnd"/>
      <w:r w:rsidR="00C221CF" w:rsidRPr="00532D3B">
        <w:rPr>
          <w:rFonts w:asciiTheme="majorHAnsi" w:eastAsia="Times New Roman" w:hAnsiTheme="majorHAnsi" w:cstheme="majorHAnsi"/>
          <w:color w:val="222222"/>
          <w:sz w:val="24"/>
          <w:szCs w:val="24"/>
          <w:lang w:eastAsia="en-GB"/>
        </w:rPr>
        <w:t xml:space="preserve"> </w:t>
      </w:r>
      <w:r w:rsidR="002366DF" w:rsidRPr="00532D3B">
        <w:rPr>
          <w:rFonts w:asciiTheme="majorHAnsi" w:eastAsia="Times New Roman" w:hAnsiTheme="majorHAnsi" w:cstheme="majorHAnsi"/>
          <w:color w:val="222222"/>
          <w:sz w:val="24"/>
          <w:szCs w:val="24"/>
          <w:lang w:eastAsia="en-GB"/>
        </w:rPr>
        <w:t xml:space="preserve"> </w:t>
      </w:r>
      <w:proofErr w:type="gramStart"/>
      <w:r w:rsidR="002366DF" w:rsidRPr="00532D3B">
        <w:rPr>
          <w:rFonts w:asciiTheme="majorHAnsi" w:eastAsia="Times New Roman" w:hAnsiTheme="majorHAnsi" w:cstheme="majorHAnsi"/>
          <w:color w:val="222222"/>
          <w:sz w:val="24"/>
          <w:szCs w:val="24"/>
          <w:lang w:eastAsia="en-GB"/>
        </w:rPr>
        <w:t xml:space="preserve">За грејну сезону </w:t>
      </w:r>
      <w:r w:rsidR="00394FA2" w:rsidRPr="00532D3B">
        <w:rPr>
          <w:rFonts w:asciiTheme="majorHAnsi" w:eastAsia="Times New Roman" w:hAnsiTheme="majorHAnsi" w:cstheme="majorHAnsi"/>
          <w:color w:val="222222"/>
          <w:sz w:val="24"/>
          <w:szCs w:val="24"/>
          <w:lang w:eastAsia="en-GB"/>
        </w:rPr>
        <w:t>требало би ангажовати 2 ложач</w:t>
      </w:r>
      <w:r w:rsidR="00971789" w:rsidRPr="00532D3B">
        <w:rPr>
          <w:rFonts w:asciiTheme="majorHAnsi" w:eastAsia="Times New Roman" w:hAnsiTheme="majorHAnsi" w:cstheme="majorHAnsi"/>
          <w:color w:val="222222"/>
          <w:sz w:val="24"/>
          <w:szCs w:val="24"/>
          <w:lang w:eastAsia="en-GB"/>
        </w:rPr>
        <w:t>а на привремен</w:t>
      </w:r>
      <w:r w:rsidR="009759A0" w:rsidRPr="00532D3B">
        <w:rPr>
          <w:rFonts w:asciiTheme="majorHAnsi" w:eastAsia="Times New Roman" w:hAnsiTheme="majorHAnsi" w:cstheme="majorHAnsi"/>
          <w:color w:val="222222"/>
          <w:sz w:val="24"/>
          <w:szCs w:val="24"/>
          <w:lang w:eastAsia="en-GB"/>
        </w:rPr>
        <w:t>о</w:t>
      </w:r>
      <w:r w:rsidR="00971789" w:rsidRPr="00532D3B">
        <w:rPr>
          <w:rFonts w:asciiTheme="majorHAnsi" w:eastAsia="Times New Roman" w:hAnsiTheme="majorHAnsi" w:cstheme="majorHAnsi"/>
          <w:color w:val="222222"/>
          <w:sz w:val="24"/>
          <w:szCs w:val="24"/>
          <w:lang w:eastAsia="en-GB"/>
        </w:rPr>
        <w:t xml:space="preserve"> повремен</w:t>
      </w:r>
      <w:r w:rsidR="00394FA2" w:rsidRPr="00532D3B">
        <w:rPr>
          <w:rFonts w:asciiTheme="majorHAnsi" w:eastAsia="Times New Roman" w:hAnsiTheme="majorHAnsi" w:cstheme="majorHAnsi"/>
          <w:color w:val="222222"/>
          <w:sz w:val="24"/>
          <w:szCs w:val="24"/>
          <w:lang w:eastAsia="en-GB"/>
        </w:rPr>
        <w:t>е</w:t>
      </w:r>
      <w:r w:rsidR="00971789" w:rsidRPr="00532D3B">
        <w:rPr>
          <w:rFonts w:asciiTheme="majorHAnsi" w:eastAsia="Times New Roman" w:hAnsiTheme="majorHAnsi" w:cstheme="majorHAnsi"/>
          <w:color w:val="222222"/>
          <w:sz w:val="24"/>
          <w:szCs w:val="24"/>
          <w:lang w:eastAsia="en-GB"/>
        </w:rPr>
        <w:t xml:space="preserve"> послове, што </w:t>
      </w:r>
      <w:r w:rsidR="00394FA2" w:rsidRPr="00532D3B">
        <w:rPr>
          <w:rFonts w:asciiTheme="majorHAnsi" w:eastAsia="Times New Roman" w:hAnsiTheme="majorHAnsi" w:cstheme="majorHAnsi"/>
          <w:color w:val="222222"/>
          <w:sz w:val="24"/>
          <w:szCs w:val="24"/>
          <w:lang w:eastAsia="en-GB"/>
        </w:rPr>
        <w:t>понекад</w:t>
      </w:r>
      <w:r w:rsidR="00971789" w:rsidRPr="00532D3B">
        <w:rPr>
          <w:rFonts w:asciiTheme="majorHAnsi" w:eastAsia="Times New Roman" w:hAnsiTheme="majorHAnsi" w:cstheme="majorHAnsi"/>
          <w:color w:val="222222"/>
          <w:sz w:val="24"/>
          <w:szCs w:val="24"/>
          <w:lang w:eastAsia="en-GB"/>
        </w:rPr>
        <w:t xml:space="preserve"> није изводљиво.</w:t>
      </w:r>
      <w:proofErr w:type="gramEnd"/>
      <w:r w:rsidR="00971789" w:rsidRPr="00532D3B">
        <w:rPr>
          <w:rFonts w:asciiTheme="majorHAnsi" w:eastAsia="Times New Roman" w:hAnsiTheme="majorHAnsi" w:cstheme="majorHAnsi"/>
          <w:color w:val="222222"/>
          <w:sz w:val="24"/>
          <w:szCs w:val="24"/>
          <w:lang w:eastAsia="en-GB"/>
        </w:rPr>
        <w:t xml:space="preserve"> </w:t>
      </w:r>
      <w:proofErr w:type="gramStart"/>
      <w:r w:rsidR="00971789" w:rsidRPr="00532D3B">
        <w:rPr>
          <w:rFonts w:asciiTheme="majorHAnsi" w:eastAsia="Times New Roman" w:hAnsiTheme="majorHAnsi" w:cstheme="majorHAnsi"/>
          <w:color w:val="222222"/>
          <w:sz w:val="24"/>
          <w:szCs w:val="24"/>
          <w:lang w:eastAsia="en-GB"/>
        </w:rPr>
        <w:t xml:space="preserve">У наредном периоду </w:t>
      </w:r>
      <w:r w:rsidR="00394FA2" w:rsidRPr="00532D3B">
        <w:rPr>
          <w:rFonts w:asciiTheme="majorHAnsi" w:eastAsia="Times New Roman" w:hAnsiTheme="majorHAnsi" w:cstheme="majorHAnsi"/>
          <w:color w:val="222222"/>
          <w:sz w:val="24"/>
          <w:szCs w:val="24"/>
          <w:lang w:eastAsia="en-GB"/>
        </w:rPr>
        <w:t xml:space="preserve">потребно је урадити </w:t>
      </w:r>
      <w:r w:rsidR="007664DD" w:rsidRPr="00532D3B">
        <w:rPr>
          <w:rFonts w:asciiTheme="majorHAnsi" w:eastAsia="Times New Roman" w:hAnsiTheme="majorHAnsi" w:cstheme="majorHAnsi"/>
          <w:color w:val="222222"/>
          <w:sz w:val="24"/>
          <w:szCs w:val="24"/>
          <w:lang w:eastAsia="en-GB"/>
        </w:rPr>
        <w:t>с</w:t>
      </w:r>
      <w:r w:rsidR="00971789" w:rsidRPr="00532D3B">
        <w:rPr>
          <w:rFonts w:asciiTheme="majorHAnsi" w:eastAsia="Times New Roman" w:hAnsiTheme="majorHAnsi" w:cstheme="majorHAnsi"/>
          <w:color w:val="222222"/>
          <w:sz w:val="24"/>
          <w:szCs w:val="24"/>
          <w:lang w:eastAsia="en-GB"/>
        </w:rPr>
        <w:t>итне поправке</w:t>
      </w:r>
      <w:r w:rsidR="00394FA2" w:rsidRPr="00532D3B">
        <w:rPr>
          <w:rFonts w:asciiTheme="majorHAnsi" w:eastAsia="Times New Roman" w:hAnsiTheme="majorHAnsi" w:cstheme="majorHAnsi"/>
          <w:color w:val="222222"/>
          <w:sz w:val="24"/>
          <w:szCs w:val="24"/>
          <w:lang w:eastAsia="en-GB"/>
        </w:rPr>
        <w:t>, као што је</w:t>
      </w:r>
      <w:r w:rsidR="007664DD" w:rsidRPr="00532D3B">
        <w:rPr>
          <w:rFonts w:asciiTheme="majorHAnsi" w:eastAsia="Times New Roman" w:hAnsiTheme="majorHAnsi" w:cstheme="majorHAnsi"/>
          <w:color w:val="222222"/>
          <w:sz w:val="24"/>
          <w:szCs w:val="24"/>
          <w:lang w:eastAsia="en-GB"/>
        </w:rPr>
        <w:t xml:space="preserve"> постављање </w:t>
      </w:r>
      <w:r w:rsidR="002366DF" w:rsidRPr="00532D3B">
        <w:rPr>
          <w:rFonts w:asciiTheme="majorHAnsi" w:hAnsiTheme="majorHAnsi" w:cstheme="majorHAnsi"/>
          <w:sz w:val="24"/>
          <w:szCs w:val="24"/>
        </w:rPr>
        <w:t>цевовод</w:t>
      </w:r>
      <w:r w:rsidR="00394FA2" w:rsidRPr="00532D3B">
        <w:rPr>
          <w:rFonts w:asciiTheme="majorHAnsi" w:hAnsiTheme="majorHAnsi" w:cstheme="majorHAnsi"/>
          <w:sz w:val="24"/>
          <w:szCs w:val="24"/>
        </w:rPr>
        <w:t>а</w:t>
      </w:r>
      <w:r w:rsidR="002366DF" w:rsidRPr="00532D3B">
        <w:rPr>
          <w:rFonts w:asciiTheme="majorHAnsi" w:hAnsiTheme="majorHAnsi" w:cstheme="majorHAnsi"/>
          <w:sz w:val="24"/>
          <w:szCs w:val="24"/>
        </w:rPr>
        <w:t xml:space="preserve"> за снабдевање водом у подстаниц</w:t>
      </w:r>
      <w:r w:rsidR="00394FA2" w:rsidRPr="00532D3B">
        <w:rPr>
          <w:rFonts w:asciiTheme="majorHAnsi" w:hAnsiTheme="majorHAnsi" w:cstheme="majorHAnsi"/>
          <w:sz w:val="24"/>
          <w:szCs w:val="24"/>
        </w:rPr>
        <w:t>и</w:t>
      </w:r>
      <w:r w:rsidR="002366DF" w:rsidRPr="00532D3B">
        <w:rPr>
          <w:rFonts w:asciiTheme="majorHAnsi" w:hAnsiTheme="majorHAnsi" w:cstheme="majorHAnsi"/>
          <w:sz w:val="24"/>
          <w:szCs w:val="24"/>
        </w:rPr>
        <w:t xml:space="preserve"> Дунавска 6 за пуњ</w:t>
      </w:r>
      <w:r w:rsidR="007664DD" w:rsidRPr="00532D3B">
        <w:rPr>
          <w:rFonts w:asciiTheme="majorHAnsi" w:hAnsiTheme="majorHAnsi" w:cstheme="majorHAnsi"/>
          <w:sz w:val="24"/>
          <w:szCs w:val="24"/>
        </w:rPr>
        <w:t>ење система грејања водом, као и</w:t>
      </w:r>
      <w:r w:rsidR="002366DF" w:rsidRPr="00532D3B">
        <w:rPr>
          <w:rFonts w:asciiTheme="majorHAnsi" w:hAnsiTheme="majorHAnsi" w:cstheme="majorHAnsi"/>
          <w:sz w:val="24"/>
          <w:szCs w:val="24"/>
        </w:rPr>
        <w:t xml:space="preserve"> у подстаници Видовданска 6</w:t>
      </w:r>
      <w:r w:rsidR="007664DD" w:rsidRPr="00532D3B">
        <w:rPr>
          <w:rFonts w:asciiTheme="majorHAnsi" w:hAnsiTheme="majorHAnsi" w:cstheme="majorHAnsi"/>
          <w:sz w:val="24"/>
          <w:szCs w:val="24"/>
        </w:rPr>
        <w:t>.</w:t>
      </w:r>
      <w:proofErr w:type="gramEnd"/>
      <w:r w:rsidR="007664DD" w:rsidRPr="00532D3B">
        <w:rPr>
          <w:rFonts w:asciiTheme="majorHAnsi" w:hAnsiTheme="majorHAnsi" w:cstheme="majorHAnsi"/>
          <w:sz w:val="24"/>
          <w:szCs w:val="24"/>
        </w:rPr>
        <w:t xml:space="preserve"> </w:t>
      </w:r>
      <w:proofErr w:type="gramStart"/>
      <w:r w:rsidR="002366DF" w:rsidRPr="00532D3B">
        <w:rPr>
          <w:rFonts w:asciiTheme="majorHAnsi" w:hAnsiTheme="majorHAnsi" w:cstheme="majorHAnsi"/>
          <w:sz w:val="24"/>
          <w:szCs w:val="24"/>
        </w:rPr>
        <w:t xml:space="preserve">Поправити врата на подстаници Видовданска 6 (пошто су </w:t>
      </w:r>
      <w:r w:rsidR="00394FA2" w:rsidRPr="00532D3B">
        <w:rPr>
          <w:rFonts w:asciiTheme="majorHAnsi" w:hAnsiTheme="majorHAnsi" w:cstheme="majorHAnsi"/>
          <w:sz w:val="24"/>
          <w:szCs w:val="24"/>
        </w:rPr>
        <w:t>трула</w:t>
      </w:r>
      <w:r w:rsidR="002366DF" w:rsidRPr="00532D3B">
        <w:rPr>
          <w:rFonts w:asciiTheme="majorHAnsi" w:hAnsiTheme="majorHAnsi" w:cstheme="majorHAnsi"/>
          <w:sz w:val="24"/>
          <w:szCs w:val="24"/>
        </w:rPr>
        <w:t xml:space="preserve"> </w:t>
      </w:r>
      <w:r w:rsidR="00394FA2" w:rsidRPr="00532D3B">
        <w:rPr>
          <w:rFonts w:asciiTheme="majorHAnsi" w:hAnsiTheme="majorHAnsi" w:cstheme="majorHAnsi"/>
          <w:sz w:val="24"/>
          <w:szCs w:val="24"/>
        </w:rPr>
        <w:t>и</w:t>
      </w:r>
      <w:r w:rsidR="002366DF" w:rsidRPr="00532D3B">
        <w:rPr>
          <w:rFonts w:asciiTheme="majorHAnsi" w:hAnsiTheme="majorHAnsi" w:cstheme="majorHAnsi"/>
          <w:sz w:val="24"/>
          <w:szCs w:val="24"/>
        </w:rPr>
        <w:t xml:space="preserve"> једва се затварају)</w:t>
      </w:r>
      <w:r w:rsidR="007664DD" w:rsidRPr="00532D3B">
        <w:rPr>
          <w:rFonts w:asciiTheme="majorHAnsi" w:hAnsiTheme="majorHAnsi" w:cstheme="majorHAnsi"/>
          <w:sz w:val="24"/>
          <w:szCs w:val="24"/>
        </w:rPr>
        <w:t>.</w:t>
      </w:r>
      <w:proofErr w:type="gramEnd"/>
      <w:r w:rsidR="007664DD" w:rsidRPr="00532D3B">
        <w:rPr>
          <w:rFonts w:asciiTheme="majorHAnsi" w:hAnsiTheme="majorHAnsi" w:cstheme="majorHAnsi"/>
          <w:sz w:val="24"/>
          <w:szCs w:val="24"/>
        </w:rPr>
        <w:t xml:space="preserve"> </w:t>
      </w:r>
      <w:proofErr w:type="gramStart"/>
      <w:r w:rsidR="002366DF" w:rsidRPr="00532D3B">
        <w:rPr>
          <w:rFonts w:asciiTheme="majorHAnsi" w:hAnsiTheme="majorHAnsi" w:cstheme="majorHAnsi"/>
          <w:sz w:val="24"/>
          <w:szCs w:val="24"/>
        </w:rPr>
        <w:t xml:space="preserve">За котларницу Видовданска 11 потребна </w:t>
      </w:r>
      <w:r w:rsidR="005261A1" w:rsidRPr="00532D3B">
        <w:rPr>
          <w:rFonts w:asciiTheme="majorHAnsi" w:hAnsiTheme="majorHAnsi" w:cstheme="majorHAnsi"/>
          <w:sz w:val="24"/>
          <w:szCs w:val="24"/>
        </w:rPr>
        <w:t xml:space="preserve">је </w:t>
      </w:r>
      <w:r w:rsidR="002366DF" w:rsidRPr="00532D3B">
        <w:rPr>
          <w:rFonts w:asciiTheme="majorHAnsi" w:hAnsiTheme="majorHAnsi" w:cstheme="majorHAnsi"/>
          <w:sz w:val="24"/>
          <w:szCs w:val="24"/>
        </w:rPr>
        <w:t>једна велика циркулациона пумпа (пошто у тој котларници има једна резервна пумпа која није адекватна за замену у случају квара)</w:t>
      </w:r>
      <w:r w:rsidR="007664DD" w:rsidRPr="00532D3B">
        <w:rPr>
          <w:rFonts w:asciiTheme="majorHAnsi" w:hAnsiTheme="majorHAnsi" w:cstheme="majorHAnsi"/>
          <w:sz w:val="24"/>
          <w:szCs w:val="24"/>
        </w:rPr>
        <w:t>.</w:t>
      </w:r>
      <w:proofErr w:type="gramEnd"/>
      <w:r w:rsidR="007664DD" w:rsidRPr="00532D3B">
        <w:rPr>
          <w:rFonts w:asciiTheme="majorHAnsi" w:hAnsiTheme="majorHAnsi" w:cstheme="majorHAnsi"/>
          <w:sz w:val="24"/>
          <w:szCs w:val="24"/>
        </w:rPr>
        <w:t xml:space="preserve"> </w:t>
      </w:r>
      <w:proofErr w:type="gramStart"/>
      <w:r w:rsidR="002366DF" w:rsidRPr="00532D3B">
        <w:rPr>
          <w:rFonts w:asciiTheme="majorHAnsi" w:hAnsiTheme="majorHAnsi" w:cstheme="majorHAnsi"/>
          <w:sz w:val="24"/>
          <w:szCs w:val="24"/>
        </w:rPr>
        <w:t xml:space="preserve">Предвидети 5-6 малих циркулационих пумпи за </w:t>
      </w:r>
      <w:r w:rsidR="007664DD" w:rsidRPr="00532D3B">
        <w:rPr>
          <w:rFonts w:asciiTheme="majorHAnsi" w:hAnsiTheme="majorHAnsi" w:cstheme="majorHAnsi"/>
          <w:sz w:val="24"/>
          <w:szCs w:val="24"/>
        </w:rPr>
        <w:t>ремонт пошто су резервне старе</w:t>
      </w:r>
      <w:r w:rsidR="005261A1" w:rsidRPr="00532D3B">
        <w:rPr>
          <w:rFonts w:asciiTheme="majorHAnsi" w:hAnsiTheme="majorHAnsi" w:cstheme="majorHAnsi"/>
          <w:sz w:val="24"/>
          <w:szCs w:val="24"/>
        </w:rPr>
        <w:t>, а</w:t>
      </w:r>
      <w:r w:rsidR="002366DF" w:rsidRPr="00532D3B">
        <w:rPr>
          <w:rFonts w:asciiTheme="majorHAnsi" w:hAnsiTheme="majorHAnsi" w:cstheme="majorHAnsi"/>
          <w:sz w:val="24"/>
          <w:szCs w:val="24"/>
        </w:rPr>
        <w:t xml:space="preserve"> у току грејне сезоне приближно </w:t>
      </w:r>
      <w:r w:rsidR="005261A1" w:rsidRPr="00532D3B">
        <w:rPr>
          <w:rFonts w:asciiTheme="majorHAnsi" w:hAnsiTheme="majorHAnsi" w:cstheme="majorHAnsi"/>
          <w:sz w:val="24"/>
          <w:szCs w:val="24"/>
        </w:rPr>
        <w:t xml:space="preserve">се </w:t>
      </w:r>
      <w:r w:rsidR="002366DF" w:rsidRPr="00532D3B">
        <w:rPr>
          <w:rFonts w:asciiTheme="majorHAnsi" w:hAnsiTheme="majorHAnsi" w:cstheme="majorHAnsi"/>
          <w:sz w:val="24"/>
          <w:szCs w:val="24"/>
        </w:rPr>
        <w:t>толико поквар</w:t>
      </w:r>
      <w:r w:rsidR="005261A1" w:rsidRPr="00532D3B">
        <w:rPr>
          <w:rFonts w:asciiTheme="majorHAnsi" w:hAnsiTheme="majorHAnsi" w:cstheme="majorHAnsi"/>
          <w:sz w:val="24"/>
          <w:szCs w:val="24"/>
        </w:rPr>
        <w:t>и</w:t>
      </w:r>
      <w:r w:rsidR="002366DF" w:rsidRPr="00532D3B">
        <w:rPr>
          <w:rFonts w:asciiTheme="majorHAnsi" w:hAnsiTheme="majorHAnsi" w:cstheme="majorHAnsi"/>
          <w:sz w:val="24"/>
          <w:szCs w:val="24"/>
        </w:rPr>
        <w:t xml:space="preserve"> и носимо их на ремонт</w:t>
      </w:r>
      <w:r w:rsidR="007664DD" w:rsidRPr="00532D3B">
        <w:rPr>
          <w:rFonts w:asciiTheme="majorHAnsi" w:hAnsiTheme="majorHAnsi" w:cstheme="majorHAnsi"/>
          <w:sz w:val="24"/>
          <w:szCs w:val="24"/>
        </w:rPr>
        <w:t>.</w:t>
      </w:r>
      <w:proofErr w:type="gramEnd"/>
      <w:r w:rsidR="007664DD" w:rsidRPr="00532D3B">
        <w:rPr>
          <w:rFonts w:asciiTheme="majorHAnsi" w:hAnsiTheme="majorHAnsi" w:cstheme="majorHAnsi"/>
          <w:sz w:val="24"/>
          <w:szCs w:val="24"/>
        </w:rPr>
        <w:t xml:space="preserve"> </w:t>
      </w:r>
      <w:proofErr w:type="gramStart"/>
      <w:r w:rsidR="002366DF" w:rsidRPr="00532D3B">
        <w:rPr>
          <w:rFonts w:asciiTheme="majorHAnsi" w:hAnsiTheme="majorHAnsi" w:cstheme="majorHAnsi"/>
          <w:sz w:val="24"/>
          <w:szCs w:val="24"/>
        </w:rPr>
        <w:t>После грејне сезоне предвидети средства за сервис генерат</w:t>
      </w:r>
      <w:r w:rsidR="007664DD" w:rsidRPr="00532D3B">
        <w:rPr>
          <w:rFonts w:asciiTheme="majorHAnsi" w:hAnsiTheme="majorHAnsi" w:cstheme="majorHAnsi"/>
          <w:sz w:val="24"/>
          <w:szCs w:val="24"/>
        </w:rPr>
        <w:t>ор</w:t>
      </w:r>
      <w:r w:rsidR="005261A1" w:rsidRPr="00532D3B">
        <w:rPr>
          <w:rFonts w:asciiTheme="majorHAnsi" w:hAnsiTheme="majorHAnsi" w:cstheme="majorHAnsi"/>
          <w:sz w:val="24"/>
          <w:szCs w:val="24"/>
        </w:rPr>
        <w:t>а</w:t>
      </w:r>
      <w:r w:rsidR="007664DD" w:rsidRPr="00532D3B">
        <w:rPr>
          <w:rFonts w:asciiTheme="majorHAnsi" w:hAnsiTheme="majorHAnsi" w:cstheme="majorHAnsi"/>
          <w:sz w:val="24"/>
          <w:szCs w:val="24"/>
        </w:rPr>
        <w:t xml:space="preserve">, за сва потребна испитивања и </w:t>
      </w:r>
      <w:r w:rsidR="002366DF" w:rsidRPr="00532D3B">
        <w:rPr>
          <w:rFonts w:asciiTheme="majorHAnsi" w:hAnsiTheme="majorHAnsi" w:cstheme="majorHAnsi"/>
          <w:sz w:val="24"/>
          <w:szCs w:val="24"/>
        </w:rPr>
        <w:t>атесте</w:t>
      </w:r>
      <w:r w:rsidR="007664DD" w:rsidRPr="00532D3B">
        <w:rPr>
          <w:rFonts w:asciiTheme="majorHAnsi" w:hAnsiTheme="majorHAnsi" w:cstheme="majorHAnsi"/>
          <w:sz w:val="24"/>
          <w:szCs w:val="24"/>
        </w:rPr>
        <w:t>.</w:t>
      </w:r>
      <w:proofErr w:type="gramEnd"/>
      <w:r w:rsidR="007664DD" w:rsidRPr="00532D3B">
        <w:rPr>
          <w:rFonts w:asciiTheme="majorHAnsi" w:hAnsiTheme="majorHAnsi" w:cstheme="majorHAnsi"/>
          <w:sz w:val="24"/>
          <w:szCs w:val="24"/>
        </w:rPr>
        <w:t xml:space="preserve"> </w:t>
      </w:r>
      <w:proofErr w:type="gramStart"/>
      <w:r w:rsidR="002366DF" w:rsidRPr="00532D3B">
        <w:rPr>
          <w:rFonts w:asciiTheme="majorHAnsi" w:hAnsiTheme="majorHAnsi" w:cstheme="majorHAnsi"/>
          <w:sz w:val="24"/>
          <w:szCs w:val="24"/>
        </w:rPr>
        <w:t>У котларници Видовданска 11</w:t>
      </w:r>
      <w:r w:rsidR="009759A0" w:rsidRPr="00532D3B">
        <w:rPr>
          <w:rFonts w:asciiTheme="majorHAnsi" w:hAnsiTheme="majorHAnsi" w:cstheme="majorHAnsi"/>
          <w:sz w:val="24"/>
          <w:szCs w:val="24"/>
        </w:rPr>
        <w:t>,</w:t>
      </w:r>
      <w:r w:rsidR="002366DF" w:rsidRPr="00532D3B">
        <w:rPr>
          <w:rFonts w:asciiTheme="majorHAnsi" w:hAnsiTheme="majorHAnsi" w:cstheme="majorHAnsi"/>
          <w:sz w:val="24"/>
          <w:szCs w:val="24"/>
        </w:rPr>
        <w:t xml:space="preserve"> по завршетку сезоне предвидети средства за ремонт котлова, гориони</w:t>
      </w:r>
      <w:r w:rsidR="007664DD" w:rsidRPr="00532D3B">
        <w:rPr>
          <w:rFonts w:asciiTheme="majorHAnsi" w:hAnsiTheme="majorHAnsi" w:cstheme="majorHAnsi"/>
          <w:sz w:val="24"/>
          <w:szCs w:val="24"/>
        </w:rPr>
        <w:t>ка, за сва потребна испитивања и</w:t>
      </w:r>
      <w:r w:rsidR="002366DF" w:rsidRPr="00532D3B">
        <w:rPr>
          <w:rFonts w:asciiTheme="majorHAnsi" w:hAnsiTheme="majorHAnsi" w:cstheme="majorHAnsi"/>
          <w:sz w:val="24"/>
          <w:szCs w:val="24"/>
        </w:rPr>
        <w:t xml:space="preserve"> атесте да би грејање могло функционисати</w:t>
      </w:r>
      <w:r w:rsidR="007664DD" w:rsidRPr="00532D3B">
        <w:rPr>
          <w:rFonts w:asciiTheme="majorHAnsi" w:hAnsiTheme="majorHAnsi" w:cstheme="majorHAnsi"/>
          <w:sz w:val="24"/>
          <w:szCs w:val="24"/>
        </w:rPr>
        <w:t>.</w:t>
      </w:r>
      <w:proofErr w:type="gramEnd"/>
      <w:r w:rsidR="007664DD" w:rsidRPr="00532D3B">
        <w:rPr>
          <w:rFonts w:asciiTheme="majorHAnsi" w:hAnsiTheme="majorHAnsi" w:cstheme="majorHAnsi"/>
          <w:sz w:val="24"/>
          <w:szCs w:val="24"/>
        </w:rPr>
        <w:t xml:space="preserve"> </w:t>
      </w:r>
      <w:proofErr w:type="gramStart"/>
      <w:r w:rsidR="002366DF" w:rsidRPr="00532D3B">
        <w:rPr>
          <w:rFonts w:asciiTheme="majorHAnsi" w:hAnsiTheme="majorHAnsi" w:cstheme="majorHAnsi"/>
          <w:sz w:val="24"/>
          <w:szCs w:val="24"/>
        </w:rPr>
        <w:t>Планирана пот</w:t>
      </w:r>
      <w:r w:rsidR="007664DD" w:rsidRPr="00532D3B">
        <w:rPr>
          <w:rFonts w:asciiTheme="majorHAnsi" w:hAnsiTheme="majorHAnsi" w:cstheme="majorHAnsi"/>
          <w:sz w:val="24"/>
          <w:szCs w:val="24"/>
        </w:rPr>
        <w:t xml:space="preserve">рошња природног гаса </w:t>
      </w:r>
      <w:r w:rsidR="009759A0" w:rsidRPr="00532D3B">
        <w:rPr>
          <w:rFonts w:asciiTheme="majorHAnsi" w:hAnsiTheme="majorHAnsi" w:cstheme="majorHAnsi"/>
          <w:sz w:val="24"/>
          <w:szCs w:val="24"/>
        </w:rPr>
        <w:t xml:space="preserve">је </w:t>
      </w:r>
      <w:r w:rsidR="007664DD" w:rsidRPr="00532D3B">
        <w:rPr>
          <w:rFonts w:asciiTheme="majorHAnsi" w:hAnsiTheme="majorHAnsi" w:cstheme="majorHAnsi"/>
          <w:sz w:val="24"/>
          <w:szCs w:val="24"/>
        </w:rPr>
        <w:t>499.320 м</w:t>
      </w:r>
      <w:r w:rsidR="007664DD" w:rsidRPr="00532D3B">
        <w:rPr>
          <w:rFonts w:asciiTheme="majorHAnsi" w:hAnsiTheme="majorHAnsi" w:cstheme="majorHAnsi"/>
          <w:sz w:val="24"/>
          <w:szCs w:val="24"/>
          <w:vertAlign w:val="superscript"/>
        </w:rPr>
        <w:t>2</w:t>
      </w:r>
      <w:r w:rsidR="007664DD" w:rsidRPr="00532D3B">
        <w:rPr>
          <w:rFonts w:asciiTheme="majorHAnsi" w:hAnsiTheme="majorHAnsi" w:cstheme="majorHAnsi"/>
          <w:sz w:val="24"/>
          <w:szCs w:val="24"/>
        </w:rPr>
        <w:t>.</w:t>
      </w:r>
      <w:proofErr w:type="gramEnd"/>
      <w:r w:rsidR="007664DD" w:rsidRPr="00532D3B">
        <w:rPr>
          <w:rFonts w:asciiTheme="majorHAnsi" w:hAnsiTheme="majorHAnsi" w:cstheme="majorHAnsi"/>
          <w:sz w:val="24"/>
          <w:szCs w:val="24"/>
        </w:rPr>
        <w:t xml:space="preserve"> </w:t>
      </w:r>
      <w:proofErr w:type="gramStart"/>
      <w:r w:rsidR="00C221CF" w:rsidRPr="00532D3B">
        <w:rPr>
          <w:rFonts w:asciiTheme="majorHAnsi" w:eastAsia="Times New Roman" w:hAnsiTheme="majorHAnsi" w:cstheme="majorHAnsi"/>
          <w:color w:val="222222"/>
          <w:sz w:val="24"/>
          <w:szCs w:val="24"/>
          <w:lang w:eastAsia="en-GB"/>
        </w:rPr>
        <w:t xml:space="preserve">У циљевима </w:t>
      </w:r>
      <w:r w:rsidR="007664DD" w:rsidRPr="00532D3B">
        <w:rPr>
          <w:rFonts w:asciiTheme="majorHAnsi" w:eastAsia="Times New Roman" w:hAnsiTheme="majorHAnsi" w:cstheme="majorHAnsi"/>
          <w:color w:val="222222"/>
          <w:sz w:val="24"/>
          <w:szCs w:val="24"/>
          <w:lang w:eastAsia="en-GB"/>
        </w:rPr>
        <w:t xml:space="preserve">за ову обрачунску јединицу </w:t>
      </w:r>
      <w:r w:rsidR="00C221CF" w:rsidRPr="00532D3B">
        <w:rPr>
          <w:rFonts w:asciiTheme="majorHAnsi" w:eastAsia="Times New Roman" w:hAnsiTheme="majorHAnsi" w:cstheme="majorHAnsi"/>
          <w:color w:val="222222"/>
          <w:sz w:val="24"/>
          <w:szCs w:val="24"/>
          <w:lang w:eastAsia="en-GB"/>
        </w:rPr>
        <w:t xml:space="preserve">треба да стоји да желимо повећати </w:t>
      </w:r>
      <w:r w:rsidR="003D6FC3" w:rsidRPr="00532D3B">
        <w:rPr>
          <w:rFonts w:asciiTheme="majorHAnsi" w:eastAsia="Times New Roman" w:hAnsiTheme="majorHAnsi" w:cstheme="majorHAnsi"/>
          <w:color w:val="222222"/>
          <w:sz w:val="24"/>
          <w:szCs w:val="24"/>
          <w:lang w:eastAsia="en-GB"/>
        </w:rPr>
        <w:t>грејн</w:t>
      </w:r>
      <w:r w:rsidR="009759A0" w:rsidRPr="00532D3B">
        <w:rPr>
          <w:rFonts w:asciiTheme="majorHAnsi" w:eastAsia="Times New Roman" w:hAnsiTheme="majorHAnsi" w:cstheme="majorHAnsi"/>
          <w:color w:val="222222"/>
          <w:sz w:val="24"/>
          <w:szCs w:val="24"/>
          <w:lang w:eastAsia="en-GB"/>
        </w:rPr>
        <w:t>у површину</w:t>
      </w:r>
      <w:r w:rsidR="003D6FC3" w:rsidRPr="00532D3B">
        <w:rPr>
          <w:rFonts w:asciiTheme="majorHAnsi" w:eastAsia="Times New Roman" w:hAnsiTheme="majorHAnsi" w:cstheme="majorHAnsi"/>
          <w:color w:val="222222"/>
          <w:sz w:val="24"/>
          <w:szCs w:val="24"/>
          <w:lang w:eastAsia="en-GB"/>
        </w:rPr>
        <w:t>.</w:t>
      </w:r>
      <w:proofErr w:type="gramEnd"/>
      <w:r w:rsidR="003D6FC3" w:rsidRPr="00532D3B">
        <w:rPr>
          <w:rFonts w:asciiTheme="majorHAnsi" w:eastAsia="Times New Roman" w:hAnsiTheme="majorHAnsi" w:cstheme="majorHAnsi"/>
          <w:color w:val="222222"/>
          <w:sz w:val="24"/>
          <w:szCs w:val="24"/>
          <w:lang w:eastAsia="en-GB"/>
        </w:rPr>
        <w:t xml:space="preserve"> </w:t>
      </w:r>
      <w:proofErr w:type="gramStart"/>
      <w:r w:rsidR="003D6FC3" w:rsidRPr="00532D3B">
        <w:rPr>
          <w:rFonts w:asciiTheme="majorHAnsi" w:eastAsia="Times New Roman" w:hAnsiTheme="majorHAnsi" w:cstheme="majorHAnsi"/>
          <w:color w:val="222222"/>
          <w:sz w:val="24"/>
          <w:szCs w:val="24"/>
          <w:lang w:eastAsia="en-GB"/>
        </w:rPr>
        <w:t>У дугорочн</w:t>
      </w:r>
      <w:r w:rsidR="009759A0" w:rsidRPr="00532D3B">
        <w:rPr>
          <w:rFonts w:asciiTheme="majorHAnsi" w:eastAsia="Times New Roman" w:hAnsiTheme="majorHAnsi" w:cstheme="majorHAnsi"/>
          <w:color w:val="222222"/>
          <w:sz w:val="24"/>
          <w:szCs w:val="24"/>
          <w:lang w:eastAsia="en-GB"/>
        </w:rPr>
        <w:t>о</w:t>
      </w:r>
      <w:r w:rsidR="003D6FC3" w:rsidRPr="00532D3B">
        <w:rPr>
          <w:rFonts w:asciiTheme="majorHAnsi" w:eastAsia="Times New Roman" w:hAnsiTheme="majorHAnsi" w:cstheme="majorHAnsi"/>
          <w:color w:val="222222"/>
          <w:sz w:val="24"/>
          <w:szCs w:val="24"/>
          <w:lang w:eastAsia="en-GB"/>
        </w:rPr>
        <w:t xml:space="preserve">м плану требало би </w:t>
      </w:r>
      <w:r w:rsidR="005261A1" w:rsidRPr="00532D3B">
        <w:rPr>
          <w:rFonts w:asciiTheme="majorHAnsi" w:eastAsia="Times New Roman" w:hAnsiTheme="majorHAnsi" w:cstheme="majorHAnsi"/>
          <w:color w:val="222222"/>
          <w:sz w:val="24"/>
          <w:szCs w:val="24"/>
          <w:lang w:eastAsia="en-GB"/>
        </w:rPr>
        <w:t xml:space="preserve">предвидети да се </w:t>
      </w:r>
      <w:r w:rsidR="003D6FC3" w:rsidRPr="00532D3B">
        <w:rPr>
          <w:rFonts w:asciiTheme="majorHAnsi" w:eastAsia="Times New Roman" w:hAnsiTheme="majorHAnsi" w:cstheme="majorHAnsi"/>
          <w:color w:val="222222"/>
          <w:sz w:val="24"/>
          <w:szCs w:val="24"/>
          <w:lang w:eastAsia="en-GB"/>
        </w:rPr>
        <w:t>ов</w:t>
      </w:r>
      <w:r w:rsidR="005261A1" w:rsidRPr="00532D3B">
        <w:rPr>
          <w:rFonts w:asciiTheme="majorHAnsi" w:eastAsia="Times New Roman" w:hAnsiTheme="majorHAnsi" w:cstheme="majorHAnsi"/>
          <w:color w:val="222222"/>
          <w:sz w:val="24"/>
          <w:szCs w:val="24"/>
          <w:lang w:eastAsia="en-GB"/>
        </w:rPr>
        <w:t>а</w:t>
      </w:r>
      <w:r w:rsidR="003D6FC3" w:rsidRPr="00532D3B">
        <w:rPr>
          <w:rFonts w:asciiTheme="majorHAnsi" w:eastAsia="Times New Roman" w:hAnsiTheme="majorHAnsi" w:cstheme="majorHAnsi"/>
          <w:color w:val="222222"/>
          <w:sz w:val="24"/>
          <w:szCs w:val="24"/>
          <w:lang w:eastAsia="en-GB"/>
        </w:rPr>
        <w:t xml:space="preserve"> услуг</w:t>
      </w:r>
      <w:r w:rsidR="005261A1" w:rsidRPr="00532D3B">
        <w:rPr>
          <w:rFonts w:asciiTheme="majorHAnsi" w:eastAsia="Times New Roman" w:hAnsiTheme="majorHAnsi" w:cstheme="majorHAnsi"/>
          <w:color w:val="222222"/>
          <w:sz w:val="24"/>
          <w:szCs w:val="24"/>
          <w:lang w:eastAsia="en-GB"/>
        </w:rPr>
        <w:t>а</w:t>
      </w:r>
      <w:r w:rsidR="003D6FC3" w:rsidRPr="00532D3B">
        <w:rPr>
          <w:rFonts w:asciiTheme="majorHAnsi" w:eastAsia="Times New Roman" w:hAnsiTheme="majorHAnsi" w:cstheme="majorHAnsi"/>
          <w:color w:val="222222"/>
          <w:sz w:val="24"/>
          <w:szCs w:val="24"/>
          <w:lang w:eastAsia="en-GB"/>
        </w:rPr>
        <w:t xml:space="preserve"> </w:t>
      </w:r>
      <w:r w:rsidR="005261A1" w:rsidRPr="00532D3B">
        <w:rPr>
          <w:rFonts w:asciiTheme="majorHAnsi" w:eastAsia="Times New Roman" w:hAnsiTheme="majorHAnsi" w:cstheme="majorHAnsi"/>
          <w:color w:val="222222"/>
          <w:sz w:val="24"/>
          <w:szCs w:val="24"/>
          <w:lang w:eastAsia="en-GB"/>
        </w:rPr>
        <w:t xml:space="preserve">додели </w:t>
      </w:r>
      <w:r w:rsidR="003D6FC3" w:rsidRPr="00532D3B">
        <w:rPr>
          <w:rFonts w:asciiTheme="majorHAnsi" w:eastAsia="Times New Roman" w:hAnsiTheme="majorHAnsi" w:cstheme="majorHAnsi"/>
          <w:color w:val="222222"/>
          <w:sz w:val="24"/>
          <w:szCs w:val="24"/>
          <w:lang w:eastAsia="en-GB"/>
        </w:rPr>
        <w:t>неко</w:t>
      </w:r>
      <w:r w:rsidR="005261A1" w:rsidRPr="00532D3B">
        <w:rPr>
          <w:rFonts w:asciiTheme="majorHAnsi" w:eastAsia="Times New Roman" w:hAnsiTheme="majorHAnsi" w:cstheme="majorHAnsi"/>
          <w:color w:val="222222"/>
          <w:sz w:val="24"/>
          <w:szCs w:val="24"/>
          <w:lang w:eastAsia="en-GB"/>
        </w:rPr>
        <w:t>м</w:t>
      </w:r>
      <w:r w:rsidR="003D6FC3" w:rsidRPr="00532D3B">
        <w:rPr>
          <w:rFonts w:asciiTheme="majorHAnsi" w:eastAsia="Times New Roman" w:hAnsiTheme="majorHAnsi" w:cstheme="majorHAnsi"/>
          <w:color w:val="222222"/>
          <w:sz w:val="24"/>
          <w:szCs w:val="24"/>
          <w:lang w:eastAsia="en-GB"/>
        </w:rPr>
        <w:t xml:space="preserve"> правно</w:t>
      </w:r>
      <w:r w:rsidR="005261A1" w:rsidRPr="00532D3B">
        <w:rPr>
          <w:rFonts w:asciiTheme="majorHAnsi" w:eastAsia="Times New Roman" w:hAnsiTheme="majorHAnsi" w:cstheme="majorHAnsi"/>
          <w:color w:val="222222"/>
          <w:sz w:val="24"/>
          <w:szCs w:val="24"/>
          <w:lang w:eastAsia="en-GB"/>
        </w:rPr>
        <w:t>м лицу,</w:t>
      </w:r>
      <w:r w:rsidR="003D6FC3" w:rsidRPr="00532D3B">
        <w:rPr>
          <w:rFonts w:asciiTheme="majorHAnsi" w:eastAsia="Times New Roman" w:hAnsiTheme="majorHAnsi" w:cstheme="majorHAnsi"/>
          <w:color w:val="222222"/>
          <w:sz w:val="24"/>
          <w:szCs w:val="24"/>
          <w:lang w:eastAsia="en-GB"/>
        </w:rPr>
        <w:t xml:space="preserve"> кој</w:t>
      </w:r>
      <w:r w:rsidR="005261A1" w:rsidRPr="00532D3B">
        <w:rPr>
          <w:rFonts w:asciiTheme="majorHAnsi" w:eastAsia="Times New Roman" w:hAnsiTheme="majorHAnsi" w:cstheme="majorHAnsi"/>
          <w:color w:val="222222"/>
          <w:sz w:val="24"/>
          <w:szCs w:val="24"/>
          <w:lang w:eastAsia="en-GB"/>
        </w:rPr>
        <w:t>е</w:t>
      </w:r>
      <w:r w:rsidR="003D6FC3" w:rsidRPr="00532D3B">
        <w:rPr>
          <w:rFonts w:asciiTheme="majorHAnsi" w:eastAsia="Times New Roman" w:hAnsiTheme="majorHAnsi" w:cstheme="majorHAnsi"/>
          <w:color w:val="222222"/>
          <w:sz w:val="24"/>
          <w:szCs w:val="24"/>
          <w:lang w:eastAsia="en-GB"/>
        </w:rPr>
        <w:t xml:space="preserve"> би мог</w:t>
      </w:r>
      <w:r w:rsidR="005261A1" w:rsidRPr="00532D3B">
        <w:rPr>
          <w:rFonts w:asciiTheme="majorHAnsi" w:eastAsia="Times New Roman" w:hAnsiTheme="majorHAnsi" w:cstheme="majorHAnsi"/>
          <w:color w:val="222222"/>
          <w:sz w:val="24"/>
          <w:szCs w:val="24"/>
          <w:lang w:eastAsia="en-GB"/>
        </w:rPr>
        <w:t>л</w:t>
      </w:r>
      <w:r w:rsidR="009759A0" w:rsidRPr="00532D3B">
        <w:rPr>
          <w:rFonts w:asciiTheme="majorHAnsi" w:eastAsia="Times New Roman" w:hAnsiTheme="majorHAnsi" w:cstheme="majorHAnsi"/>
          <w:color w:val="222222"/>
          <w:sz w:val="24"/>
          <w:szCs w:val="24"/>
          <w:lang w:eastAsia="en-GB"/>
        </w:rPr>
        <w:t>о рентабилније да обезбеди фун</w:t>
      </w:r>
      <w:r w:rsidR="003D6FC3" w:rsidRPr="00532D3B">
        <w:rPr>
          <w:rFonts w:asciiTheme="majorHAnsi" w:eastAsia="Times New Roman" w:hAnsiTheme="majorHAnsi" w:cstheme="majorHAnsi"/>
          <w:color w:val="222222"/>
          <w:sz w:val="24"/>
          <w:szCs w:val="24"/>
          <w:lang w:eastAsia="en-GB"/>
        </w:rPr>
        <w:t>к</w:t>
      </w:r>
      <w:r w:rsidR="009759A0" w:rsidRPr="00532D3B">
        <w:rPr>
          <w:rFonts w:asciiTheme="majorHAnsi" w:eastAsia="Times New Roman" w:hAnsiTheme="majorHAnsi" w:cstheme="majorHAnsi"/>
          <w:color w:val="222222"/>
          <w:sz w:val="24"/>
          <w:szCs w:val="24"/>
          <w:lang w:eastAsia="en-GB"/>
        </w:rPr>
        <w:t>ц</w:t>
      </w:r>
      <w:r w:rsidR="003D6FC3" w:rsidRPr="00532D3B">
        <w:rPr>
          <w:rFonts w:asciiTheme="majorHAnsi" w:eastAsia="Times New Roman" w:hAnsiTheme="majorHAnsi" w:cstheme="majorHAnsi"/>
          <w:color w:val="222222"/>
          <w:sz w:val="24"/>
          <w:szCs w:val="24"/>
          <w:lang w:eastAsia="en-GB"/>
        </w:rPr>
        <w:t>ионисање</w:t>
      </w:r>
      <w:r w:rsidR="005261A1" w:rsidRPr="00532D3B">
        <w:rPr>
          <w:rFonts w:asciiTheme="majorHAnsi" w:eastAsia="Times New Roman" w:hAnsiTheme="majorHAnsi" w:cstheme="majorHAnsi"/>
          <w:color w:val="222222"/>
          <w:sz w:val="24"/>
          <w:szCs w:val="24"/>
          <w:lang w:eastAsia="en-GB"/>
        </w:rPr>
        <w:t xml:space="preserve"> система</w:t>
      </w:r>
      <w:r w:rsidR="003D6FC3" w:rsidRPr="00532D3B">
        <w:rPr>
          <w:rFonts w:asciiTheme="majorHAnsi" w:eastAsia="Times New Roman" w:hAnsiTheme="majorHAnsi" w:cstheme="majorHAnsi"/>
          <w:color w:val="222222"/>
          <w:sz w:val="24"/>
          <w:szCs w:val="24"/>
          <w:lang w:eastAsia="en-GB"/>
        </w:rPr>
        <w:t>.</w:t>
      </w:r>
      <w:proofErr w:type="gramEnd"/>
      <w:r w:rsidR="003D6FC3" w:rsidRPr="00532D3B">
        <w:rPr>
          <w:rFonts w:asciiTheme="majorHAnsi" w:eastAsia="Times New Roman" w:hAnsiTheme="majorHAnsi" w:cstheme="majorHAnsi"/>
          <w:color w:val="222222"/>
          <w:sz w:val="24"/>
          <w:szCs w:val="24"/>
          <w:lang w:eastAsia="en-GB"/>
        </w:rPr>
        <w:t xml:space="preserve"> </w:t>
      </w:r>
    </w:p>
    <w:p w:rsidR="00337872" w:rsidRPr="00532D3B" w:rsidRDefault="00337872" w:rsidP="00337872">
      <w:pPr>
        <w:shd w:val="clear" w:color="auto" w:fill="FFFFFF"/>
        <w:spacing w:after="0" w:line="240" w:lineRule="auto"/>
        <w:rPr>
          <w:rFonts w:asciiTheme="majorHAnsi" w:eastAsia="Times New Roman" w:hAnsiTheme="majorHAnsi" w:cstheme="majorHAnsi"/>
          <w:color w:val="222222"/>
          <w:sz w:val="24"/>
          <w:szCs w:val="24"/>
          <w:lang w:eastAsia="en-GB"/>
        </w:rPr>
      </w:pPr>
      <w:r w:rsidRPr="00532D3B">
        <w:rPr>
          <w:rFonts w:asciiTheme="majorHAnsi" w:eastAsia="Times New Roman" w:hAnsiTheme="majorHAnsi" w:cstheme="majorHAnsi"/>
          <w:color w:val="222222"/>
          <w:sz w:val="24"/>
          <w:szCs w:val="24"/>
          <w:lang w:eastAsia="en-GB"/>
        </w:rPr>
        <w:t> </w:t>
      </w:r>
    </w:p>
    <w:p w:rsidR="00337872" w:rsidRPr="00532D3B" w:rsidRDefault="00337872" w:rsidP="00337872">
      <w:pPr>
        <w:shd w:val="clear" w:color="auto" w:fill="FFFFFF"/>
        <w:spacing w:after="0" w:line="240" w:lineRule="auto"/>
        <w:rPr>
          <w:rFonts w:asciiTheme="majorHAnsi" w:eastAsia="Times New Roman" w:hAnsiTheme="majorHAnsi" w:cstheme="majorHAnsi"/>
          <w:b/>
          <w:color w:val="222222"/>
          <w:sz w:val="24"/>
          <w:szCs w:val="24"/>
          <w:lang w:eastAsia="en-GB"/>
        </w:rPr>
      </w:pPr>
      <w:r w:rsidRPr="00532D3B">
        <w:rPr>
          <w:rFonts w:asciiTheme="majorHAnsi" w:eastAsia="Times New Roman" w:hAnsiTheme="majorHAnsi" w:cstheme="majorHAnsi"/>
          <w:b/>
          <w:color w:val="222222"/>
          <w:sz w:val="24"/>
          <w:szCs w:val="24"/>
          <w:lang w:eastAsia="en-GB"/>
        </w:rPr>
        <w:t> </w:t>
      </w:r>
      <w:r w:rsidR="00E650BC" w:rsidRPr="00532D3B">
        <w:rPr>
          <w:rFonts w:asciiTheme="majorHAnsi" w:eastAsia="Times New Roman" w:hAnsiTheme="majorHAnsi" w:cstheme="majorHAnsi"/>
          <w:b/>
          <w:color w:val="222222"/>
          <w:sz w:val="24"/>
          <w:szCs w:val="24"/>
          <w:lang w:eastAsia="en-GB"/>
        </w:rPr>
        <w:t xml:space="preserve">ПОГРЕБНА ДЕЛАТНОСТ </w:t>
      </w:r>
    </w:p>
    <w:p w:rsidR="007A6F72" w:rsidRPr="00532D3B" w:rsidRDefault="000C5130" w:rsidP="007A6F72">
      <w:pPr>
        <w:pStyle w:val="Standard"/>
        <w:rPr>
          <w:rFonts w:asciiTheme="majorHAnsi" w:hAnsiTheme="majorHAnsi" w:cstheme="majorHAnsi"/>
        </w:rPr>
      </w:pPr>
      <w:r w:rsidRPr="00532D3B">
        <w:rPr>
          <w:rFonts w:asciiTheme="majorHAnsi" w:hAnsiTheme="majorHAnsi" w:cstheme="majorHAnsi"/>
        </w:rPr>
        <w:t xml:space="preserve"> </w:t>
      </w:r>
    </w:p>
    <w:p w:rsidR="000C5130" w:rsidRPr="00532D3B" w:rsidRDefault="000C5130" w:rsidP="001C4ADD">
      <w:pPr>
        <w:pStyle w:val="Standard"/>
        <w:jc w:val="both"/>
        <w:rPr>
          <w:rFonts w:asciiTheme="majorHAnsi" w:hAnsiTheme="majorHAnsi" w:cstheme="majorHAnsi"/>
        </w:rPr>
      </w:pPr>
      <w:proofErr w:type="gramStart"/>
      <w:r w:rsidRPr="00532D3B">
        <w:rPr>
          <w:rFonts w:asciiTheme="majorHAnsi" w:hAnsiTheme="majorHAnsi" w:cstheme="majorHAnsi"/>
        </w:rPr>
        <w:t xml:space="preserve">ЈП </w:t>
      </w:r>
      <w:r w:rsidR="00D4598C" w:rsidRPr="00532D3B">
        <w:rPr>
          <w:rFonts w:asciiTheme="majorHAnsi" w:hAnsiTheme="majorHAnsi" w:cstheme="majorHAnsi"/>
        </w:rPr>
        <w:t>„</w:t>
      </w:r>
      <w:r w:rsidRPr="00532D3B">
        <w:rPr>
          <w:rFonts w:asciiTheme="majorHAnsi" w:hAnsiTheme="majorHAnsi" w:cstheme="majorHAnsi"/>
        </w:rPr>
        <w:t>Комград</w:t>
      </w:r>
      <w:r w:rsidR="00D4598C" w:rsidRPr="00532D3B">
        <w:rPr>
          <w:rFonts w:asciiTheme="majorHAnsi" w:hAnsiTheme="majorHAnsi" w:cstheme="majorHAnsi"/>
        </w:rPr>
        <w:t>”</w:t>
      </w:r>
      <w:r w:rsidRPr="00532D3B">
        <w:rPr>
          <w:rFonts w:asciiTheme="majorHAnsi" w:hAnsiTheme="majorHAnsi" w:cstheme="majorHAnsi"/>
        </w:rPr>
        <w:t xml:space="preserve"> врши сахрањивање и погребн</w:t>
      </w:r>
      <w:r w:rsidR="00B03750" w:rsidRPr="00532D3B">
        <w:rPr>
          <w:rFonts w:asciiTheme="majorHAnsi" w:hAnsiTheme="majorHAnsi" w:cstheme="majorHAnsi"/>
        </w:rPr>
        <w:t>у</w:t>
      </w:r>
      <w:r w:rsidRPr="00532D3B">
        <w:rPr>
          <w:rFonts w:asciiTheme="majorHAnsi" w:hAnsiTheme="majorHAnsi" w:cstheme="majorHAnsi"/>
        </w:rPr>
        <w:t xml:space="preserve"> делатност, </w:t>
      </w:r>
      <w:r w:rsidR="00B03750" w:rsidRPr="00532D3B">
        <w:rPr>
          <w:rFonts w:asciiTheme="majorHAnsi" w:hAnsiTheme="majorHAnsi" w:cstheme="majorHAnsi"/>
        </w:rPr>
        <w:t>о</w:t>
      </w:r>
      <w:r w:rsidRPr="00532D3B">
        <w:rPr>
          <w:rFonts w:asciiTheme="majorHAnsi" w:hAnsiTheme="majorHAnsi" w:cstheme="majorHAnsi"/>
        </w:rPr>
        <w:t>државање гробља на сенћанском и на моравичком путу.</w:t>
      </w:r>
      <w:proofErr w:type="gramEnd"/>
      <w:r w:rsidRPr="00532D3B">
        <w:rPr>
          <w:rFonts w:asciiTheme="majorHAnsi" w:hAnsiTheme="majorHAnsi" w:cstheme="majorHAnsi"/>
        </w:rPr>
        <w:t xml:space="preserve"> У претходним годинама </w:t>
      </w:r>
      <w:r w:rsidR="001C4ADD" w:rsidRPr="00532D3B">
        <w:rPr>
          <w:rFonts w:asciiTheme="majorHAnsi" w:hAnsiTheme="majorHAnsi" w:cstheme="majorHAnsi"/>
        </w:rPr>
        <w:t xml:space="preserve">у континуитету смо одржавали и </w:t>
      </w:r>
      <w:r w:rsidR="00B03750" w:rsidRPr="00532D3B">
        <w:rPr>
          <w:rFonts w:asciiTheme="majorHAnsi" w:hAnsiTheme="majorHAnsi" w:cstheme="majorHAnsi"/>
        </w:rPr>
        <w:t>инвестирали у капеле</w:t>
      </w:r>
      <w:r w:rsidR="008A0E6B" w:rsidRPr="00532D3B">
        <w:rPr>
          <w:rFonts w:asciiTheme="majorHAnsi" w:hAnsiTheme="majorHAnsi" w:cstheme="majorHAnsi"/>
        </w:rPr>
        <w:t>: нов</w:t>
      </w:r>
      <w:r w:rsidR="00B03750" w:rsidRPr="00532D3B">
        <w:rPr>
          <w:rFonts w:asciiTheme="majorHAnsi" w:hAnsiTheme="majorHAnsi" w:cstheme="majorHAnsi"/>
        </w:rPr>
        <w:t>а</w:t>
      </w:r>
      <w:r w:rsidR="008A0E6B" w:rsidRPr="00532D3B">
        <w:rPr>
          <w:rFonts w:asciiTheme="majorHAnsi" w:hAnsiTheme="majorHAnsi" w:cstheme="majorHAnsi"/>
        </w:rPr>
        <w:t xml:space="preserve"> опрем</w:t>
      </w:r>
      <w:r w:rsidR="00B03750" w:rsidRPr="00532D3B">
        <w:rPr>
          <w:rFonts w:asciiTheme="majorHAnsi" w:hAnsiTheme="majorHAnsi" w:cstheme="majorHAnsi"/>
        </w:rPr>
        <w:t>а</w:t>
      </w:r>
      <w:r w:rsidR="008A0E6B" w:rsidRPr="00532D3B">
        <w:rPr>
          <w:rFonts w:asciiTheme="majorHAnsi" w:hAnsiTheme="majorHAnsi" w:cstheme="majorHAnsi"/>
        </w:rPr>
        <w:t>, нов намештај</w:t>
      </w:r>
      <w:r w:rsidR="00B03750" w:rsidRPr="00532D3B">
        <w:rPr>
          <w:rFonts w:asciiTheme="majorHAnsi" w:hAnsiTheme="majorHAnsi" w:cstheme="majorHAnsi"/>
        </w:rPr>
        <w:t xml:space="preserve">, нова кухиња, </w:t>
      </w:r>
      <w:r w:rsidR="008A0E6B" w:rsidRPr="00532D3B">
        <w:rPr>
          <w:rFonts w:asciiTheme="majorHAnsi" w:hAnsiTheme="majorHAnsi" w:cstheme="majorHAnsi"/>
        </w:rPr>
        <w:t>бетонирање, као и сређивање зид</w:t>
      </w:r>
      <w:r w:rsidR="00B03750" w:rsidRPr="00532D3B">
        <w:rPr>
          <w:rFonts w:asciiTheme="majorHAnsi" w:hAnsiTheme="majorHAnsi" w:cstheme="majorHAnsi"/>
        </w:rPr>
        <w:t>а</w:t>
      </w:r>
      <w:r w:rsidR="008A0E6B" w:rsidRPr="00532D3B">
        <w:rPr>
          <w:rFonts w:asciiTheme="majorHAnsi" w:hAnsiTheme="majorHAnsi" w:cstheme="majorHAnsi"/>
        </w:rPr>
        <w:t xml:space="preserve"> урни, као и поста</w:t>
      </w:r>
      <w:r w:rsidR="001D5A44" w:rsidRPr="00532D3B">
        <w:rPr>
          <w:rFonts w:asciiTheme="majorHAnsi" w:hAnsiTheme="majorHAnsi" w:cstheme="majorHAnsi"/>
        </w:rPr>
        <w:t>вљање оград</w:t>
      </w:r>
      <w:r w:rsidR="00B03750" w:rsidRPr="00532D3B">
        <w:rPr>
          <w:rFonts w:asciiTheme="majorHAnsi" w:hAnsiTheme="majorHAnsi" w:cstheme="majorHAnsi"/>
        </w:rPr>
        <w:t>е, постављање сигурно</w:t>
      </w:r>
      <w:r w:rsidR="008A0E6B" w:rsidRPr="00532D3B">
        <w:rPr>
          <w:rFonts w:asciiTheme="majorHAnsi" w:hAnsiTheme="majorHAnsi" w:cstheme="majorHAnsi"/>
        </w:rPr>
        <w:t xml:space="preserve">сне камере. </w:t>
      </w:r>
      <w:proofErr w:type="gramStart"/>
      <w:r w:rsidR="008A0E6B" w:rsidRPr="00532D3B">
        <w:rPr>
          <w:rFonts w:asciiTheme="majorHAnsi" w:hAnsiTheme="majorHAnsi" w:cstheme="majorHAnsi"/>
        </w:rPr>
        <w:t>У овој години смо нефунк</w:t>
      </w:r>
      <w:r w:rsidR="007E01C1" w:rsidRPr="00532D3B">
        <w:rPr>
          <w:rFonts w:asciiTheme="majorHAnsi" w:hAnsiTheme="majorHAnsi" w:cstheme="majorHAnsi"/>
        </w:rPr>
        <w:t>ц</w:t>
      </w:r>
      <w:r w:rsidR="008A0E6B" w:rsidRPr="00532D3B">
        <w:rPr>
          <w:rFonts w:asciiTheme="majorHAnsi" w:hAnsiTheme="majorHAnsi" w:cstheme="majorHAnsi"/>
        </w:rPr>
        <w:t>ионалне кавезе за смеће заменили функционалнијим и естетски</w:t>
      </w:r>
      <w:r w:rsidR="007A2B43" w:rsidRPr="00532D3B">
        <w:rPr>
          <w:rFonts w:asciiTheme="majorHAnsi" w:hAnsiTheme="majorHAnsi" w:cstheme="majorHAnsi"/>
        </w:rPr>
        <w:t xml:space="preserve"> лепшим</w:t>
      </w:r>
      <w:r w:rsidR="008A0E6B" w:rsidRPr="00532D3B">
        <w:rPr>
          <w:rFonts w:asciiTheme="majorHAnsi" w:hAnsiTheme="majorHAnsi" w:cstheme="majorHAnsi"/>
        </w:rPr>
        <w:t xml:space="preserve"> </w:t>
      </w:r>
      <w:r w:rsidR="007A2B43" w:rsidRPr="00532D3B">
        <w:rPr>
          <w:rFonts w:asciiTheme="majorHAnsi" w:hAnsiTheme="majorHAnsi" w:cstheme="majorHAnsi"/>
        </w:rPr>
        <w:t>зеленим</w:t>
      </w:r>
      <w:r w:rsidR="008A0E6B" w:rsidRPr="00532D3B">
        <w:rPr>
          <w:rFonts w:asciiTheme="majorHAnsi" w:hAnsiTheme="majorHAnsi" w:cstheme="majorHAnsi"/>
        </w:rPr>
        <w:t xml:space="preserve"> контејнерима за смеће.</w:t>
      </w:r>
      <w:proofErr w:type="gramEnd"/>
      <w:r w:rsidR="008A0E6B" w:rsidRPr="00532D3B">
        <w:rPr>
          <w:rFonts w:asciiTheme="majorHAnsi" w:hAnsiTheme="majorHAnsi" w:cstheme="majorHAnsi"/>
        </w:rPr>
        <w:t xml:space="preserve"> </w:t>
      </w:r>
      <w:proofErr w:type="gramStart"/>
      <w:r w:rsidR="008A0E6B" w:rsidRPr="00532D3B">
        <w:rPr>
          <w:rFonts w:asciiTheme="majorHAnsi" w:hAnsiTheme="majorHAnsi" w:cstheme="majorHAnsi"/>
        </w:rPr>
        <w:t xml:space="preserve">Проширили </w:t>
      </w:r>
      <w:r w:rsidR="000205DE" w:rsidRPr="00532D3B">
        <w:rPr>
          <w:rFonts w:asciiTheme="majorHAnsi" w:hAnsiTheme="majorHAnsi" w:cstheme="majorHAnsi"/>
        </w:rPr>
        <w:t xml:space="preserve">смо </w:t>
      </w:r>
      <w:r w:rsidR="008A0E6B" w:rsidRPr="00532D3B">
        <w:rPr>
          <w:rFonts w:asciiTheme="majorHAnsi" w:hAnsiTheme="majorHAnsi" w:cstheme="majorHAnsi"/>
        </w:rPr>
        <w:t>кап</w:t>
      </w:r>
      <w:r w:rsidR="00CD08CA" w:rsidRPr="00532D3B">
        <w:rPr>
          <w:rFonts w:asciiTheme="majorHAnsi" w:hAnsiTheme="majorHAnsi" w:cstheme="majorHAnsi"/>
        </w:rPr>
        <w:t>а</w:t>
      </w:r>
      <w:r w:rsidR="008A0E6B" w:rsidRPr="00532D3B">
        <w:rPr>
          <w:rFonts w:asciiTheme="majorHAnsi" w:hAnsiTheme="majorHAnsi" w:cstheme="majorHAnsi"/>
        </w:rPr>
        <w:t>цитете, направили нов</w:t>
      </w:r>
      <w:r w:rsidR="00B46666" w:rsidRPr="00532D3B">
        <w:rPr>
          <w:rFonts w:asciiTheme="majorHAnsi" w:hAnsiTheme="majorHAnsi" w:cstheme="majorHAnsi"/>
        </w:rPr>
        <w:t>а</w:t>
      </w:r>
      <w:r w:rsidR="008A0E6B" w:rsidRPr="00532D3B">
        <w:rPr>
          <w:rFonts w:asciiTheme="majorHAnsi" w:hAnsiTheme="majorHAnsi" w:cstheme="majorHAnsi"/>
        </w:rPr>
        <w:t xml:space="preserve"> гробн</w:t>
      </w:r>
      <w:r w:rsidR="00B46666" w:rsidRPr="00532D3B">
        <w:rPr>
          <w:rFonts w:asciiTheme="majorHAnsi" w:hAnsiTheme="majorHAnsi" w:cstheme="majorHAnsi"/>
        </w:rPr>
        <w:t>а</w:t>
      </w:r>
      <w:r w:rsidR="008A0E6B" w:rsidRPr="00532D3B">
        <w:rPr>
          <w:rFonts w:asciiTheme="majorHAnsi" w:hAnsiTheme="majorHAnsi" w:cstheme="majorHAnsi"/>
        </w:rPr>
        <w:t xml:space="preserve"> места како у западном, тако и у источном гробљу.</w:t>
      </w:r>
      <w:proofErr w:type="gramEnd"/>
      <w:r w:rsidR="008A0E6B" w:rsidRPr="00532D3B">
        <w:rPr>
          <w:rFonts w:asciiTheme="majorHAnsi" w:hAnsiTheme="majorHAnsi" w:cstheme="majorHAnsi"/>
        </w:rPr>
        <w:t xml:space="preserve"> </w:t>
      </w:r>
      <w:proofErr w:type="gramStart"/>
      <w:r w:rsidR="008A0E6B" w:rsidRPr="00532D3B">
        <w:rPr>
          <w:rFonts w:asciiTheme="majorHAnsi" w:hAnsiTheme="majorHAnsi" w:cstheme="majorHAnsi"/>
        </w:rPr>
        <w:t>У 2022.години</w:t>
      </w:r>
      <w:r w:rsidR="00B46666" w:rsidRPr="00532D3B">
        <w:rPr>
          <w:rFonts w:asciiTheme="majorHAnsi" w:hAnsiTheme="majorHAnsi" w:cstheme="majorHAnsi"/>
        </w:rPr>
        <w:t xml:space="preserve"> </w:t>
      </w:r>
      <w:r w:rsidR="008A0E6B" w:rsidRPr="00532D3B">
        <w:rPr>
          <w:rFonts w:asciiTheme="majorHAnsi" w:hAnsiTheme="majorHAnsi" w:cstheme="majorHAnsi"/>
        </w:rPr>
        <w:t xml:space="preserve">даље ћемо обезбедити </w:t>
      </w:r>
      <w:r w:rsidR="00592D4D" w:rsidRPr="00532D3B">
        <w:rPr>
          <w:rFonts w:asciiTheme="majorHAnsi" w:hAnsiTheme="majorHAnsi" w:cstheme="majorHAnsi"/>
        </w:rPr>
        <w:t xml:space="preserve">адекватну </w:t>
      </w:r>
      <w:r w:rsidR="008A0E6B" w:rsidRPr="00532D3B">
        <w:rPr>
          <w:rFonts w:asciiTheme="majorHAnsi" w:hAnsiTheme="majorHAnsi" w:cstheme="majorHAnsi"/>
        </w:rPr>
        <w:t>атм</w:t>
      </w:r>
      <w:r w:rsidR="00B46666" w:rsidRPr="00532D3B">
        <w:rPr>
          <w:rFonts w:asciiTheme="majorHAnsi" w:hAnsiTheme="majorHAnsi" w:cstheme="majorHAnsi"/>
        </w:rPr>
        <w:t>о</w:t>
      </w:r>
      <w:r w:rsidR="008A0E6B" w:rsidRPr="00532D3B">
        <w:rPr>
          <w:rFonts w:asciiTheme="majorHAnsi" w:hAnsiTheme="majorHAnsi" w:cstheme="majorHAnsi"/>
        </w:rPr>
        <w:t xml:space="preserve">сферу </w:t>
      </w:r>
      <w:r w:rsidR="00592D4D" w:rsidRPr="00532D3B">
        <w:rPr>
          <w:rFonts w:asciiTheme="majorHAnsi" w:hAnsiTheme="majorHAnsi" w:cstheme="majorHAnsi"/>
        </w:rPr>
        <w:t>на</w:t>
      </w:r>
      <w:r w:rsidR="008A0E6B" w:rsidRPr="00532D3B">
        <w:rPr>
          <w:rFonts w:asciiTheme="majorHAnsi" w:hAnsiTheme="majorHAnsi" w:cstheme="majorHAnsi"/>
        </w:rPr>
        <w:t xml:space="preserve"> гробљ</w:t>
      </w:r>
      <w:r w:rsidR="00592D4D" w:rsidRPr="00532D3B">
        <w:rPr>
          <w:rFonts w:asciiTheme="majorHAnsi" w:hAnsiTheme="majorHAnsi" w:cstheme="majorHAnsi"/>
        </w:rPr>
        <w:t>им</w:t>
      </w:r>
      <w:r w:rsidR="008A0E6B" w:rsidRPr="00532D3B">
        <w:rPr>
          <w:rFonts w:asciiTheme="majorHAnsi" w:hAnsiTheme="majorHAnsi" w:cstheme="majorHAnsi"/>
        </w:rPr>
        <w:t>а.</w:t>
      </w:r>
      <w:proofErr w:type="gramEnd"/>
      <w:r w:rsidR="008A0E6B" w:rsidRPr="00532D3B">
        <w:rPr>
          <w:rFonts w:asciiTheme="majorHAnsi" w:hAnsiTheme="majorHAnsi" w:cstheme="majorHAnsi"/>
        </w:rPr>
        <w:t xml:space="preserve"> </w:t>
      </w:r>
      <w:proofErr w:type="gramStart"/>
      <w:r w:rsidR="008A0E6B" w:rsidRPr="00532D3B">
        <w:rPr>
          <w:rFonts w:asciiTheme="majorHAnsi" w:hAnsiTheme="majorHAnsi" w:cstheme="majorHAnsi"/>
        </w:rPr>
        <w:t>Планирамо реновирати санитарни чвор у капелама, кој</w:t>
      </w:r>
      <w:r w:rsidR="00614A0D" w:rsidRPr="00532D3B">
        <w:rPr>
          <w:rFonts w:asciiTheme="majorHAnsi" w:hAnsiTheme="majorHAnsi" w:cstheme="majorHAnsi"/>
        </w:rPr>
        <w:t>и</w:t>
      </w:r>
      <w:r w:rsidR="008A0E6B" w:rsidRPr="00532D3B">
        <w:rPr>
          <w:rFonts w:asciiTheme="majorHAnsi" w:hAnsiTheme="majorHAnsi" w:cstheme="majorHAnsi"/>
        </w:rPr>
        <w:t xml:space="preserve"> </w:t>
      </w:r>
      <w:r w:rsidR="00614A0D" w:rsidRPr="00532D3B">
        <w:rPr>
          <w:rFonts w:asciiTheme="majorHAnsi" w:hAnsiTheme="majorHAnsi" w:cstheme="majorHAnsi"/>
        </w:rPr>
        <w:t>је</w:t>
      </w:r>
      <w:r w:rsidR="008A0E6B" w:rsidRPr="00532D3B">
        <w:rPr>
          <w:rFonts w:asciiTheme="majorHAnsi" w:hAnsiTheme="majorHAnsi" w:cstheme="majorHAnsi"/>
        </w:rPr>
        <w:t xml:space="preserve"> дотраја</w:t>
      </w:r>
      <w:r w:rsidR="00614A0D" w:rsidRPr="00532D3B">
        <w:rPr>
          <w:rFonts w:asciiTheme="majorHAnsi" w:hAnsiTheme="majorHAnsi" w:cstheme="majorHAnsi"/>
        </w:rPr>
        <w:t>о</w:t>
      </w:r>
      <w:r w:rsidR="002710DC" w:rsidRPr="00532D3B">
        <w:rPr>
          <w:rFonts w:asciiTheme="majorHAnsi" w:hAnsiTheme="majorHAnsi" w:cstheme="majorHAnsi"/>
        </w:rPr>
        <w:t>.</w:t>
      </w:r>
      <w:proofErr w:type="gramEnd"/>
      <w:r w:rsidR="002710DC" w:rsidRPr="00532D3B">
        <w:rPr>
          <w:rFonts w:asciiTheme="majorHAnsi" w:hAnsiTheme="majorHAnsi" w:cstheme="majorHAnsi"/>
        </w:rPr>
        <w:t xml:space="preserve"> </w:t>
      </w:r>
      <w:proofErr w:type="gramStart"/>
      <w:r w:rsidR="00614A0D" w:rsidRPr="00532D3B">
        <w:rPr>
          <w:rFonts w:asciiTheme="majorHAnsi" w:hAnsiTheme="majorHAnsi" w:cstheme="majorHAnsi"/>
        </w:rPr>
        <w:t xml:space="preserve">Поједине делове тротоара у Западном гробљу, који су оштећени </w:t>
      </w:r>
      <w:r w:rsidR="009759A0" w:rsidRPr="00532D3B">
        <w:rPr>
          <w:rFonts w:asciiTheme="majorHAnsi" w:hAnsiTheme="majorHAnsi" w:cstheme="majorHAnsi"/>
        </w:rPr>
        <w:t>треба</w:t>
      </w:r>
      <w:r w:rsidR="00614A0D" w:rsidRPr="00532D3B">
        <w:rPr>
          <w:rFonts w:asciiTheme="majorHAnsi" w:hAnsiTheme="majorHAnsi" w:cstheme="majorHAnsi"/>
        </w:rPr>
        <w:t xml:space="preserve"> изб</w:t>
      </w:r>
      <w:r w:rsidR="002710DC" w:rsidRPr="00532D3B">
        <w:rPr>
          <w:rFonts w:asciiTheme="majorHAnsi" w:hAnsiTheme="majorHAnsi" w:cstheme="majorHAnsi"/>
        </w:rPr>
        <w:t>етонира</w:t>
      </w:r>
      <w:r w:rsidR="009759A0" w:rsidRPr="00532D3B">
        <w:rPr>
          <w:rFonts w:asciiTheme="majorHAnsi" w:hAnsiTheme="majorHAnsi" w:cstheme="majorHAnsi"/>
        </w:rPr>
        <w:t>ти</w:t>
      </w:r>
      <w:r w:rsidR="002710DC" w:rsidRPr="00532D3B">
        <w:rPr>
          <w:rFonts w:asciiTheme="majorHAnsi" w:hAnsiTheme="majorHAnsi" w:cstheme="majorHAnsi"/>
        </w:rPr>
        <w:t>.</w:t>
      </w:r>
      <w:proofErr w:type="gramEnd"/>
      <w:r w:rsidR="002710DC" w:rsidRPr="00532D3B">
        <w:rPr>
          <w:rFonts w:asciiTheme="majorHAnsi" w:hAnsiTheme="majorHAnsi" w:cstheme="majorHAnsi"/>
        </w:rPr>
        <w:t xml:space="preserve"> </w:t>
      </w:r>
      <w:proofErr w:type="gramStart"/>
      <w:r w:rsidR="002710DC" w:rsidRPr="00532D3B">
        <w:rPr>
          <w:rFonts w:asciiTheme="majorHAnsi" w:hAnsiTheme="majorHAnsi" w:cstheme="majorHAnsi"/>
        </w:rPr>
        <w:t>У 2021.</w:t>
      </w:r>
      <w:proofErr w:type="gramEnd"/>
      <w:r w:rsidR="002710DC" w:rsidRPr="00532D3B">
        <w:rPr>
          <w:rFonts w:asciiTheme="majorHAnsi" w:hAnsiTheme="majorHAnsi" w:cstheme="majorHAnsi"/>
        </w:rPr>
        <w:t xml:space="preserve"> </w:t>
      </w:r>
      <w:proofErr w:type="gramStart"/>
      <w:r w:rsidR="002710DC" w:rsidRPr="00532D3B">
        <w:rPr>
          <w:rFonts w:asciiTheme="majorHAnsi" w:hAnsiTheme="majorHAnsi" w:cstheme="majorHAnsi"/>
        </w:rPr>
        <w:t>години</w:t>
      </w:r>
      <w:proofErr w:type="gramEnd"/>
      <w:r w:rsidR="002710DC" w:rsidRPr="00532D3B">
        <w:rPr>
          <w:rFonts w:asciiTheme="majorHAnsi" w:hAnsiTheme="majorHAnsi" w:cstheme="majorHAnsi"/>
        </w:rPr>
        <w:t xml:space="preserve"> смо оспособили трећу капелу за чин сахране, па би требало да</w:t>
      </w:r>
      <w:r w:rsidR="000205DE" w:rsidRPr="00532D3B">
        <w:rPr>
          <w:rFonts w:asciiTheme="majorHAnsi" w:hAnsiTheme="majorHAnsi" w:cstheme="majorHAnsi"/>
        </w:rPr>
        <w:t xml:space="preserve"> се уради и каналетa</w:t>
      </w:r>
      <w:r w:rsidR="002710DC" w:rsidRPr="00532D3B">
        <w:rPr>
          <w:rFonts w:asciiTheme="majorHAnsi" w:hAnsiTheme="majorHAnsi" w:cstheme="majorHAnsi"/>
        </w:rPr>
        <w:t xml:space="preserve"> за одвод падавин</w:t>
      </w:r>
      <w:r w:rsidR="00614A0D" w:rsidRPr="00532D3B">
        <w:rPr>
          <w:rFonts w:asciiTheme="majorHAnsi" w:hAnsiTheme="majorHAnsi" w:cstheme="majorHAnsi"/>
        </w:rPr>
        <w:t>а</w:t>
      </w:r>
      <w:r w:rsidR="002710DC" w:rsidRPr="00532D3B">
        <w:rPr>
          <w:rFonts w:asciiTheme="majorHAnsi" w:hAnsiTheme="majorHAnsi" w:cstheme="majorHAnsi"/>
        </w:rPr>
        <w:t xml:space="preserve">. </w:t>
      </w:r>
      <w:proofErr w:type="gramStart"/>
      <w:r w:rsidR="000205DE" w:rsidRPr="00532D3B">
        <w:rPr>
          <w:rFonts w:asciiTheme="majorHAnsi" w:hAnsiTheme="majorHAnsi" w:cstheme="majorHAnsi"/>
        </w:rPr>
        <w:t>У 2021.</w:t>
      </w:r>
      <w:proofErr w:type="gramEnd"/>
      <w:r w:rsidR="000205DE" w:rsidRPr="00532D3B">
        <w:rPr>
          <w:rFonts w:asciiTheme="majorHAnsi" w:hAnsiTheme="majorHAnsi" w:cstheme="majorHAnsi"/>
        </w:rPr>
        <w:t xml:space="preserve"> </w:t>
      </w:r>
      <w:proofErr w:type="gramStart"/>
      <w:r w:rsidR="000205DE" w:rsidRPr="00532D3B">
        <w:rPr>
          <w:rFonts w:asciiTheme="majorHAnsi" w:hAnsiTheme="majorHAnsi" w:cstheme="majorHAnsi"/>
        </w:rPr>
        <w:t>години</w:t>
      </w:r>
      <w:proofErr w:type="gramEnd"/>
      <w:r w:rsidR="000205DE" w:rsidRPr="00532D3B">
        <w:rPr>
          <w:rFonts w:asciiTheme="majorHAnsi" w:hAnsiTheme="majorHAnsi" w:cstheme="majorHAnsi"/>
        </w:rPr>
        <w:t xml:space="preserve"> смо окречили</w:t>
      </w:r>
      <w:r w:rsidR="00BD6925" w:rsidRPr="00532D3B">
        <w:rPr>
          <w:rFonts w:asciiTheme="majorHAnsi" w:hAnsiTheme="majorHAnsi" w:cstheme="majorHAnsi"/>
        </w:rPr>
        <w:t xml:space="preserve"> унутрашњост</w:t>
      </w:r>
      <w:r w:rsidR="000205DE" w:rsidRPr="00532D3B">
        <w:rPr>
          <w:rFonts w:asciiTheme="majorHAnsi" w:hAnsiTheme="majorHAnsi" w:cstheme="majorHAnsi"/>
        </w:rPr>
        <w:t xml:space="preserve"> капел</w:t>
      </w:r>
      <w:r w:rsidR="00BD6925" w:rsidRPr="00532D3B">
        <w:rPr>
          <w:rFonts w:asciiTheme="majorHAnsi" w:hAnsiTheme="majorHAnsi" w:cstheme="majorHAnsi"/>
        </w:rPr>
        <w:t>а</w:t>
      </w:r>
      <w:r w:rsidR="000205DE" w:rsidRPr="00532D3B">
        <w:rPr>
          <w:rFonts w:asciiTheme="majorHAnsi" w:hAnsiTheme="majorHAnsi" w:cstheme="majorHAnsi"/>
        </w:rPr>
        <w:t xml:space="preserve">, али </w:t>
      </w:r>
      <w:r w:rsidR="00BD6925" w:rsidRPr="00532D3B">
        <w:rPr>
          <w:rFonts w:asciiTheme="majorHAnsi" w:hAnsiTheme="majorHAnsi" w:cstheme="majorHAnsi"/>
        </w:rPr>
        <w:t xml:space="preserve">би </w:t>
      </w:r>
      <w:r w:rsidR="000205DE" w:rsidRPr="00532D3B">
        <w:rPr>
          <w:rFonts w:asciiTheme="majorHAnsi" w:hAnsiTheme="majorHAnsi" w:cstheme="majorHAnsi"/>
        </w:rPr>
        <w:t xml:space="preserve">у наредној години тебало </w:t>
      </w:r>
      <w:r w:rsidR="00BD6925" w:rsidRPr="00532D3B">
        <w:rPr>
          <w:rFonts w:asciiTheme="majorHAnsi" w:hAnsiTheme="majorHAnsi" w:cstheme="majorHAnsi"/>
        </w:rPr>
        <w:t>окречити</w:t>
      </w:r>
      <w:r w:rsidR="000205DE" w:rsidRPr="00532D3B">
        <w:rPr>
          <w:rFonts w:asciiTheme="majorHAnsi" w:hAnsiTheme="majorHAnsi" w:cstheme="majorHAnsi"/>
        </w:rPr>
        <w:t xml:space="preserve"> и спољашње зидове. </w:t>
      </w:r>
      <w:proofErr w:type="gramStart"/>
      <w:r w:rsidR="000205DE" w:rsidRPr="00532D3B">
        <w:rPr>
          <w:rFonts w:asciiTheme="majorHAnsi" w:hAnsiTheme="majorHAnsi" w:cstheme="majorHAnsi"/>
        </w:rPr>
        <w:t>Кровну конструкцију</w:t>
      </w:r>
      <w:r w:rsidR="00BD6925" w:rsidRPr="00532D3B">
        <w:rPr>
          <w:rFonts w:asciiTheme="majorHAnsi" w:hAnsiTheme="majorHAnsi" w:cstheme="majorHAnsi"/>
        </w:rPr>
        <w:t xml:space="preserve"> смо поправили на</w:t>
      </w:r>
      <w:r w:rsidR="000205DE" w:rsidRPr="00532D3B">
        <w:rPr>
          <w:rFonts w:asciiTheme="majorHAnsi" w:hAnsiTheme="majorHAnsi" w:cstheme="majorHAnsi"/>
        </w:rPr>
        <w:t xml:space="preserve"> западном гробљу, али </w:t>
      </w:r>
      <w:r w:rsidR="00BD6925" w:rsidRPr="00532D3B">
        <w:rPr>
          <w:rFonts w:asciiTheme="majorHAnsi" w:hAnsiTheme="majorHAnsi" w:cstheme="majorHAnsi"/>
        </w:rPr>
        <w:t xml:space="preserve">би </w:t>
      </w:r>
      <w:r w:rsidR="000205DE" w:rsidRPr="00532D3B">
        <w:rPr>
          <w:rFonts w:asciiTheme="majorHAnsi" w:hAnsiTheme="majorHAnsi" w:cstheme="majorHAnsi"/>
        </w:rPr>
        <w:t>то требал</w:t>
      </w:r>
      <w:r w:rsidR="00BD6925" w:rsidRPr="00532D3B">
        <w:rPr>
          <w:rFonts w:asciiTheme="majorHAnsi" w:hAnsiTheme="majorHAnsi" w:cstheme="majorHAnsi"/>
        </w:rPr>
        <w:t>о</w:t>
      </w:r>
      <w:r w:rsidR="000205DE" w:rsidRPr="00532D3B">
        <w:rPr>
          <w:rFonts w:asciiTheme="majorHAnsi" w:hAnsiTheme="majorHAnsi" w:cstheme="majorHAnsi"/>
        </w:rPr>
        <w:t xml:space="preserve"> </w:t>
      </w:r>
      <w:r w:rsidR="00BD6925" w:rsidRPr="00532D3B">
        <w:rPr>
          <w:rFonts w:asciiTheme="majorHAnsi" w:hAnsiTheme="majorHAnsi" w:cstheme="majorHAnsi"/>
        </w:rPr>
        <w:t>урадити</w:t>
      </w:r>
      <w:r w:rsidR="000205DE" w:rsidRPr="00532D3B">
        <w:rPr>
          <w:rFonts w:asciiTheme="majorHAnsi" w:hAnsiTheme="majorHAnsi" w:cstheme="majorHAnsi"/>
        </w:rPr>
        <w:t xml:space="preserve"> и у источном гробљу.</w:t>
      </w:r>
      <w:proofErr w:type="gramEnd"/>
      <w:r w:rsidR="000205DE" w:rsidRPr="00532D3B">
        <w:rPr>
          <w:rFonts w:asciiTheme="majorHAnsi" w:hAnsiTheme="majorHAnsi" w:cstheme="majorHAnsi"/>
        </w:rPr>
        <w:t xml:space="preserve"> </w:t>
      </w:r>
      <w:proofErr w:type="gramStart"/>
      <w:r w:rsidR="000205DE" w:rsidRPr="00532D3B">
        <w:rPr>
          <w:rFonts w:asciiTheme="majorHAnsi" w:hAnsiTheme="majorHAnsi" w:cstheme="majorHAnsi"/>
        </w:rPr>
        <w:t>На западном гробљу</w:t>
      </w:r>
      <w:r w:rsidR="00BD6925" w:rsidRPr="00532D3B">
        <w:rPr>
          <w:rFonts w:asciiTheme="majorHAnsi" w:hAnsiTheme="majorHAnsi" w:cstheme="majorHAnsi"/>
        </w:rPr>
        <w:t>,</w:t>
      </w:r>
      <w:r w:rsidR="000205DE" w:rsidRPr="00532D3B">
        <w:rPr>
          <w:rFonts w:asciiTheme="majorHAnsi" w:hAnsiTheme="majorHAnsi" w:cstheme="majorHAnsi"/>
        </w:rPr>
        <w:t xml:space="preserve"> код ка</w:t>
      </w:r>
      <w:r w:rsidR="00BD6925" w:rsidRPr="00532D3B">
        <w:rPr>
          <w:rFonts w:asciiTheme="majorHAnsi" w:hAnsiTheme="majorHAnsi" w:cstheme="majorHAnsi"/>
        </w:rPr>
        <w:t>пије на Бајшанском путу треба п</w:t>
      </w:r>
      <w:r w:rsidR="000205DE" w:rsidRPr="00532D3B">
        <w:rPr>
          <w:rFonts w:asciiTheme="majorHAnsi" w:hAnsiTheme="majorHAnsi" w:cstheme="majorHAnsi"/>
        </w:rPr>
        <w:t>осути туцаник за и</w:t>
      </w:r>
      <w:r w:rsidR="00BD6925" w:rsidRPr="00532D3B">
        <w:rPr>
          <w:rFonts w:asciiTheme="majorHAnsi" w:hAnsiTheme="majorHAnsi" w:cstheme="majorHAnsi"/>
        </w:rPr>
        <w:t>з</w:t>
      </w:r>
      <w:r w:rsidR="000205DE" w:rsidRPr="00532D3B">
        <w:rPr>
          <w:rFonts w:asciiTheme="majorHAnsi" w:hAnsiTheme="majorHAnsi" w:cstheme="majorHAnsi"/>
        </w:rPr>
        <w:t>равна</w:t>
      </w:r>
      <w:r w:rsidR="00BD6925" w:rsidRPr="00532D3B">
        <w:rPr>
          <w:rFonts w:asciiTheme="majorHAnsi" w:hAnsiTheme="majorHAnsi" w:cstheme="majorHAnsi"/>
        </w:rPr>
        <w:t>ва</w:t>
      </w:r>
      <w:r w:rsidR="000205DE" w:rsidRPr="00532D3B">
        <w:rPr>
          <w:rFonts w:asciiTheme="majorHAnsi" w:hAnsiTheme="majorHAnsi" w:cstheme="majorHAnsi"/>
        </w:rPr>
        <w:t>ње терена.</w:t>
      </w:r>
      <w:proofErr w:type="gramEnd"/>
      <w:r w:rsidR="000205DE" w:rsidRPr="00532D3B">
        <w:rPr>
          <w:rFonts w:asciiTheme="majorHAnsi" w:hAnsiTheme="majorHAnsi" w:cstheme="majorHAnsi"/>
        </w:rPr>
        <w:t xml:space="preserve"> </w:t>
      </w:r>
      <w:proofErr w:type="gramStart"/>
      <w:r w:rsidR="00680F95" w:rsidRPr="00532D3B">
        <w:rPr>
          <w:rFonts w:asciiTheme="majorHAnsi" w:hAnsiTheme="majorHAnsi" w:cstheme="majorHAnsi"/>
        </w:rPr>
        <w:t xml:space="preserve">У наредној години ћемо </w:t>
      </w:r>
      <w:r w:rsidR="00BD6925" w:rsidRPr="00532D3B">
        <w:rPr>
          <w:rFonts w:asciiTheme="majorHAnsi" w:hAnsiTheme="majorHAnsi" w:cstheme="majorHAnsi"/>
        </w:rPr>
        <w:t xml:space="preserve">у капелама </w:t>
      </w:r>
      <w:r w:rsidR="00680F95" w:rsidRPr="00532D3B">
        <w:rPr>
          <w:rFonts w:asciiTheme="majorHAnsi" w:hAnsiTheme="majorHAnsi" w:cstheme="majorHAnsi"/>
        </w:rPr>
        <w:t>комплет</w:t>
      </w:r>
      <w:r w:rsidR="00BD6925" w:rsidRPr="00532D3B">
        <w:rPr>
          <w:rFonts w:asciiTheme="majorHAnsi" w:hAnsiTheme="majorHAnsi" w:cstheme="majorHAnsi"/>
        </w:rPr>
        <w:t>но</w:t>
      </w:r>
      <w:r w:rsidR="00680F95" w:rsidRPr="00532D3B">
        <w:rPr>
          <w:rFonts w:asciiTheme="majorHAnsi" w:hAnsiTheme="majorHAnsi" w:cstheme="majorHAnsi"/>
        </w:rPr>
        <w:t xml:space="preserve"> заменити санитарни чвор</w:t>
      </w:r>
      <w:r w:rsidR="00410085" w:rsidRPr="00532D3B">
        <w:rPr>
          <w:rFonts w:asciiTheme="majorHAnsi" w:hAnsiTheme="majorHAnsi" w:cstheme="majorHAnsi"/>
        </w:rPr>
        <w:t xml:space="preserve"> – санитарије,</w:t>
      </w:r>
      <w:r w:rsidR="00680F95" w:rsidRPr="00532D3B">
        <w:rPr>
          <w:rFonts w:asciiTheme="majorHAnsi" w:hAnsiTheme="majorHAnsi" w:cstheme="majorHAnsi"/>
        </w:rPr>
        <w:t xml:space="preserve"> како би одговар</w:t>
      </w:r>
      <w:r w:rsidR="00BD6925" w:rsidRPr="00532D3B">
        <w:rPr>
          <w:rFonts w:asciiTheme="majorHAnsi" w:hAnsiTheme="majorHAnsi" w:cstheme="majorHAnsi"/>
        </w:rPr>
        <w:t>ал</w:t>
      </w:r>
      <w:r w:rsidR="00680F95" w:rsidRPr="00532D3B">
        <w:rPr>
          <w:rFonts w:asciiTheme="majorHAnsi" w:hAnsiTheme="majorHAnsi" w:cstheme="majorHAnsi"/>
        </w:rPr>
        <w:t>о хигијенским захтевима.</w:t>
      </w:r>
      <w:proofErr w:type="gramEnd"/>
      <w:r w:rsidR="00680F95" w:rsidRPr="00532D3B">
        <w:rPr>
          <w:rFonts w:asciiTheme="majorHAnsi" w:hAnsiTheme="majorHAnsi" w:cstheme="majorHAnsi"/>
        </w:rPr>
        <w:t xml:space="preserve"> </w:t>
      </w:r>
      <w:r w:rsidR="000205DE" w:rsidRPr="00532D3B">
        <w:rPr>
          <w:rFonts w:asciiTheme="majorHAnsi" w:hAnsiTheme="majorHAnsi" w:cstheme="majorHAnsi"/>
        </w:rPr>
        <w:t>Конста</w:t>
      </w:r>
      <w:r w:rsidR="00AD5D53" w:rsidRPr="00532D3B">
        <w:rPr>
          <w:rFonts w:asciiTheme="majorHAnsi" w:hAnsiTheme="majorHAnsi" w:cstheme="majorHAnsi"/>
        </w:rPr>
        <w:t>н</w:t>
      </w:r>
      <w:r w:rsidR="000205DE" w:rsidRPr="00532D3B">
        <w:rPr>
          <w:rFonts w:asciiTheme="majorHAnsi" w:hAnsiTheme="majorHAnsi" w:cstheme="majorHAnsi"/>
        </w:rPr>
        <w:t>тно имамо захтев за колумбаријум</w:t>
      </w:r>
      <w:r w:rsidR="00853BD1" w:rsidRPr="00532D3B">
        <w:rPr>
          <w:rFonts w:asciiTheme="majorHAnsi" w:hAnsiTheme="majorHAnsi" w:cstheme="majorHAnsi"/>
        </w:rPr>
        <w:t xml:space="preserve"> и за гробн</w:t>
      </w:r>
      <w:r w:rsidR="005701A8" w:rsidRPr="00532D3B">
        <w:rPr>
          <w:rFonts w:asciiTheme="majorHAnsi" w:hAnsiTheme="majorHAnsi" w:cstheme="majorHAnsi"/>
        </w:rPr>
        <w:t>ице</w:t>
      </w:r>
      <w:proofErr w:type="gramStart"/>
      <w:r w:rsidR="000205DE" w:rsidRPr="00532D3B">
        <w:rPr>
          <w:rFonts w:asciiTheme="majorHAnsi" w:hAnsiTheme="majorHAnsi" w:cstheme="majorHAnsi"/>
        </w:rPr>
        <w:t xml:space="preserve">, </w:t>
      </w:r>
      <w:r w:rsidR="005701A8" w:rsidRPr="00532D3B">
        <w:rPr>
          <w:rFonts w:asciiTheme="majorHAnsi" w:hAnsiTheme="majorHAnsi" w:cstheme="majorHAnsi"/>
        </w:rPr>
        <w:t xml:space="preserve"> чију</w:t>
      </w:r>
      <w:proofErr w:type="gramEnd"/>
      <w:r w:rsidR="005701A8" w:rsidRPr="00532D3B">
        <w:rPr>
          <w:rFonts w:asciiTheme="majorHAnsi" w:hAnsiTheme="majorHAnsi" w:cstheme="majorHAnsi"/>
        </w:rPr>
        <w:t xml:space="preserve"> градњу морамо</w:t>
      </w:r>
      <w:r w:rsidR="000205DE" w:rsidRPr="00532D3B">
        <w:rPr>
          <w:rFonts w:asciiTheme="majorHAnsi" w:hAnsiTheme="majorHAnsi" w:cstheme="majorHAnsi"/>
        </w:rPr>
        <w:t xml:space="preserve"> планирати</w:t>
      </w:r>
      <w:r w:rsidR="00853BD1" w:rsidRPr="00532D3B">
        <w:rPr>
          <w:rFonts w:asciiTheme="majorHAnsi" w:hAnsiTheme="majorHAnsi" w:cstheme="majorHAnsi"/>
        </w:rPr>
        <w:t xml:space="preserve"> </w:t>
      </w:r>
      <w:r w:rsidR="005701A8" w:rsidRPr="00532D3B">
        <w:rPr>
          <w:rFonts w:asciiTheme="majorHAnsi" w:hAnsiTheme="majorHAnsi" w:cstheme="majorHAnsi"/>
        </w:rPr>
        <w:t>у</w:t>
      </w:r>
      <w:r w:rsidR="000205DE" w:rsidRPr="00532D3B">
        <w:rPr>
          <w:rFonts w:asciiTheme="majorHAnsi" w:hAnsiTheme="majorHAnsi" w:cstheme="majorHAnsi"/>
        </w:rPr>
        <w:t xml:space="preserve"> наредн</w:t>
      </w:r>
      <w:r w:rsidR="005701A8" w:rsidRPr="00532D3B">
        <w:rPr>
          <w:rFonts w:asciiTheme="majorHAnsi" w:hAnsiTheme="majorHAnsi" w:cstheme="majorHAnsi"/>
        </w:rPr>
        <w:t>ој</w:t>
      </w:r>
      <w:r w:rsidR="000205DE" w:rsidRPr="00532D3B">
        <w:rPr>
          <w:rFonts w:asciiTheme="majorHAnsi" w:hAnsiTheme="majorHAnsi" w:cstheme="majorHAnsi"/>
        </w:rPr>
        <w:t xml:space="preserve"> годин</w:t>
      </w:r>
      <w:r w:rsidR="005701A8" w:rsidRPr="00532D3B">
        <w:rPr>
          <w:rFonts w:asciiTheme="majorHAnsi" w:hAnsiTheme="majorHAnsi" w:cstheme="majorHAnsi"/>
        </w:rPr>
        <w:t>и</w:t>
      </w:r>
      <w:r w:rsidR="000205DE" w:rsidRPr="00532D3B">
        <w:rPr>
          <w:rFonts w:asciiTheme="majorHAnsi" w:hAnsiTheme="majorHAnsi" w:cstheme="majorHAnsi"/>
        </w:rPr>
        <w:t xml:space="preserve">. </w:t>
      </w:r>
      <w:proofErr w:type="gramStart"/>
      <w:r w:rsidR="00853BD1" w:rsidRPr="00532D3B">
        <w:rPr>
          <w:rFonts w:asciiTheme="majorHAnsi" w:hAnsiTheme="majorHAnsi" w:cstheme="majorHAnsi"/>
        </w:rPr>
        <w:t>Нажалост</w:t>
      </w:r>
      <w:r w:rsidR="005701A8" w:rsidRPr="00532D3B">
        <w:rPr>
          <w:rFonts w:asciiTheme="majorHAnsi" w:hAnsiTheme="majorHAnsi" w:cstheme="majorHAnsi"/>
        </w:rPr>
        <w:t>,</w:t>
      </w:r>
      <w:r w:rsidR="00853BD1" w:rsidRPr="00532D3B">
        <w:rPr>
          <w:rFonts w:asciiTheme="majorHAnsi" w:hAnsiTheme="majorHAnsi" w:cstheme="majorHAnsi"/>
        </w:rPr>
        <w:t xml:space="preserve"> и даље смо у </w:t>
      </w:r>
      <w:r w:rsidR="005701A8" w:rsidRPr="00532D3B">
        <w:rPr>
          <w:rFonts w:asciiTheme="majorHAnsi" w:hAnsiTheme="majorHAnsi" w:cstheme="majorHAnsi"/>
        </w:rPr>
        <w:t>ситуацији</w:t>
      </w:r>
      <w:r w:rsidR="00853BD1" w:rsidRPr="00532D3B">
        <w:rPr>
          <w:rFonts w:asciiTheme="majorHAnsi" w:hAnsiTheme="majorHAnsi" w:cstheme="majorHAnsi"/>
        </w:rPr>
        <w:t xml:space="preserve"> да не поседујемо довољно информациј</w:t>
      </w:r>
      <w:r w:rsidR="005701A8" w:rsidRPr="00532D3B">
        <w:rPr>
          <w:rFonts w:asciiTheme="majorHAnsi" w:hAnsiTheme="majorHAnsi" w:cstheme="majorHAnsi"/>
        </w:rPr>
        <w:t>а</w:t>
      </w:r>
      <w:r w:rsidR="00853BD1" w:rsidRPr="00532D3B">
        <w:rPr>
          <w:rFonts w:asciiTheme="majorHAnsi" w:hAnsiTheme="majorHAnsi" w:cstheme="majorHAnsi"/>
        </w:rPr>
        <w:t xml:space="preserve"> о гробним местима и о закупцима, тако да треба наставити са </w:t>
      </w:r>
      <w:r w:rsidR="005701A8" w:rsidRPr="00532D3B">
        <w:rPr>
          <w:rFonts w:asciiTheme="majorHAnsi" w:hAnsiTheme="majorHAnsi" w:cstheme="majorHAnsi"/>
        </w:rPr>
        <w:t>постављањем обавештење</w:t>
      </w:r>
      <w:r w:rsidR="00853BD1" w:rsidRPr="00532D3B">
        <w:rPr>
          <w:rFonts w:asciiTheme="majorHAnsi" w:hAnsiTheme="majorHAnsi" w:cstheme="majorHAnsi"/>
        </w:rPr>
        <w:t xml:space="preserve"> на </w:t>
      </w:r>
      <w:r w:rsidR="005701A8" w:rsidRPr="00532D3B">
        <w:rPr>
          <w:rFonts w:asciiTheme="majorHAnsi" w:hAnsiTheme="majorHAnsi" w:cstheme="majorHAnsi"/>
        </w:rPr>
        <w:t>гробовима</w:t>
      </w:r>
      <w:r w:rsidR="00853BD1" w:rsidRPr="00532D3B">
        <w:rPr>
          <w:rFonts w:asciiTheme="majorHAnsi" w:hAnsiTheme="majorHAnsi" w:cstheme="majorHAnsi"/>
        </w:rPr>
        <w:t>.</w:t>
      </w:r>
      <w:proofErr w:type="gramEnd"/>
      <w:r w:rsidR="001D5A44" w:rsidRPr="00532D3B">
        <w:rPr>
          <w:rFonts w:asciiTheme="majorHAnsi" w:hAnsiTheme="majorHAnsi" w:cstheme="majorHAnsi"/>
        </w:rPr>
        <w:t xml:space="preserve"> Власници су у обавези да редовно плаћају </w:t>
      </w:r>
      <w:r w:rsidR="00E760B9" w:rsidRPr="00532D3B">
        <w:rPr>
          <w:rFonts w:asciiTheme="majorHAnsi" w:hAnsiTheme="majorHAnsi" w:cstheme="majorHAnsi"/>
        </w:rPr>
        <w:t>закуп</w:t>
      </w:r>
      <w:r w:rsidR="001D5A44" w:rsidRPr="00532D3B">
        <w:rPr>
          <w:rFonts w:asciiTheme="majorHAnsi" w:hAnsiTheme="majorHAnsi" w:cstheme="majorHAnsi"/>
        </w:rPr>
        <w:t xml:space="preserve">, </w:t>
      </w:r>
      <w:r w:rsidR="00E760B9" w:rsidRPr="00532D3B">
        <w:rPr>
          <w:rFonts w:asciiTheme="majorHAnsi" w:hAnsiTheme="majorHAnsi" w:cstheme="majorHAnsi"/>
        </w:rPr>
        <w:t>међутим</w:t>
      </w:r>
      <w:r w:rsidR="001D5A44" w:rsidRPr="00532D3B">
        <w:rPr>
          <w:rFonts w:asciiTheme="majorHAnsi" w:hAnsiTheme="majorHAnsi" w:cstheme="majorHAnsi"/>
        </w:rPr>
        <w:t xml:space="preserve"> много корисник</w:t>
      </w:r>
      <w:r w:rsidR="005701A8" w:rsidRPr="00532D3B">
        <w:rPr>
          <w:rFonts w:asciiTheme="majorHAnsi" w:hAnsiTheme="majorHAnsi" w:cstheme="majorHAnsi"/>
        </w:rPr>
        <w:t>а</w:t>
      </w:r>
      <w:r w:rsidR="001D5A44" w:rsidRPr="00532D3B">
        <w:rPr>
          <w:rFonts w:asciiTheme="majorHAnsi" w:hAnsiTheme="majorHAnsi" w:cstheme="majorHAnsi"/>
        </w:rPr>
        <w:t xml:space="preserve"> не испуњ</w:t>
      </w:r>
      <w:r w:rsidR="00AD5D53" w:rsidRPr="00532D3B">
        <w:rPr>
          <w:rFonts w:asciiTheme="majorHAnsi" w:hAnsiTheme="majorHAnsi" w:cstheme="majorHAnsi"/>
        </w:rPr>
        <w:t>ава редовно своје обавезе плаћањ</w:t>
      </w:r>
      <w:r w:rsidR="001D5A44" w:rsidRPr="00532D3B">
        <w:rPr>
          <w:rFonts w:asciiTheme="majorHAnsi" w:hAnsiTheme="majorHAnsi" w:cstheme="majorHAnsi"/>
        </w:rPr>
        <w:t xml:space="preserve">а закупа, која у </w:t>
      </w:r>
      <w:r w:rsidR="005701A8" w:rsidRPr="00532D3B">
        <w:rPr>
          <w:rFonts w:asciiTheme="majorHAnsi" w:hAnsiTheme="majorHAnsi" w:cstheme="majorHAnsi"/>
        </w:rPr>
        <w:t xml:space="preserve">Бачкој </w:t>
      </w:r>
      <w:r w:rsidR="001D5A44" w:rsidRPr="00532D3B">
        <w:rPr>
          <w:rFonts w:asciiTheme="majorHAnsi" w:hAnsiTheme="majorHAnsi" w:cstheme="majorHAnsi"/>
        </w:rPr>
        <w:t xml:space="preserve">Тополи на годишњем нивоу по гробног места </w:t>
      </w:r>
      <w:r w:rsidR="005701A8" w:rsidRPr="00532D3B">
        <w:rPr>
          <w:rFonts w:asciiTheme="majorHAnsi" w:hAnsiTheme="majorHAnsi" w:cstheme="majorHAnsi"/>
        </w:rPr>
        <w:t xml:space="preserve">износи, односно </w:t>
      </w:r>
      <w:r w:rsidR="001D5A44" w:rsidRPr="00532D3B">
        <w:rPr>
          <w:rFonts w:asciiTheme="majorHAnsi" w:hAnsiTheme="majorHAnsi" w:cstheme="majorHAnsi"/>
        </w:rPr>
        <w:t>по особи 249</w:t>
      </w:r>
      <w:proofErr w:type="gramStart"/>
      <w:r w:rsidR="001D5A44" w:rsidRPr="00532D3B">
        <w:rPr>
          <w:rFonts w:asciiTheme="majorHAnsi" w:hAnsiTheme="majorHAnsi" w:cstheme="majorHAnsi"/>
        </w:rPr>
        <w:t>,92</w:t>
      </w:r>
      <w:proofErr w:type="gramEnd"/>
      <w:r w:rsidR="001D5A44" w:rsidRPr="00532D3B">
        <w:rPr>
          <w:rFonts w:asciiTheme="majorHAnsi" w:hAnsiTheme="majorHAnsi" w:cstheme="majorHAnsi"/>
        </w:rPr>
        <w:t xml:space="preserve"> динара са </w:t>
      </w:r>
      <w:r w:rsidR="005701A8" w:rsidRPr="00532D3B">
        <w:rPr>
          <w:rFonts w:asciiTheme="majorHAnsi" w:hAnsiTheme="majorHAnsi" w:cstheme="majorHAnsi"/>
        </w:rPr>
        <w:t>ПДВ</w:t>
      </w:r>
      <w:r w:rsidR="001D5A44" w:rsidRPr="00532D3B">
        <w:rPr>
          <w:rFonts w:asciiTheme="majorHAnsi" w:hAnsiTheme="majorHAnsi" w:cstheme="majorHAnsi"/>
        </w:rPr>
        <w:t>-ом.</w:t>
      </w:r>
      <w:r w:rsidR="005701A8" w:rsidRPr="00532D3B">
        <w:rPr>
          <w:rFonts w:asciiTheme="majorHAnsi" w:hAnsiTheme="majorHAnsi" w:cstheme="majorHAnsi"/>
        </w:rPr>
        <w:t xml:space="preserve"> </w:t>
      </w:r>
      <w:proofErr w:type="gramStart"/>
      <w:r w:rsidR="005701A8" w:rsidRPr="00532D3B">
        <w:rPr>
          <w:rFonts w:asciiTheme="majorHAnsi" w:hAnsiTheme="majorHAnsi" w:cstheme="majorHAnsi"/>
        </w:rPr>
        <w:t>И</w:t>
      </w:r>
      <w:r w:rsidR="00853BD1" w:rsidRPr="00532D3B">
        <w:rPr>
          <w:rFonts w:asciiTheme="majorHAnsi" w:hAnsiTheme="majorHAnsi" w:cstheme="majorHAnsi"/>
        </w:rPr>
        <w:t>ако је акција</w:t>
      </w:r>
      <w:r w:rsidR="00E760B9" w:rsidRPr="00532D3B">
        <w:rPr>
          <w:rFonts w:asciiTheme="majorHAnsi" w:hAnsiTheme="majorHAnsi" w:cstheme="majorHAnsi"/>
        </w:rPr>
        <w:t xml:space="preserve"> постављања обавештења</w:t>
      </w:r>
      <w:r w:rsidR="00853BD1" w:rsidRPr="00532D3B">
        <w:rPr>
          <w:rFonts w:asciiTheme="majorHAnsi" w:hAnsiTheme="majorHAnsi" w:cstheme="majorHAnsi"/>
        </w:rPr>
        <w:t xml:space="preserve"> непопуларна, морамо због евиденције и због наплате закупа доћи до </w:t>
      </w:r>
      <w:r w:rsidR="00853BD1" w:rsidRPr="00532D3B">
        <w:rPr>
          <w:rFonts w:asciiTheme="majorHAnsi" w:hAnsiTheme="majorHAnsi" w:cstheme="majorHAnsi"/>
        </w:rPr>
        <w:lastRenderedPageBreak/>
        <w:t>закупца гробних места</w:t>
      </w:r>
      <w:r w:rsidR="00E760B9" w:rsidRPr="00532D3B">
        <w:rPr>
          <w:rFonts w:asciiTheme="majorHAnsi" w:hAnsiTheme="majorHAnsi" w:cstheme="majorHAnsi"/>
        </w:rPr>
        <w:t>.</w:t>
      </w:r>
      <w:proofErr w:type="gramEnd"/>
      <w:r w:rsidR="00E760B9" w:rsidRPr="00532D3B">
        <w:rPr>
          <w:rFonts w:asciiTheme="majorHAnsi" w:hAnsiTheme="majorHAnsi" w:cstheme="majorHAnsi"/>
        </w:rPr>
        <w:t xml:space="preserve"> </w:t>
      </w:r>
      <w:proofErr w:type="gramStart"/>
      <w:r w:rsidR="00E760B9" w:rsidRPr="00532D3B">
        <w:rPr>
          <w:rFonts w:asciiTheme="majorHAnsi" w:hAnsiTheme="majorHAnsi" w:cstheme="majorHAnsi"/>
        </w:rPr>
        <w:t>Доста</w:t>
      </w:r>
      <w:r w:rsidR="001D5A44" w:rsidRPr="00532D3B">
        <w:rPr>
          <w:rFonts w:asciiTheme="majorHAnsi" w:hAnsiTheme="majorHAnsi" w:cstheme="majorHAnsi"/>
        </w:rPr>
        <w:t xml:space="preserve"> гробниц</w:t>
      </w:r>
      <w:r w:rsidR="00E760B9" w:rsidRPr="00532D3B">
        <w:rPr>
          <w:rFonts w:asciiTheme="majorHAnsi" w:hAnsiTheme="majorHAnsi" w:cstheme="majorHAnsi"/>
        </w:rPr>
        <w:t>а</w:t>
      </w:r>
      <w:r w:rsidR="001D5A44" w:rsidRPr="00532D3B">
        <w:rPr>
          <w:rFonts w:asciiTheme="majorHAnsi" w:hAnsiTheme="majorHAnsi" w:cstheme="majorHAnsi"/>
        </w:rPr>
        <w:t xml:space="preserve"> и гробов</w:t>
      </w:r>
      <w:r w:rsidR="00E760B9" w:rsidRPr="00532D3B">
        <w:rPr>
          <w:rFonts w:asciiTheme="majorHAnsi" w:hAnsiTheme="majorHAnsi" w:cstheme="majorHAnsi"/>
        </w:rPr>
        <w:t>а</w:t>
      </w:r>
      <w:r w:rsidR="001D5A44" w:rsidRPr="00532D3B">
        <w:rPr>
          <w:rFonts w:asciiTheme="majorHAnsi" w:hAnsiTheme="majorHAnsi" w:cstheme="majorHAnsi"/>
        </w:rPr>
        <w:t xml:space="preserve"> већ дуже времен</w:t>
      </w:r>
      <w:r w:rsidR="00E760B9" w:rsidRPr="00532D3B">
        <w:rPr>
          <w:rFonts w:asciiTheme="majorHAnsi" w:hAnsiTheme="majorHAnsi" w:cstheme="majorHAnsi"/>
        </w:rPr>
        <w:t>а</w:t>
      </w:r>
      <w:r w:rsidR="001D5A44" w:rsidRPr="00532D3B">
        <w:rPr>
          <w:rFonts w:asciiTheme="majorHAnsi" w:hAnsiTheme="majorHAnsi" w:cstheme="majorHAnsi"/>
        </w:rPr>
        <w:t xml:space="preserve"> ни</w:t>
      </w:r>
      <w:r w:rsidR="00E760B9" w:rsidRPr="00532D3B">
        <w:rPr>
          <w:rFonts w:asciiTheme="majorHAnsi" w:hAnsiTheme="majorHAnsi" w:cstheme="majorHAnsi"/>
        </w:rPr>
        <w:t>ко не одрж</w:t>
      </w:r>
      <w:r w:rsidR="001D5A44" w:rsidRPr="00532D3B">
        <w:rPr>
          <w:rFonts w:asciiTheme="majorHAnsi" w:hAnsiTheme="majorHAnsi" w:cstheme="majorHAnsi"/>
        </w:rPr>
        <w:t>ава и неки од њих су у лошем стању.</w:t>
      </w:r>
      <w:proofErr w:type="gramEnd"/>
      <w:r w:rsidR="001D5A44" w:rsidRPr="00532D3B">
        <w:rPr>
          <w:rFonts w:asciiTheme="majorHAnsi" w:hAnsiTheme="majorHAnsi" w:cstheme="majorHAnsi"/>
        </w:rPr>
        <w:t xml:space="preserve">  </w:t>
      </w:r>
      <w:proofErr w:type="gramStart"/>
      <w:r w:rsidR="001D5A44" w:rsidRPr="00532D3B">
        <w:rPr>
          <w:rFonts w:asciiTheme="majorHAnsi" w:hAnsiTheme="majorHAnsi" w:cstheme="majorHAnsi"/>
        </w:rPr>
        <w:t>Да би то регулиса</w:t>
      </w:r>
      <w:r w:rsidR="00E760B9" w:rsidRPr="00532D3B">
        <w:rPr>
          <w:rFonts w:asciiTheme="majorHAnsi" w:hAnsiTheme="majorHAnsi" w:cstheme="majorHAnsi"/>
        </w:rPr>
        <w:t>ли</w:t>
      </w:r>
      <w:r w:rsidR="001D5A44" w:rsidRPr="00532D3B">
        <w:rPr>
          <w:rFonts w:asciiTheme="majorHAnsi" w:hAnsiTheme="majorHAnsi" w:cstheme="majorHAnsi"/>
        </w:rPr>
        <w:t xml:space="preserve"> и са правне стране – позив да испуне своју дужност и да исплате заостал</w:t>
      </w:r>
      <w:r w:rsidR="00E760B9" w:rsidRPr="00532D3B">
        <w:rPr>
          <w:rFonts w:asciiTheme="majorHAnsi" w:hAnsiTheme="majorHAnsi" w:cstheme="majorHAnsi"/>
        </w:rPr>
        <w:t>а</w:t>
      </w:r>
      <w:r w:rsidR="001D5A44" w:rsidRPr="00532D3B">
        <w:rPr>
          <w:rFonts w:asciiTheme="majorHAnsi" w:hAnsiTheme="majorHAnsi" w:cstheme="majorHAnsi"/>
        </w:rPr>
        <w:t xml:space="preserve"> дуговања</w:t>
      </w:r>
      <w:r w:rsidR="00E760B9" w:rsidRPr="00532D3B">
        <w:rPr>
          <w:rFonts w:asciiTheme="majorHAnsi" w:hAnsiTheme="majorHAnsi" w:cstheme="majorHAnsi"/>
        </w:rPr>
        <w:t>, треба објавити у медијима</w:t>
      </w:r>
      <w:r w:rsidR="001D5A44" w:rsidRPr="00532D3B">
        <w:rPr>
          <w:rFonts w:asciiTheme="majorHAnsi" w:hAnsiTheme="majorHAnsi" w:cstheme="majorHAnsi"/>
        </w:rPr>
        <w:t>.</w:t>
      </w:r>
      <w:proofErr w:type="gramEnd"/>
      <w:r w:rsidR="001D5A44" w:rsidRPr="00532D3B">
        <w:rPr>
          <w:rFonts w:asciiTheme="majorHAnsi" w:hAnsiTheme="majorHAnsi" w:cstheme="majorHAnsi"/>
        </w:rPr>
        <w:t xml:space="preserve"> У случају да </w:t>
      </w:r>
      <w:r w:rsidR="00E760B9" w:rsidRPr="00532D3B">
        <w:rPr>
          <w:rFonts w:asciiTheme="majorHAnsi" w:hAnsiTheme="majorHAnsi" w:cstheme="majorHAnsi"/>
        </w:rPr>
        <w:t xml:space="preserve">се </w:t>
      </w:r>
      <w:r w:rsidR="001D5A44" w:rsidRPr="00532D3B">
        <w:rPr>
          <w:rFonts w:asciiTheme="majorHAnsi" w:hAnsiTheme="majorHAnsi" w:cstheme="majorHAnsi"/>
        </w:rPr>
        <w:t>власници не јаве после 30 дана</w:t>
      </w:r>
      <w:r w:rsidR="00E760B9" w:rsidRPr="00532D3B">
        <w:rPr>
          <w:rFonts w:asciiTheme="majorHAnsi" w:hAnsiTheme="majorHAnsi" w:cstheme="majorHAnsi"/>
        </w:rPr>
        <w:t>,</w:t>
      </w:r>
      <w:r w:rsidR="001D5A44" w:rsidRPr="00532D3B">
        <w:rPr>
          <w:rFonts w:asciiTheme="majorHAnsi" w:hAnsiTheme="majorHAnsi" w:cstheme="majorHAnsi"/>
        </w:rPr>
        <w:t xml:space="preserve"> </w:t>
      </w:r>
      <w:r w:rsidR="00853BD1" w:rsidRPr="00532D3B">
        <w:rPr>
          <w:rFonts w:asciiTheme="majorHAnsi" w:hAnsiTheme="majorHAnsi" w:cstheme="majorHAnsi"/>
        </w:rPr>
        <w:t>јавно предузеће има право да посмртн</w:t>
      </w:r>
      <w:r w:rsidR="00E760B9" w:rsidRPr="00532D3B">
        <w:rPr>
          <w:rFonts w:asciiTheme="majorHAnsi" w:hAnsiTheme="majorHAnsi" w:cstheme="majorHAnsi"/>
        </w:rPr>
        <w:t>е</w:t>
      </w:r>
      <w:r w:rsidR="00853BD1" w:rsidRPr="00532D3B">
        <w:rPr>
          <w:rFonts w:asciiTheme="majorHAnsi" w:hAnsiTheme="majorHAnsi" w:cstheme="majorHAnsi"/>
        </w:rPr>
        <w:t xml:space="preserve"> остата</w:t>
      </w:r>
      <w:r w:rsidR="00E760B9" w:rsidRPr="00532D3B">
        <w:rPr>
          <w:rFonts w:asciiTheme="majorHAnsi" w:hAnsiTheme="majorHAnsi" w:cstheme="majorHAnsi"/>
        </w:rPr>
        <w:t>т</w:t>
      </w:r>
      <w:r w:rsidR="00853BD1" w:rsidRPr="00532D3B">
        <w:rPr>
          <w:rFonts w:asciiTheme="majorHAnsi" w:hAnsiTheme="majorHAnsi" w:cstheme="majorHAnsi"/>
        </w:rPr>
        <w:t>к</w:t>
      </w:r>
      <w:r w:rsidR="00E760B9" w:rsidRPr="00532D3B">
        <w:rPr>
          <w:rFonts w:asciiTheme="majorHAnsi" w:hAnsiTheme="majorHAnsi" w:cstheme="majorHAnsi"/>
        </w:rPr>
        <w:t>е</w:t>
      </w:r>
      <w:r w:rsidR="00853BD1" w:rsidRPr="00532D3B">
        <w:rPr>
          <w:rFonts w:asciiTheme="majorHAnsi" w:hAnsiTheme="majorHAnsi" w:cstheme="majorHAnsi"/>
        </w:rPr>
        <w:t xml:space="preserve"> из гробнице и гробова</w:t>
      </w:r>
      <w:r w:rsidR="00E760B9" w:rsidRPr="00532D3B">
        <w:rPr>
          <w:rFonts w:asciiTheme="majorHAnsi" w:hAnsiTheme="majorHAnsi" w:cstheme="majorHAnsi"/>
        </w:rPr>
        <w:t>, који су без носи</w:t>
      </w:r>
      <w:r w:rsidR="00853BD1" w:rsidRPr="00532D3B">
        <w:rPr>
          <w:rFonts w:asciiTheme="majorHAnsi" w:hAnsiTheme="majorHAnsi" w:cstheme="majorHAnsi"/>
        </w:rPr>
        <w:t>о</w:t>
      </w:r>
      <w:r w:rsidR="00E760B9" w:rsidRPr="00532D3B">
        <w:rPr>
          <w:rFonts w:asciiTheme="majorHAnsi" w:hAnsiTheme="majorHAnsi" w:cstheme="majorHAnsi"/>
        </w:rPr>
        <w:t>ц</w:t>
      </w:r>
      <w:r w:rsidR="00853BD1" w:rsidRPr="00532D3B">
        <w:rPr>
          <w:rFonts w:asciiTheme="majorHAnsi" w:hAnsiTheme="majorHAnsi" w:cstheme="majorHAnsi"/>
        </w:rPr>
        <w:t xml:space="preserve">а права или којима није уплаћен закуп, да </w:t>
      </w:r>
      <w:r w:rsidR="001D5A44" w:rsidRPr="00532D3B">
        <w:rPr>
          <w:rFonts w:asciiTheme="majorHAnsi" w:hAnsiTheme="majorHAnsi" w:cstheme="majorHAnsi"/>
        </w:rPr>
        <w:t xml:space="preserve">буду пребачени </w:t>
      </w:r>
      <w:r w:rsidR="00853BD1" w:rsidRPr="00532D3B">
        <w:rPr>
          <w:rFonts w:asciiTheme="majorHAnsi" w:hAnsiTheme="majorHAnsi" w:cstheme="majorHAnsi"/>
        </w:rPr>
        <w:t xml:space="preserve">у такозвану </w:t>
      </w:r>
      <w:r w:rsidR="00E760B9" w:rsidRPr="00532D3B">
        <w:rPr>
          <w:rFonts w:asciiTheme="majorHAnsi" w:hAnsiTheme="majorHAnsi" w:cstheme="majorHAnsi"/>
        </w:rPr>
        <w:t>„</w:t>
      </w:r>
      <w:r w:rsidR="00853BD1" w:rsidRPr="00532D3B">
        <w:rPr>
          <w:rFonts w:asciiTheme="majorHAnsi" w:hAnsiTheme="majorHAnsi" w:cstheme="majorHAnsi"/>
        </w:rPr>
        <w:t xml:space="preserve">заједничку </w:t>
      </w:r>
      <w:r w:rsidR="001D5A44" w:rsidRPr="00532D3B">
        <w:rPr>
          <w:rFonts w:asciiTheme="majorHAnsi" w:hAnsiTheme="majorHAnsi" w:cstheme="majorHAnsi"/>
        </w:rPr>
        <w:t>гробницу</w:t>
      </w:r>
      <w:r w:rsidR="00E760B9" w:rsidRPr="00532D3B">
        <w:rPr>
          <w:rFonts w:asciiTheme="majorHAnsi" w:hAnsiTheme="majorHAnsi" w:cstheme="majorHAnsi"/>
        </w:rPr>
        <w:t>”</w:t>
      </w:r>
      <w:r w:rsidR="00853BD1" w:rsidRPr="00532D3B">
        <w:rPr>
          <w:rFonts w:asciiTheme="majorHAnsi" w:hAnsiTheme="majorHAnsi" w:cstheme="majorHAnsi"/>
        </w:rPr>
        <w:t xml:space="preserve">. </w:t>
      </w:r>
      <w:proofErr w:type="gramStart"/>
      <w:r w:rsidR="00853BD1" w:rsidRPr="00532D3B">
        <w:rPr>
          <w:rFonts w:asciiTheme="majorHAnsi" w:hAnsiTheme="majorHAnsi" w:cstheme="majorHAnsi"/>
        </w:rPr>
        <w:t>Зато у 2022.</w:t>
      </w:r>
      <w:proofErr w:type="gramEnd"/>
      <w:r w:rsidR="00853BD1" w:rsidRPr="00532D3B">
        <w:rPr>
          <w:rFonts w:asciiTheme="majorHAnsi" w:hAnsiTheme="majorHAnsi" w:cstheme="majorHAnsi"/>
        </w:rPr>
        <w:t xml:space="preserve"> </w:t>
      </w:r>
      <w:proofErr w:type="gramStart"/>
      <w:r w:rsidR="00853BD1" w:rsidRPr="00532D3B">
        <w:rPr>
          <w:rFonts w:asciiTheme="majorHAnsi" w:hAnsiTheme="majorHAnsi" w:cstheme="majorHAnsi"/>
        </w:rPr>
        <w:t>години</w:t>
      </w:r>
      <w:proofErr w:type="gramEnd"/>
      <w:r w:rsidR="00853BD1" w:rsidRPr="00532D3B">
        <w:rPr>
          <w:rFonts w:asciiTheme="majorHAnsi" w:hAnsiTheme="majorHAnsi" w:cstheme="majorHAnsi"/>
        </w:rPr>
        <w:t xml:space="preserve"> треба урадити планску доку</w:t>
      </w:r>
      <w:r w:rsidR="008F4AC2" w:rsidRPr="00532D3B">
        <w:rPr>
          <w:rFonts w:asciiTheme="majorHAnsi" w:hAnsiTheme="majorHAnsi" w:cstheme="majorHAnsi"/>
        </w:rPr>
        <w:t>м</w:t>
      </w:r>
      <w:r w:rsidR="00853BD1" w:rsidRPr="00532D3B">
        <w:rPr>
          <w:rFonts w:asciiTheme="majorHAnsi" w:hAnsiTheme="majorHAnsi" w:cstheme="majorHAnsi"/>
        </w:rPr>
        <w:t xml:space="preserve">ентацију за </w:t>
      </w:r>
      <w:r w:rsidR="00E760B9" w:rsidRPr="00532D3B">
        <w:rPr>
          <w:rFonts w:asciiTheme="majorHAnsi" w:hAnsiTheme="majorHAnsi" w:cstheme="majorHAnsi"/>
        </w:rPr>
        <w:t>„заједнички</w:t>
      </w:r>
      <w:r w:rsidR="00853BD1" w:rsidRPr="00532D3B">
        <w:rPr>
          <w:rFonts w:asciiTheme="majorHAnsi" w:hAnsiTheme="majorHAnsi" w:cstheme="majorHAnsi"/>
        </w:rPr>
        <w:t xml:space="preserve"> гроб</w:t>
      </w:r>
      <w:r w:rsidR="00697058" w:rsidRPr="00532D3B">
        <w:rPr>
          <w:rFonts w:asciiTheme="majorHAnsi" w:hAnsiTheme="majorHAnsi" w:cstheme="majorHAnsi"/>
        </w:rPr>
        <w:t xml:space="preserve"> </w:t>
      </w:r>
      <w:r w:rsidR="00E760B9" w:rsidRPr="00532D3B">
        <w:rPr>
          <w:rFonts w:asciiTheme="majorHAnsi" w:hAnsiTheme="majorHAnsi" w:cstheme="majorHAnsi"/>
        </w:rPr>
        <w:t>–</w:t>
      </w:r>
      <w:r w:rsidR="00697058" w:rsidRPr="00532D3B">
        <w:rPr>
          <w:rFonts w:asciiTheme="majorHAnsi" w:hAnsiTheme="majorHAnsi" w:cstheme="majorHAnsi"/>
        </w:rPr>
        <w:t xml:space="preserve"> осаријум</w:t>
      </w:r>
      <w:r w:rsidR="00E760B9" w:rsidRPr="00532D3B">
        <w:rPr>
          <w:rFonts w:asciiTheme="majorHAnsi" w:hAnsiTheme="majorHAnsi" w:cstheme="majorHAnsi"/>
        </w:rPr>
        <w:t>”</w:t>
      </w:r>
      <w:r w:rsidR="00853BD1" w:rsidRPr="00532D3B">
        <w:rPr>
          <w:rFonts w:asciiTheme="majorHAnsi" w:hAnsiTheme="majorHAnsi" w:cstheme="majorHAnsi"/>
        </w:rPr>
        <w:t xml:space="preserve">. </w:t>
      </w:r>
      <w:proofErr w:type="gramStart"/>
      <w:r w:rsidR="00697058" w:rsidRPr="00532D3B">
        <w:rPr>
          <w:rFonts w:asciiTheme="majorHAnsi" w:hAnsiTheme="majorHAnsi" w:cstheme="majorHAnsi"/>
        </w:rPr>
        <w:t xml:space="preserve">Уколико се наследник </w:t>
      </w:r>
      <w:r w:rsidR="009F4DBA" w:rsidRPr="00532D3B">
        <w:rPr>
          <w:rFonts w:asciiTheme="majorHAnsi" w:hAnsiTheme="majorHAnsi" w:cstheme="majorHAnsi"/>
        </w:rPr>
        <w:t xml:space="preserve">појави, може </w:t>
      </w:r>
      <w:r w:rsidR="00697058" w:rsidRPr="00532D3B">
        <w:rPr>
          <w:rFonts w:asciiTheme="majorHAnsi" w:hAnsiTheme="majorHAnsi" w:cstheme="majorHAnsi"/>
        </w:rPr>
        <w:t xml:space="preserve">о свом торшку да </w:t>
      </w:r>
      <w:r w:rsidR="009F4DBA" w:rsidRPr="00532D3B">
        <w:rPr>
          <w:rFonts w:asciiTheme="majorHAnsi" w:hAnsiTheme="majorHAnsi" w:cstheme="majorHAnsi"/>
        </w:rPr>
        <w:t xml:space="preserve">посмртне </w:t>
      </w:r>
      <w:r w:rsidR="00697058" w:rsidRPr="00532D3B">
        <w:rPr>
          <w:rFonts w:asciiTheme="majorHAnsi" w:hAnsiTheme="majorHAnsi" w:cstheme="majorHAnsi"/>
        </w:rPr>
        <w:t>остатк</w:t>
      </w:r>
      <w:r w:rsidR="009F4DBA" w:rsidRPr="00532D3B">
        <w:rPr>
          <w:rFonts w:asciiTheme="majorHAnsi" w:hAnsiTheme="majorHAnsi" w:cstheme="majorHAnsi"/>
        </w:rPr>
        <w:t>е</w:t>
      </w:r>
      <w:r w:rsidR="00697058" w:rsidRPr="00532D3B">
        <w:rPr>
          <w:rFonts w:asciiTheme="majorHAnsi" w:hAnsiTheme="majorHAnsi" w:cstheme="majorHAnsi"/>
        </w:rPr>
        <w:t xml:space="preserve"> сахрани </w:t>
      </w:r>
      <w:r w:rsidR="009F4DBA" w:rsidRPr="00532D3B">
        <w:rPr>
          <w:rFonts w:asciiTheme="majorHAnsi" w:hAnsiTheme="majorHAnsi" w:cstheme="majorHAnsi"/>
        </w:rPr>
        <w:t>где жели.</w:t>
      </w:r>
      <w:proofErr w:type="gramEnd"/>
      <w:r w:rsidR="009F4DBA" w:rsidRPr="00532D3B">
        <w:rPr>
          <w:rFonts w:asciiTheme="majorHAnsi" w:hAnsiTheme="majorHAnsi" w:cstheme="majorHAnsi"/>
        </w:rPr>
        <w:t xml:space="preserve"> Из достојанс</w:t>
      </w:r>
      <w:r w:rsidR="00697058" w:rsidRPr="00532D3B">
        <w:rPr>
          <w:rFonts w:asciiTheme="majorHAnsi" w:hAnsiTheme="majorHAnsi" w:cstheme="majorHAnsi"/>
        </w:rPr>
        <w:t>твених разлога ексхумацију због неплаћања обавеза, предузеће покушава да избегне, зато ћемо се од следеће године</w:t>
      </w:r>
      <w:r w:rsidR="009F4DBA" w:rsidRPr="00532D3B">
        <w:rPr>
          <w:rFonts w:asciiTheme="majorHAnsi" w:hAnsiTheme="majorHAnsi" w:cstheme="majorHAnsi"/>
        </w:rPr>
        <w:t xml:space="preserve"> определити</w:t>
      </w:r>
      <w:r w:rsidR="00697058" w:rsidRPr="00532D3B">
        <w:rPr>
          <w:rFonts w:asciiTheme="majorHAnsi" w:hAnsiTheme="majorHAnsi" w:cstheme="majorHAnsi"/>
        </w:rPr>
        <w:t xml:space="preserve">, </w:t>
      </w:r>
      <w:r w:rsidR="009F4DBA" w:rsidRPr="00532D3B">
        <w:rPr>
          <w:rFonts w:asciiTheme="majorHAnsi" w:hAnsiTheme="majorHAnsi" w:cstheme="majorHAnsi"/>
        </w:rPr>
        <w:t>да посредством медија и интернета објавимо оглас са</w:t>
      </w:r>
      <w:r w:rsidR="00697058" w:rsidRPr="00532D3B">
        <w:rPr>
          <w:rFonts w:asciiTheme="majorHAnsi" w:hAnsiTheme="majorHAnsi" w:cstheme="majorHAnsi"/>
        </w:rPr>
        <w:t xml:space="preserve"> тачно одређен</w:t>
      </w:r>
      <w:r w:rsidR="009F4DBA" w:rsidRPr="00532D3B">
        <w:rPr>
          <w:rFonts w:asciiTheme="majorHAnsi" w:hAnsiTheme="majorHAnsi" w:cstheme="majorHAnsi"/>
        </w:rPr>
        <w:t>им подацима</w:t>
      </w:r>
      <w:r w:rsidR="00697058" w:rsidRPr="00532D3B">
        <w:rPr>
          <w:rFonts w:asciiTheme="majorHAnsi" w:hAnsiTheme="majorHAnsi" w:cstheme="majorHAnsi"/>
        </w:rPr>
        <w:t xml:space="preserve"> парцел</w:t>
      </w:r>
      <w:r w:rsidR="009F4DBA" w:rsidRPr="00532D3B">
        <w:rPr>
          <w:rFonts w:asciiTheme="majorHAnsi" w:hAnsiTheme="majorHAnsi" w:cstheme="majorHAnsi"/>
        </w:rPr>
        <w:t>е</w:t>
      </w:r>
      <w:r w:rsidR="00697058" w:rsidRPr="00532D3B">
        <w:rPr>
          <w:rFonts w:asciiTheme="majorHAnsi" w:hAnsiTheme="majorHAnsi" w:cstheme="majorHAnsi"/>
        </w:rPr>
        <w:t>, гробн</w:t>
      </w:r>
      <w:r w:rsidR="009F4DBA" w:rsidRPr="00532D3B">
        <w:rPr>
          <w:rFonts w:asciiTheme="majorHAnsi" w:hAnsiTheme="majorHAnsi" w:cstheme="majorHAnsi"/>
        </w:rPr>
        <w:t>ог</w:t>
      </w:r>
      <w:r w:rsidR="00697058" w:rsidRPr="00532D3B">
        <w:rPr>
          <w:rFonts w:asciiTheme="majorHAnsi" w:hAnsiTheme="majorHAnsi" w:cstheme="majorHAnsi"/>
        </w:rPr>
        <w:t xml:space="preserve"> мест</w:t>
      </w:r>
      <w:r w:rsidR="009F4DBA" w:rsidRPr="00532D3B">
        <w:rPr>
          <w:rFonts w:asciiTheme="majorHAnsi" w:hAnsiTheme="majorHAnsi" w:cstheme="majorHAnsi"/>
        </w:rPr>
        <w:t xml:space="preserve">а за које </w:t>
      </w:r>
      <w:r w:rsidR="00697058" w:rsidRPr="00532D3B">
        <w:rPr>
          <w:rFonts w:asciiTheme="majorHAnsi" w:hAnsiTheme="majorHAnsi" w:cstheme="majorHAnsi"/>
        </w:rPr>
        <w:t>ни</w:t>
      </w:r>
      <w:r w:rsidR="009F4DBA" w:rsidRPr="00532D3B">
        <w:rPr>
          <w:rFonts w:asciiTheme="majorHAnsi" w:hAnsiTheme="majorHAnsi" w:cstheme="majorHAnsi"/>
        </w:rPr>
        <w:t>је плаћен з</w:t>
      </w:r>
      <w:r w:rsidR="00697058" w:rsidRPr="00532D3B">
        <w:rPr>
          <w:rFonts w:asciiTheme="majorHAnsi" w:hAnsiTheme="majorHAnsi" w:cstheme="majorHAnsi"/>
        </w:rPr>
        <w:t>акуп више од 20 година</w:t>
      </w:r>
      <w:r w:rsidR="009F4DBA" w:rsidRPr="00532D3B">
        <w:rPr>
          <w:rFonts w:asciiTheme="majorHAnsi" w:hAnsiTheme="majorHAnsi" w:cstheme="majorHAnsi"/>
        </w:rPr>
        <w:t>.</w:t>
      </w:r>
      <w:r w:rsidR="00697058" w:rsidRPr="00532D3B">
        <w:rPr>
          <w:rFonts w:asciiTheme="majorHAnsi" w:hAnsiTheme="majorHAnsi" w:cstheme="majorHAnsi"/>
        </w:rPr>
        <w:t xml:space="preserve"> </w:t>
      </w:r>
    </w:p>
    <w:p w:rsidR="007A6F72" w:rsidRPr="00532D3B" w:rsidRDefault="007A6F72" w:rsidP="00853BD1">
      <w:pPr>
        <w:pStyle w:val="Standard"/>
      </w:pPr>
    </w:p>
    <w:p w:rsidR="003D6FC3" w:rsidRPr="00532D3B" w:rsidRDefault="00B63581" w:rsidP="00853BD1">
      <w:pPr>
        <w:pStyle w:val="Standard"/>
        <w:rPr>
          <w:rFonts w:asciiTheme="majorHAnsi" w:hAnsiTheme="majorHAnsi" w:cstheme="majorHAnsi"/>
          <w:b/>
        </w:rPr>
      </w:pPr>
      <w:r w:rsidRPr="00532D3B">
        <w:rPr>
          <w:rFonts w:asciiTheme="majorHAnsi" w:hAnsiTheme="majorHAnsi" w:cstheme="majorHAnsi"/>
          <w:b/>
        </w:rPr>
        <w:t xml:space="preserve">ЗООХИГИЈЕНСКА СЛУЖБА </w:t>
      </w:r>
    </w:p>
    <w:p w:rsidR="003D6FC3" w:rsidRPr="00532D3B" w:rsidRDefault="003D6FC3" w:rsidP="00853BD1">
      <w:pPr>
        <w:pStyle w:val="Standard"/>
      </w:pPr>
    </w:p>
    <w:p w:rsidR="003D6FC3" w:rsidRPr="00532D3B" w:rsidRDefault="003D6FC3" w:rsidP="007664DD">
      <w:pPr>
        <w:pStyle w:val="Standard"/>
        <w:ind w:firstLine="720"/>
        <w:jc w:val="both"/>
        <w:rPr>
          <w:rFonts w:asciiTheme="majorHAnsi" w:hAnsiTheme="majorHAnsi" w:cstheme="majorHAnsi"/>
        </w:rPr>
      </w:pPr>
      <w:proofErr w:type="gramStart"/>
      <w:r w:rsidRPr="00532D3B">
        <w:rPr>
          <w:rFonts w:asciiTheme="majorHAnsi" w:hAnsiTheme="majorHAnsi" w:cstheme="majorHAnsi"/>
        </w:rPr>
        <w:t>Преузимање и тра</w:t>
      </w:r>
      <w:r w:rsidR="00B63581" w:rsidRPr="00532D3B">
        <w:rPr>
          <w:rFonts w:asciiTheme="majorHAnsi" w:hAnsiTheme="majorHAnsi" w:cstheme="majorHAnsi"/>
        </w:rPr>
        <w:t>нспор</w:t>
      </w:r>
      <w:r w:rsidRPr="00532D3B">
        <w:rPr>
          <w:rFonts w:asciiTheme="majorHAnsi" w:hAnsiTheme="majorHAnsi" w:cstheme="majorHAnsi"/>
        </w:rPr>
        <w:t>т</w:t>
      </w:r>
      <w:r w:rsidR="00B63581" w:rsidRPr="00532D3B">
        <w:rPr>
          <w:rFonts w:asciiTheme="majorHAnsi" w:hAnsiTheme="majorHAnsi" w:cstheme="majorHAnsi"/>
        </w:rPr>
        <w:t>о</w:t>
      </w:r>
      <w:r w:rsidRPr="00532D3B">
        <w:rPr>
          <w:rFonts w:asciiTheme="majorHAnsi" w:hAnsiTheme="majorHAnsi" w:cstheme="majorHAnsi"/>
        </w:rPr>
        <w:t xml:space="preserve">вање лешева је бесплатна услуга </w:t>
      </w:r>
      <w:r w:rsidR="00B63581" w:rsidRPr="00532D3B">
        <w:rPr>
          <w:rFonts w:asciiTheme="majorHAnsi" w:hAnsiTheme="majorHAnsi" w:cstheme="majorHAnsi"/>
        </w:rPr>
        <w:t>за</w:t>
      </w:r>
      <w:r w:rsidRPr="00532D3B">
        <w:rPr>
          <w:rFonts w:asciiTheme="majorHAnsi" w:hAnsiTheme="majorHAnsi" w:cstheme="majorHAnsi"/>
        </w:rPr>
        <w:t xml:space="preserve"> пољопривредн</w:t>
      </w:r>
      <w:r w:rsidR="00B63581" w:rsidRPr="00532D3B">
        <w:rPr>
          <w:rFonts w:asciiTheme="majorHAnsi" w:hAnsiTheme="majorHAnsi" w:cstheme="majorHAnsi"/>
        </w:rPr>
        <w:t>е</w:t>
      </w:r>
      <w:r w:rsidRPr="00532D3B">
        <w:rPr>
          <w:rFonts w:asciiTheme="majorHAnsi" w:hAnsiTheme="majorHAnsi" w:cstheme="majorHAnsi"/>
        </w:rPr>
        <w:t xml:space="preserve"> </w:t>
      </w:r>
      <w:r w:rsidR="00B63581" w:rsidRPr="00532D3B">
        <w:rPr>
          <w:rFonts w:asciiTheme="majorHAnsi" w:hAnsiTheme="majorHAnsi" w:cstheme="majorHAnsi"/>
        </w:rPr>
        <w:t>произвођаче</w:t>
      </w:r>
      <w:r w:rsidRPr="00532D3B">
        <w:rPr>
          <w:rFonts w:asciiTheme="majorHAnsi" w:hAnsiTheme="majorHAnsi" w:cstheme="majorHAnsi"/>
        </w:rPr>
        <w:t>.</w:t>
      </w:r>
      <w:proofErr w:type="gramEnd"/>
      <w:r w:rsidRPr="00532D3B">
        <w:rPr>
          <w:rFonts w:asciiTheme="majorHAnsi" w:hAnsiTheme="majorHAnsi" w:cstheme="majorHAnsi"/>
        </w:rPr>
        <w:t xml:space="preserve"> </w:t>
      </w:r>
      <w:proofErr w:type="gramStart"/>
      <w:r w:rsidRPr="00532D3B">
        <w:rPr>
          <w:rFonts w:asciiTheme="majorHAnsi" w:hAnsiTheme="majorHAnsi" w:cstheme="majorHAnsi"/>
        </w:rPr>
        <w:t>Ову комуналну делатност покри</w:t>
      </w:r>
      <w:r w:rsidR="00B63581" w:rsidRPr="00532D3B">
        <w:rPr>
          <w:rFonts w:asciiTheme="majorHAnsi" w:hAnsiTheme="majorHAnsi" w:cstheme="majorHAnsi"/>
        </w:rPr>
        <w:t>ва</w:t>
      </w:r>
      <w:r w:rsidRPr="00532D3B">
        <w:rPr>
          <w:rFonts w:asciiTheme="majorHAnsi" w:hAnsiTheme="majorHAnsi" w:cstheme="majorHAnsi"/>
        </w:rPr>
        <w:t xml:space="preserve"> општина на основу уговора кој</w:t>
      </w:r>
      <w:r w:rsidR="00B63581" w:rsidRPr="00532D3B">
        <w:rPr>
          <w:rFonts w:asciiTheme="majorHAnsi" w:hAnsiTheme="majorHAnsi" w:cstheme="majorHAnsi"/>
        </w:rPr>
        <w:t>и</w:t>
      </w:r>
      <w:r w:rsidRPr="00532D3B">
        <w:rPr>
          <w:rFonts w:asciiTheme="majorHAnsi" w:hAnsiTheme="majorHAnsi" w:cstheme="majorHAnsi"/>
        </w:rPr>
        <w:t xml:space="preserve"> се склапа за сваку годину са јавн</w:t>
      </w:r>
      <w:r w:rsidR="00B63581" w:rsidRPr="00532D3B">
        <w:rPr>
          <w:rFonts w:asciiTheme="majorHAnsi" w:hAnsiTheme="majorHAnsi" w:cstheme="majorHAnsi"/>
        </w:rPr>
        <w:t>и</w:t>
      </w:r>
      <w:r w:rsidRPr="00532D3B">
        <w:rPr>
          <w:rFonts w:asciiTheme="majorHAnsi" w:hAnsiTheme="majorHAnsi" w:cstheme="majorHAnsi"/>
        </w:rPr>
        <w:t>м предузећ</w:t>
      </w:r>
      <w:r w:rsidR="00B63581" w:rsidRPr="00532D3B">
        <w:rPr>
          <w:rFonts w:asciiTheme="majorHAnsi" w:hAnsiTheme="majorHAnsi" w:cstheme="majorHAnsi"/>
        </w:rPr>
        <w:t>е</w:t>
      </w:r>
      <w:r w:rsidRPr="00532D3B">
        <w:rPr>
          <w:rFonts w:asciiTheme="majorHAnsi" w:hAnsiTheme="majorHAnsi" w:cstheme="majorHAnsi"/>
        </w:rPr>
        <w:t>м.</w:t>
      </w:r>
      <w:proofErr w:type="gramEnd"/>
      <w:r w:rsidRPr="00532D3B">
        <w:rPr>
          <w:rFonts w:asciiTheme="majorHAnsi" w:hAnsiTheme="majorHAnsi" w:cstheme="majorHAnsi"/>
        </w:rPr>
        <w:t xml:space="preserve"> </w:t>
      </w:r>
      <w:proofErr w:type="gramStart"/>
      <w:r w:rsidRPr="00532D3B">
        <w:rPr>
          <w:rFonts w:asciiTheme="majorHAnsi" w:hAnsiTheme="majorHAnsi" w:cstheme="majorHAnsi"/>
        </w:rPr>
        <w:t xml:space="preserve">За наредну годину имамо предлог према оснивачу да ова услуга </w:t>
      </w:r>
      <w:r w:rsidR="00A4360B" w:rsidRPr="00532D3B">
        <w:rPr>
          <w:rFonts w:asciiTheme="majorHAnsi" w:hAnsiTheme="majorHAnsi" w:cstheme="majorHAnsi"/>
        </w:rPr>
        <w:t xml:space="preserve">не буде </w:t>
      </w:r>
      <w:r w:rsidRPr="00532D3B">
        <w:rPr>
          <w:rFonts w:asciiTheme="majorHAnsi" w:hAnsiTheme="majorHAnsi" w:cstheme="majorHAnsi"/>
        </w:rPr>
        <w:t>у потпуности бесплатна према пољопривредницима</w:t>
      </w:r>
      <w:r w:rsidR="00A4360B" w:rsidRPr="00532D3B">
        <w:rPr>
          <w:rFonts w:asciiTheme="majorHAnsi" w:hAnsiTheme="majorHAnsi" w:cstheme="majorHAnsi"/>
        </w:rPr>
        <w:t>, већ</w:t>
      </w:r>
      <w:r w:rsidRPr="00532D3B">
        <w:rPr>
          <w:rFonts w:asciiTheme="majorHAnsi" w:hAnsiTheme="majorHAnsi" w:cstheme="majorHAnsi"/>
        </w:rPr>
        <w:t xml:space="preserve"> би требал</w:t>
      </w:r>
      <w:r w:rsidR="00A4360B" w:rsidRPr="00532D3B">
        <w:rPr>
          <w:rFonts w:asciiTheme="majorHAnsi" w:hAnsiTheme="majorHAnsi" w:cstheme="majorHAnsi"/>
        </w:rPr>
        <w:t xml:space="preserve">о да </w:t>
      </w:r>
      <w:r w:rsidR="007664DD" w:rsidRPr="00532D3B">
        <w:rPr>
          <w:rFonts w:asciiTheme="majorHAnsi" w:hAnsiTheme="majorHAnsi" w:cstheme="majorHAnsi"/>
        </w:rPr>
        <w:t>имају</w:t>
      </w:r>
      <w:r w:rsidR="00A4360B" w:rsidRPr="00532D3B">
        <w:rPr>
          <w:rFonts w:asciiTheme="majorHAnsi" w:hAnsiTheme="majorHAnsi" w:cstheme="majorHAnsi"/>
        </w:rPr>
        <w:t xml:space="preserve"> део учешћа</w:t>
      </w:r>
      <w:r w:rsidR="007664DD" w:rsidRPr="00532D3B">
        <w:rPr>
          <w:rFonts w:asciiTheme="majorHAnsi" w:hAnsiTheme="majorHAnsi" w:cstheme="majorHAnsi"/>
        </w:rPr>
        <w:t xml:space="preserve"> у трошковима или</w:t>
      </w:r>
      <w:r w:rsidR="00A4360B" w:rsidRPr="00532D3B">
        <w:rPr>
          <w:rFonts w:asciiTheme="majorHAnsi" w:hAnsiTheme="majorHAnsi" w:cstheme="majorHAnsi"/>
        </w:rPr>
        <w:t xml:space="preserve"> да</w:t>
      </w:r>
      <w:r w:rsidR="007664DD" w:rsidRPr="00532D3B">
        <w:rPr>
          <w:rFonts w:asciiTheme="majorHAnsi" w:hAnsiTheme="majorHAnsi" w:cstheme="majorHAnsi"/>
        </w:rPr>
        <w:t xml:space="preserve"> ограничи</w:t>
      </w:r>
      <w:r w:rsidR="00A4360B" w:rsidRPr="00532D3B">
        <w:rPr>
          <w:rFonts w:asciiTheme="majorHAnsi" w:hAnsiTheme="majorHAnsi" w:cstheme="majorHAnsi"/>
        </w:rPr>
        <w:t>мо</w:t>
      </w:r>
      <w:r w:rsidR="007664DD" w:rsidRPr="00532D3B">
        <w:rPr>
          <w:rFonts w:asciiTheme="majorHAnsi" w:hAnsiTheme="majorHAnsi" w:cstheme="majorHAnsi"/>
        </w:rPr>
        <w:t xml:space="preserve"> количину</w:t>
      </w:r>
      <w:r w:rsidR="00A4360B" w:rsidRPr="00532D3B">
        <w:rPr>
          <w:rFonts w:asciiTheme="majorHAnsi" w:hAnsiTheme="majorHAnsi" w:cstheme="majorHAnsi"/>
        </w:rPr>
        <w:t xml:space="preserve"> преузетог</w:t>
      </w:r>
      <w:r w:rsidR="007664DD" w:rsidRPr="00532D3B">
        <w:rPr>
          <w:rFonts w:asciiTheme="majorHAnsi" w:hAnsiTheme="majorHAnsi" w:cstheme="majorHAnsi"/>
        </w:rPr>
        <w:t xml:space="preserve"> угинућа по газдинству.</w:t>
      </w:r>
      <w:proofErr w:type="gramEnd"/>
      <w:r w:rsidR="007664DD" w:rsidRPr="00532D3B">
        <w:rPr>
          <w:rFonts w:asciiTheme="majorHAnsi" w:hAnsiTheme="majorHAnsi" w:cstheme="majorHAnsi"/>
        </w:rPr>
        <w:t xml:space="preserve"> </w:t>
      </w:r>
      <w:proofErr w:type="gramStart"/>
      <w:r w:rsidRPr="00532D3B">
        <w:rPr>
          <w:rFonts w:asciiTheme="majorHAnsi" w:hAnsiTheme="majorHAnsi" w:cstheme="majorHAnsi"/>
        </w:rPr>
        <w:t>Одржавање специјалног возила за преузимање и транспорт лешева захтева велике трошкове</w:t>
      </w:r>
      <w:r w:rsidR="00A4360B" w:rsidRPr="00532D3B">
        <w:rPr>
          <w:rFonts w:asciiTheme="majorHAnsi" w:hAnsiTheme="majorHAnsi" w:cstheme="majorHAnsi"/>
        </w:rPr>
        <w:t>,</w:t>
      </w:r>
      <w:r w:rsidRPr="00532D3B">
        <w:rPr>
          <w:rFonts w:asciiTheme="majorHAnsi" w:hAnsiTheme="majorHAnsi" w:cstheme="majorHAnsi"/>
        </w:rPr>
        <w:t xml:space="preserve"> али је проблем и радна снага.</w:t>
      </w:r>
      <w:proofErr w:type="gramEnd"/>
      <w:r w:rsidRPr="00532D3B">
        <w:rPr>
          <w:rFonts w:asciiTheme="majorHAnsi" w:hAnsiTheme="majorHAnsi" w:cstheme="majorHAnsi"/>
        </w:rPr>
        <w:t xml:space="preserve"> </w:t>
      </w:r>
    </w:p>
    <w:p w:rsidR="000C743B" w:rsidRPr="00532D3B" w:rsidRDefault="000C743B" w:rsidP="003D6FC3">
      <w:pPr>
        <w:pStyle w:val="Standard"/>
        <w:jc w:val="both"/>
        <w:rPr>
          <w:rFonts w:asciiTheme="majorHAnsi" w:hAnsiTheme="majorHAnsi" w:cstheme="majorHAnsi"/>
        </w:rPr>
      </w:pPr>
    </w:p>
    <w:p w:rsidR="000C743B" w:rsidRPr="00532D3B" w:rsidRDefault="00A4360B" w:rsidP="007664DD">
      <w:pPr>
        <w:pStyle w:val="Standard"/>
        <w:ind w:firstLine="720"/>
        <w:jc w:val="both"/>
        <w:rPr>
          <w:rFonts w:asciiTheme="majorHAnsi" w:hAnsiTheme="majorHAnsi" w:cstheme="majorHAnsi"/>
        </w:rPr>
      </w:pPr>
      <w:proofErr w:type="gramStart"/>
      <w:r w:rsidRPr="00532D3B">
        <w:rPr>
          <w:rFonts w:asciiTheme="majorHAnsi" w:hAnsiTheme="majorHAnsi" w:cstheme="majorHAnsi"/>
        </w:rPr>
        <w:t>У</w:t>
      </w:r>
      <w:r w:rsidR="000C743B" w:rsidRPr="00532D3B">
        <w:rPr>
          <w:rFonts w:asciiTheme="majorHAnsi" w:hAnsiTheme="majorHAnsi" w:cstheme="majorHAnsi"/>
        </w:rPr>
        <w:t xml:space="preserve"> привременом прихватилишту капацитет паса луталица </w:t>
      </w:r>
      <w:r w:rsidRPr="00532D3B">
        <w:rPr>
          <w:rFonts w:asciiTheme="majorHAnsi" w:hAnsiTheme="majorHAnsi" w:cstheme="majorHAnsi"/>
        </w:rPr>
        <w:t>за</w:t>
      </w:r>
      <w:r w:rsidR="000C743B" w:rsidRPr="00532D3B">
        <w:rPr>
          <w:rFonts w:asciiTheme="majorHAnsi" w:hAnsiTheme="majorHAnsi" w:cstheme="majorHAnsi"/>
        </w:rPr>
        <w:t xml:space="preserve"> сме</w:t>
      </w:r>
      <w:r w:rsidRPr="00532D3B">
        <w:rPr>
          <w:rFonts w:asciiTheme="majorHAnsi" w:hAnsiTheme="majorHAnsi" w:cstheme="majorHAnsi"/>
        </w:rPr>
        <w:t>штај</w:t>
      </w:r>
      <w:r w:rsidR="000C743B" w:rsidRPr="00532D3B">
        <w:rPr>
          <w:rFonts w:asciiTheme="majorHAnsi" w:hAnsiTheme="majorHAnsi" w:cstheme="majorHAnsi"/>
        </w:rPr>
        <w:t xml:space="preserve"> је до 50.</w:t>
      </w:r>
      <w:proofErr w:type="gramEnd"/>
      <w:r w:rsidR="000C743B" w:rsidRPr="00532D3B">
        <w:rPr>
          <w:rFonts w:asciiTheme="majorHAnsi" w:hAnsiTheme="majorHAnsi" w:cstheme="majorHAnsi"/>
        </w:rPr>
        <w:t xml:space="preserve"> </w:t>
      </w:r>
      <w:proofErr w:type="gramStart"/>
      <w:r w:rsidR="000C743B" w:rsidRPr="00532D3B">
        <w:rPr>
          <w:rFonts w:asciiTheme="majorHAnsi" w:hAnsiTheme="majorHAnsi" w:cstheme="majorHAnsi"/>
        </w:rPr>
        <w:t xml:space="preserve">Законска обавеза </w:t>
      </w:r>
      <w:r w:rsidRPr="00532D3B">
        <w:rPr>
          <w:rFonts w:asciiTheme="majorHAnsi" w:hAnsiTheme="majorHAnsi" w:cstheme="majorHAnsi"/>
        </w:rPr>
        <w:t>„У</w:t>
      </w:r>
      <w:r w:rsidR="000C743B" w:rsidRPr="00532D3B">
        <w:rPr>
          <w:rFonts w:asciiTheme="majorHAnsi" w:hAnsiTheme="majorHAnsi" w:cstheme="majorHAnsi"/>
        </w:rPr>
        <w:t>хвати-штерилиши-пусти</w:t>
      </w:r>
      <w:r w:rsidRPr="00532D3B">
        <w:rPr>
          <w:rFonts w:asciiTheme="majorHAnsi" w:hAnsiTheme="majorHAnsi" w:cstheme="majorHAnsi"/>
        </w:rPr>
        <w:t>”</w:t>
      </w:r>
      <w:r w:rsidR="000C743B" w:rsidRPr="00532D3B">
        <w:rPr>
          <w:rFonts w:asciiTheme="majorHAnsi" w:hAnsiTheme="majorHAnsi" w:cstheme="majorHAnsi"/>
        </w:rPr>
        <w:t xml:space="preserve"> није решење</w:t>
      </w:r>
      <w:r w:rsidRPr="00532D3B">
        <w:rPr>
          <w:rFonts w:asciiTheme="majorHAnsi" w:hAnsiTheme="majorHAnsi" w:cstheme="majorHAnsi"/>
        </w:rPr>
        <w:t>,</w:t>
      </w:r>
      <w:r w:rsidR="000C743B" w:rsidRPr="00532D3B">
        <w:rPr>
          <w:rFonts w:asciiTheme="majorHAnsi" w:hAnsiTheme="majorHAnsi" w:cstheme="majorHAnsi"/>
        </w:rPr>
        <w:t xml:space="preserve"> поготово у малим срединама.</w:t>
      </w:r>
      <w:proofErr w:type="gramEnd"/>
      <w:r w:rsidR="000C743B" w:rsidRPr="00532D3B">
        <w:rPr>
          <w:rFonts w:asciiTheme="majorHAnsi" w:hAnsiTheme="majorHAnsi" w:cstheme="majorHAnsi"/>
        </w:rPr>
        <w:t xml:space="preserve"> Од наредне године мислимо повећати наше капацитете у погледу набавке новог возила за хватање </w:t>
      </w:r>
      <w:r w:rsidRPr="00532D3B">
        <w:rPr>
          <w:rFonts w:asciiTheme="majorHAnsi" w:hAnsiTheme="majorHAnsi" w:cstheme="majorHAnsi"/>
        </w:rPr>
        <w:t>паса,</w:t>
      </w:r>
      <w:r w:rsidR="000C743B" w:rsidRPr="00532D3B">
        <w:rPr>
          <w:rFonts w:asciiTheme="majorHAnsi" w:hAnsiTheme="majorHAnsi" w:cstheme="majorHAnsi"/>
        </w:rPr>
        <w:t xml:space="preserve"> као и запошљавање 2 нов</w:t>
      </w:r>
      <w:r w:rsidRPr="00532D3B">
        <w:rPr>
          <w:rFonts w:asciiTheme="majorHAnsi" w:hAnsiTheme="majorHAnsi" w:cstheme="majorHAnsi"/>
        </w:rPr>
        <w:t>а</w:t>
      </w:r>
      <w:r w:rsidR="000C743B" w:rsidRPr="00532D3B">
        <w:rPr>
          <w:rFonts w:asciiTheme="majorHAnsi" w:hAnsiTheme="majorHAnsi" w:cstheme="majorHAnsi"/>
        </w:rPr>
        <w:t xml:space="preserve"> радника, који б</w:t>
      </w:r>
      <w:r w:rsidRPr="00532D3B">
        <w:rPr>
          <w:rFonts w:asciiTheme="majorHAnsi" w:hAnsiTheme="majorHAnsi" w:cstheme="majorHAnsi"/>
        </w:rPr>
        <w:t>и</w:t>
      </w:r>
      <w:r w:rsidR="000C743B" w:rsidRPr="00532D3B">
        <w:rPr>
          <w:rFonts w:asciiTheme="majorHAnsi" w:hAnsiTheme="majorHAnsi" w:cstheme="majorHAnsi"/>
        </w:rPr>
        <w:t xml:space="preserve"> </w:t>
      </w:r>
      <w:r w:rsidRPr="00532D3B">
        <w:rPr>
          <w:rFonts w:asciiTheme="majorHAnsi" w:hAnsiTheme="majorHAnsi" w:cstheme="majorHAnsi"/>
        </w:rPr>
        <w:t>у континуитету</w:t>
      </w:r>
      <w:r w:rsidR="000C743B" w:rsidRPr="00532D3B">
        <w:rPr>
          <w:rFonts w:asciiTheme="majorHAnsi" w:hAnsiTheme="majorHAnsi" w:cstheme="majorHAnsi"/>
        </w:rPr>
        <w:t xml:space="preserve"> били на терену на територи</w:t>
      </w:r>
      <w:r w:rsidR="00EE4332" w:rsidRPr="00532D3B">
        <w:rPr>
          <w:rFonts w:asciiTheme="majorHAnsi" w:hAnsiTheme="majorHAnsi" w:cstheme="majorHAnsi"/>
        </w:rPr>
        <w:t>ји</w:t>
      </w:r>
      <w:r w:rsidR="000C743B" w:rsidRPr="00532D3B">
        <w:rPr>
          <w:rFonts w:asciiTheme="majorHAnsi" w:hAnsiTheme="majorHAnsi" w:cstheme="majorHAnsi"/>
        </w:rPr>
        <w:t xml:space="preserve"> Општине Бачка Топола. Од таквог потеза се надамо да ће случајеви уједа пса бити у смањеном обиму. </w:t>
      </w:r>
      <w:r w:rsidR="007664DD" w:rsidRPr="00532D3B">
        <w:rPr>
          <w:rFonts w:asciiTheme="majorHAnsi" w:hAnsiTheme="majorHAnsi" w:cstheme="majorHAnsi"/>
        </w:rPr>
        <w:t>До данас ни</w:t>
      </w:r>
      <w:r w:rsidR="00EE4332" w:rsidRPr="00532D3B">
        <w:rPr>
          <w:rFonts w:asciiTheme="majorHAnsi" w:hAnsiTheme="majorHAnsi" w:cstheme="majorHAnsi"/>
        </w:rPr>
        <w:t>смо могли обезбедити струју за П</w:t>
      </w:r>
      <w:r w:rsidR="007664DD" w:rsidRPr="00532D3B">
        <w:rPr>
          <w:rFonts w:asciiTheme="majorHAnsi" w:hAnsiTheme="majorHAnsi" w:cstheme="majorHAnsi"/>
        </w:rPr>
        <w:t>ривремено прихватилиште, што свакако планир</w:t>
      </w:r>
      <w:r w:rsidR="00EE4332" w:rsidRPr="00532D3B">
        <w:rPr>
          <w:rFonts w:asciiTheme="majorHAnsi" w:hAnsiTheme="majorHAnsi" w:cstheme="majorHAnsi"/>
        </w:rPr>
        <w:t>а</w:t>
      </w:r>
      <w:r w:rsidR="007664DD" w:rsidRPr="00532D3B">
        <w:rPr>
          <w:rFonts w:asciiTheme="majorHAnsi" w:hAnsiTheme="majorHAnsi" w:cstheme="majorHAnsi"/>
        </w:rPr>
        <w:t xml:space="preserve">мо </w:t>
      </w:r>
      <w:proofErr w:type="gramStart"/>
      <w:r w:rsidR="00EE4332" w:rsidRPr="00532D3B">
        <w:rPr>
          <w:rFonts w:asciiTheme="majorHAnsi" w:hAnsiTheme="majorHAnsi" w:cstheme="majorHAnsi"/>
        </w:rPr>
        <w:t xml:space="preserve">реализовати </w:t>
      </w:r>
      <w:r w:rsidR="007664DD" w:rsidRPr="00532D3B">
        <w:rPr>
          <w:rFonts w:asciiTheme="majorHAnsi" w:hAnsiTheme="majorHAnsi" w:cstheme="majorHAnsi"/>
        </w:rPr>
        <w:t xml:space="preserve"> наредн</w:t>
      </w:r>
      <w:r w:rsidR="00EE4332" w:rsidRPr="00532D3B">
        <w:rPr>
          <w:rFonts w:asciiTheme="majorHAnsi" w:hAnsiTheme="majorHAnsi" w:cstheme="majorHAnsi"/>
        </w:rPr>
        <w:t>е</w:t>
      </w:r>
      <w:proofErr w:type="gramEnd"/>
      <w:r w:rsidR="007664DD" w:rsidRPr="00532D3B">
        <w:rPr>
          <w:rFonts w:asciiTheme="majorHAnsi" w:hAnsiTheme="majorHAnsi" w:cstheme="majorHAnsi"/>
        </w:rPr>
        <w:t xml:space="preserve"> годин</w:t>
      </w:r>
      <w:r w:rsidR="00EE4332" w:rsidRPr="00532D3B">
        <w:rPr>
          <w:rFonts w:asciiTheme="majorHAnsi" w:hAnsiTheme="majorHAnsi" w:cstheme="majorHAnsi"/>
        </w:rPr>
        <w:t>е</w:t>
      </w:r>
      <w:r w:rsidR="007664DD" w:rsidRPr="00532D3B">
        <w:rPr>
          <w:rFonts w:asciiTheme="majorHAnsi" w:hAnsiTheme="majorHAnsi" w:cstheme="majorHAnsi"/>
        </w:rPr>
        <w:t xml:space="preserve">. </w:t>
      </w:r>
      <w:proofErr w:type="gramStart"/>
      <w:r w:rsidR="007664DD" w:rsidRPr="00532D3B">
        <w:rPr>
          <w:rFonts w:asciiTheme="majorHAnsi" w:hAnsiTheme="majorHAnsi" w:cstheme="majorHAnsi"/>
        </w:rPr>
        <w:t>Заштитне рукавице ћемо додатно обезбедити за ову службу.</w:t>
      </w:r>
      <w:proofErr w:type="gramEnd"/>
      <w:r w:rsidR="007664DD" w:rsidRPr="00532D3B">
        <w:rPr>
          <w:rFonts w:asciiTheme="majorHAnsi" w:hAnsiTheme="majorHAnsi" w:cstheme="majorHAnsi"/>
        </w:rPr>
        <w:t xml:space="preserve"> </w:t>
      </w:r>
      <w:proofErr w:type="gramStart"/>
      <w:r w:rsidR="006F6922" w:rsidRPr="00532D3B">
        <w:rPr>
          <w:rFonts w:asciiTheme="majorHAnsi" w:hAnsiTheme="majorHAnsi" w:cstheme="majorHAnsi"/>
        </w:rPr>
        <w:t>Проблем је и исплат</w:t>
      </w:r>
      <w:r w:rsidR="00EE4332" w:rsidRPr="00532D3B">
        <w:rPr>
          <w:rFonts w:asciiTheme="majorHAnsi" w:hAnsiTheme="majorHAnsi" w:cstheme="majorHAnsi"/>
        </w:rPr>
        <w:t>а</w:t>
      </w:r>
      <w:r w:rsidR="006F6922" w:rsidRPr="00532D3B">
        <w:rPr>
          <w:rFonts w:asciiTheme="majorHAnsi" w:hAnsiTheme="majorHAnsi" w:cstheme="majorHAnsi"/>
        </w:rPr>
        <w:t xml:space="preserve"> накнаде штете - казне на основу пресуде од стране суда, јер т</w:t>
      </w:r>
      <w:r w:rsidR="00EE4332" w:rsidRPr="00532D3B">
        <w:rPr>
          <w:rFonts w:asciiTheme="majorHAnsi" w:hAnsiTheme="majorHAnsi" w:cstheme="majorHAnsi"/>
        </w:rPr>
        <w:t>и</w:t>
      </w:r>
      <w:r w:rsidR="006F6922" w:rsidRPr="00532D3B">
        <w:rPr>
          <w:rFonts w:asciiTheme="majorHAnsi" w:hAnsiTheme="majorHAnsi" w:cstheme="majorHAnsi"/>
        </w:rPr>
        <w:t xml:space="preserve"> трошков</w:t>
      </w:r>
      <w:r w:rsidR="00EE4332" w:rsidRPr="00532D3B">
        <w:rPr>
          <w:rFonts w:asciiTheme="majorHAnsi" w:hAnsiTheme="majorHAnsi" w:cstheme="majorHAnsi"/>
        </w:rPr>
        <w:t>и</w:t>
      </w:r>
      <w:r w:rsidR="006F6922" w:rsidRPr="00532D3B">
        <w:rPr>
          <w:rFonts w:asciiTheme="majorHAnsi" w:hAnsiTheme="majorHAnsi" w:cstheme="majorHAnsi"/>
        </w:rPr>
        <w:t xml:space="preserve"> прекораче могућности фирме</w:t>
      </w:r>
      <w:r w:rsidR="00EE4332" w:rsidRPr="00532D3B">
        <w:rPr>
          <w:rFonts w:asciiTheme="majorHAnsi" w:hAnsiTheme="majorHAnsi" w:cstheme="majorHAnsi"/>
        </w:rPr>
        <w:t>,</w:t>
      </w:r>
      <w:r w:rsidR="006F6922" w:rsidRPr="00532D3B">
        <w:rPr>
          <w:rFonts w:asciiTheme="majorHAnsi" w:hAnsiTheme="majorHAnsi" w:cstheme="majorHAnsi"/>
        </w:rPr>
        <w:t xml:space="preserve"> поготово због непостојањ</w:t>
      </w:r>
      <w:r w:rsidR="00EE4332" w:rsidRPr="00532D3B">
        <w:rPr>
          <w:rFonts w:asciiTheme="majorHAnsi" w:hAnsiTheme="majorHAnsi" w:cstheme="majorHAnsi"/>
        </w:rPr>
        <w:t>а</w:t>
      </w:r>
      <w:r w:rsidR="006F6922" w:rsidRPr="00532D3B">
        <w:rPr>
          <w:rFonts w:asciiTheme="majorHAnsi" w:hAnsiTheme="majorHAnsi" w:cstheme="majorHAnsi"/>
        </w:rPr>
        <w:t xml:space="preserve"> основн</w:t>
      </w:r>
      <w:r w:rsidR="00EE4332" w:rsidRPr="00532D3B">
        <w:rPr>
          <w:rFonts w:asciiTheme="majorHAnsi" w:hAnsiTheme="majorHAnsi" w:cstheme="majorHAnsi"/>
        </w:rPr>
        <w:t>их</w:t>
      </w:r>
      <w:r w:rsidR="006F6922" w:rsidRPr="00532D3B">
        <w:rPr>
          <w:rFonts w:asciiTheme="majorHAnsi" w:hAnsiTheme="majorHAnsi" w:cstheme="majorHAnsi"/>
        </w:rPr>
        <w:t xml:space="preserve"> услов</w:t>
      </w:r>
      <w:r w:rsidR="00EE4332" w:rsidRPr="00532D3B">
        <w:rPr>
          <w:rFonts w:asciiTheme="majorHAnsi" w:hAnsiTheme="majorHAnsi" w:cstheme="majorHAnsi"/>
        </w:rPr>
        <w:t>а</w:t>
      </w:r>
      <w:r w:rsidR="006F6922" w:rsidRPr="00532D3B">
        <w:rPr>
          <w:rFonts w:asciiTheme="majorHAnsi" w:hAnsiTheme="majorHAnsi" w:cstheme="majorHAnsi"/>
        </w:rPr>
        <w:t xml:space="preserve"> за рад.</w:t>
      </w:r>
      <w:proofErr w:type="gramEnd"/>
      <w:r w:rsidR="006F6922" w:rsidRPr="00532D3B">
        <w:rPr>
          <w:rFonts w:asciiTheme="majorHAnsi" w:hAnsiTheme="majorHAnsi" w:cstheme="majorHAnsi"/>
        </w:rPr>
        <w:t xml:space="preserve"> </w:t>
      </w:r>
      <w:proofErr w:type="gramStart"/>
      <w:r w:rsidR="00EE4332" w:rsidRPr="00532D3B">
        <w:rPr>
          <w:rFonts w:asciiTheme="majorHAnsi" w:hAnsiTheme="majorHAnsi" w:cstheme="majorHAnsi"/>
        </w:rPr>
        <w:t>Мишљења смо да су потребне</w:t>
      </w:r>
      <w:r w:rsidR="007664DD" w:rsidRPr="00532D3B">
        <w:rPr>
          <w:rFonts w:asciiTheme="majorHAnsi" w:hAnsiTheme="majorHAnsi" w:cstheme="majorHAnsi"/>
        </w:rPr>
        <w:t xml:space="preserve"> строжије одредбе у општинск</w:t>
      </w:r>
      <w:r w:rsidR="00EE4332" w:rsidRPr="00532D3B">
        <w:rPr>
          <w:rFonts w:asciiTheme="majorHAnsi" w:hAnsiTheme="majorHAnsi" w:cstheme="majorHAnsi"/>
        </w:rPr>
        <w:t>ој</w:t>
      </w:r>
      <w:r w:rsidR="007664DD" w:rsidRPr="00532D3B">
        <w:rPr>
          <w:rFonts w:asciiTheme="majorHAnsi" w:hAnsiTheme="majorHAnsi" w:cstheme="majorHAnsi"/>
        </w:rPr>
        <w:t xml:space="preserve"> одлу</w:t>
      </w:r>
      <w:r w:rsidR="00EE4332" w:rsidRPr="00532D3B">
        <w:rPr>
          <w:rFonts w:asciiTheme="majorHAnsi" w:hAnsiTheme="majorHAnsi" w:cstheme="majorHAnsi"/>
        </w:rPr>
        <w:t>ци</w:t>
      </w:r>
      <w:r w:rsidR="007664DD" w:rsidRPr="00532D3B">
        <w:rPr>
          <w:rFonts w:asciiTheme="majorHAnsi" w:hAnsiTheme="majorHAnsi" w:cstheme="majorHAnsi"/>
        </w:rPr>
        <w:t xml:space="preserve"> везано за држање п</w:t>
      </w:r>
      <w:r w:rsidR="00EE4332" w:rsidRPr="00532D3B">
        <w:rPr>
          <w:rFonts w:asciiTheme="majorHAnsi" w:hAnsiTheme="majorHAnsi" w:cstheme="majorHAnsi"/>
        </w:rPr>
        <w:t>а</w:t>
      </w:r>
      <w:r w:rsidR="007664DD" w:rsidRPr="00532D3B">
        <w:rPr>
          <w:rFonts w:asciiTheme="majorHAnsi" w:hAnsiTheme="majorHAnsi" w:cstheme="majorHAnsi"/>
        </w:rPr>
        <w:t>са од стране грађана</w:t>
      </w:r>
      <w:r w:rsidR="00EE4332" w:rsidRPr="00532D3B">
        <w:rPr>
          <w:rFonts w:asciiTheme="majorHAnsi" w:hAnsiTheme="majorHAnsi" w:cstheme="majorHAnsi"/>
        </w:rPr>
        <w:t>,</w:t>
      </w:r>
      <w:r w:rsidR="007664DD" w:rsidRPr="00532D3B">
        <w:rPr>
          <w:rFonts w:asciiTheme="majorHAnsi" w:hAnsiTheme="majorHAnsi" w:cstheme="majorHAnsi"/>
        </w:rPr>
        <w:t xml:space="preserve"> јер</w:t>
      </w:r>
      <w:r w:rsidR="00EE4332" w:rsidRPr="00532D3B">
        <w:rPr>
          <w:rFonts w:asciiTheme="majorHAnsi" w:hAnsiTheme="majorHAnsi" w:cstheme="majorHAnsi"/>
        </w:rPr>
        <w:t xml:space="preserve"> сматрамо да</w:t>
      </w:r>
      <w:r w:rsidR="007664DD" w:rsidRPr="00532D3B">
        <w:rPr>
          <w:rFonts w:asciiTheme="majorHAnsi" w:hAnsiTheme="majorHAnsi" w:cstheme="majorHAnsi"/>
        </w:rPr>
        <w:t xml:space="preserve"> улицама лутају </w:t>
      </w:r>
      <w:r w:rsidR="001E423A" w:rsidRPr="00532D3B">
        <w:rPr>
          <w:rFonts w:asciiTheme="majorHAnsi" w:hAnsiTheme="majorHAnsi" w:cstheme="majorHAnsi"/>
        </w:rPr>
        <w:t xml:space="preserve">и </w:t>
      </w:r>
      <w:r w:rsidR="007664DD" w:rsidRPr="00532D3B">
        <w:rPr>
          <w:rFonts w:asciiTheme="majorHAnsi" w:hAnsiTheme="majorHAnsi" w:cstheme="majorHAnsi"/>
        </w:rPr>
        <w:t xml:space="preserve">власнички </w:t>
      </w:r>
      <w:r w:rsidR="00EE4332" w:rsidRPr="00532D3B">
        <w:rPr>
          <w:rFonts w:asciiTheme="majorHAnsi" w:hAnsiTheme="majorHAnsi" w:cstheme="majorHAnsi"/>
        </w:rPr>
        <w:t>пси</w:t>
      </w:r>
      <w:r w:rsidR="007664DD" w:rsidRPr="00532D3B">
        <w:rPr>
          <w:rFonts w:asciiTheme="majorHAnsi" w:hAnsiTheme="majorHAnsi" w:cstheme="majorHAnsi"/>
        </w:rPr>
        <w:t>.</w:t>
      </w:r>
      <w:proofErr w:type="gramEnd"/>
      <w:r w:rsidR="007664DD" w:rsidRPr="00532D3B">
        <w:rPr>
          <w:rFonts w:asciiTheme="majorHAnsi" w:hAnsiTheme="majorHAnsi" w:cstheme="majorHAnsi"/>
        </w:rPr>
        <w:t xml:space="preserve"> </w:t>
      </w:r>
    </w:p>
    <w:p w:rsidR="00372559" w:rsidRPr="00532D3B" w:rsidRDefault="00372559" w:rsidP="003D6FC3">
      <w:pPr>
        <w:pStyle w:val="Standard"/>
        <w:jc w:val="both"/>
        <w:rPr>
          <w:rFonts w:asciiTheme="majorHAnsi" w:hAnsiTheme="majorHAnsi" w:cstheme="majorHAnsi"/>
          <w:b/>
        </w:rPr>
      </w:pPr>
    </w:p>
    <w:p w:rsidR="00372559" w:rsidRPr="00532D3B" w:rsidRDefault="00C9396B" w:rsidP="003D6FC3">
      <w:pPr>
        <w:pStyle w:val="Standard"/>
        <w:jc w:val="both"/>
        <w:rPr>
          <w:rFonts w:asciiTheme="majorHAnsi" w:hAnsiTheme="majorHAnsi" w:cstheme="majorHAnsi"/>
          <w:b/>
        </w:rPr>
      </w:pPr>
      <w:r w:rsidRPr="00532D3B">
        <w:rPr>
          <w:rFonts w:asciiTheme="majorHAnsi" w:hAnsiTheme="majorHAnsi" w:cstheme="majorHAnsi"/>
          <w:b/>
        </w:rPr>
        <w:t xml:space="preserve">ДИМЊИЧАРСКЕ УСЛУГЕ </w:t>
      </w:r>
    </w:p>
    <w:p w:rsidR="00372559" w:rsidRPr="00532D3B" w:rsidRDefault="00372559" w:rsidP="003D6FC3">
      <w:pPr>
        <w:pStyle w:val="Standard"/>
        <w:jc w:val="both"/>
        <w:rPr>
          <w:rFonts w:asciiTheme="majorHAnsi" w:hAnsiTheme="majorHAnsi" w:cstheme="majorHAnsi"/>
        </w:rPr>
      </w:pPr>
      <w:proofErr w:type="gramStart"/>
      <w:r w:rsidRPr="00532D3B">
        <w:rPr>
          <w:rFonts w:asciiTheme="majorHAnsi" w:hAnsiTheme="majorHAnsi" w:cstheme="majorHAnsi"/>
        </w:rPr>
        <w:t xml:space="preserve">Димњичарске услуге обављамо </w:t>
      </w:r>
      <w:r w:rsidR="009240BC" w:rsidRPr="00532D3B">
        <w:rPr>
          <w:rFonts w:asciiTheme="majorHAnsi" w:hAnsiTheme="majorHAnsi" w:cstheme="majorHAnsi"/>
        </w:rPr>
        <w:t>у склопу услужне делатности.</w:t>
      </w:r>
      <w:proofErr w:type="gramEnd"/>
      <w:r w:rsidR="009240BC" w:rsidRPr="00532D3B">
        <w:rPr>
          <w:rFonts w:asciiTheme="majorHAnsi" w:hAnsiTheme="majorHAnsi" w:cstheme="majorHAnsi"/>
        </w:rPr>
        <w:t xml:space="preserve"> </w:t>
      </w:r>
      <w:proofErr w:type="gramStart"/>
      <w:r w:rsidR="009240BC" w:rsidRPr="00532D3B">
        <w:rPr>
          <w:rFonts w:asciiTheme="majorHAnsi" w:hAnsiTheme="majorHAnsi" w:cstheme="majorHAnsi"/>
        </w:rPr>
        <w:t>Ова услуга није до</w:t>
      </w:r>
      <w:r w:rsidR="00C9396B" w:rsidRPr="00532D3B">
        <w:rPr>
          <w:rFonts w:asciiTheme="majorHAnsi" w:hAnsiTheme="majorHAnsi" w:cstheme="majorHAnsi"/>
        </w:rPr>
        <w:t>вољно популар</w:t>
      </w:r>
      <w:r w:rsidR="009240BC" w:rsidRPr="00532D3B">
        <w:rPr>
          <w:rFonts w:asciiTheme="majorHAnsi" w:hAnsiTheme="majorHAnsi" w:cstheme="majorHAnsi"/>
        </w:rPr>
        <w:t>н</w:t>
      </w:r>
      <w:r w:rsidR="00C9396B" w:rsidRPr="00532D3B">
        <w:rPr>
          <w:rFonts w:asciiTheme="majorHAnsi" w:hAnsiTheme="majorHAnsi" w:cstheme="majorHAnsi"/>
        </w:rPr>
        <w:t>а</w:t>
      </w:r>
      <w:r w:rsidR="009240BC" w:rsidRPr="00532D3B">
        <w:rPr>
          <w:rFonts w:asciiTheme="majorHAnsi" w:hAnsiTheme="majorHAnsi" w:cstheme="majorHAnsi"/>
        </w:rPr>
        <w:t xml:space="preserve"> међу грађанима или нису свесни колико је чишћење димњака неопходн</w:t>
      </w:r>
      <w:r w:rsidR="00C9396B" w:rsidRPr="00532D3B">
        <w:rPr>
          <w:rFonts w:asciiTheme="majorHAnsi" w:hAnsiTheme="majorHAnsi" w:cstheme="majorHAnsi"/>
        </w:rPr>
        <w:t>о,</w:t>
      </w:r>
      <w:r w:rsidR="009240BC" w:rsidRPr="00532D3B">
        <w:rPr>
          <w:rFonts w:asciiTheme="majorHAnsi" w:hAnsiTheme="majorHAnsi" w:cstheme="majorHAnsi"/>
        </w:rPr>
        <w:t xml:space="preserve"> како бисмо избе</w:t>
      </w:r>
      <w:r w:rsidR="00C9396B" w:rsidRPr="00532D3B">
        <w:rPr>
          <w:rFonts w:asciiTheme="majorHAnsi" w:hAnsiTheme="majorHAnsi" w:cstheme="majorHAnsi"/>
        </w:rPr>
        <w:t>гли</w:t>
      </w:r>
      <w:r w:rsidR="009240BC" w:rsidRPr="00532D3B">
        <w:rPr>
          <w:rFonts w:asciiTheme="majorHAnsi" w:hAnsiTheme="majorHAnsi" w:cstheme="majorHAnsi"/>
        </w:rPr>
        <w:t xml:space="preserve"> пожар.</w:t>
      </w:r>
      <w:proofErr w:type="gramEnd"/>
      <w:r w:rsidR="009240BC" w:rsidRPr="00532D3B">
        <w:rPr>
          <w:rFonts w:asciiTheme="majorHAnsi" w:hAnsiTheme="majorHAnsi" w:cstheme="majorHAnsi"/>
        </w:rPr>
        <w:t xml:space="preserve"> </w:t>
      </w:r>
      <w:proofErr w:type="gramStart"/>
      <w:r w:rsidR="009240BC" w:rsidRPr="00532D3B">
        <w:rPr>
          <w:rFonts w:asciiTheme="majorHAnsi" w:hAnsiTheme="majorHAnsi" w:cstheme="majorHAnsi"/>
        </w:rPr>
        <w:t>У наредној години ћемо додатну радну снагу послати на обуку</w:t>
      </w:r>
      <w:r w:rsidR="00C9396B" w:rsidRPr="00532D3B">
        <w:rPr>
          <w:rFonts w:asciiTheme="majorHAnsi" w:hAnsiTheme="majorHAnsi" w:cstheme="majorHAnsi"/>
        </w:rPr>
        <w:t>,</w:t>
      </w:r>
      <w:r w:rsidR="009240BC" w:rsidRPr="00532D3B">
        <w:rPr>
          <w:rFonts w:asciiTheme="majorHAnsi" w:hAnsiTheme="majorHAnsi" w:cstheme="majorHAnsi"/>
        </w:rPr>
        <w:t xml:space="preserve"> како бисмо имали замену за те послове и како бисмо </w:t>
      </w:r>
      <w:r w:rsidR="00AA441B" w:rsidRPr="00532D3B">
        <w:rPr>
          <w:rFonts w:asciiTheme="majorHAnsi" w:hAnsiTheme="majorHAnsi" w:cstheme="majorHAnsi"/>
        </w:rPr>
        <w:t xml:space="preserve">услугу </w:t>
      </w:r>
      <w:r w:rsidR="001E423A" w:rsidRPr="00532D3B">
        <w:rPr>
          <w:rFonts w:asciiTheme="majorHAnsi" w:hAnsiTheme="majorHAnsi" w:cstheme="majorHAnsi"/>
        </w:rPr>
        <w:t xml:space="preserve">могли </w:t>
      </w:r>
      <w:r w:rsidR="009240BC" w:rsidRPr="00532D3B">
        <w:rPr>
          <w:rFonts w:asciiTheme="majorHAnsi" w:hAnsiTheme="majorHAnsi" w:cstheme="majorHAnsi"/>
        </w:rPr>
        <w:t>пружити током целе године.</w:t>
      </w:r>
      <w:proofErr w:type="gramEnd"/>
      <w:r w:rsidR="009240BC" w:rsidRPr="00532D3B">
        <w:rPr>
          <w:rFonts w:asciiTheme="majorHAnsi" w:hAnsiTheme="majorHAnsi" w:cstheme="majorHAnsi"/>
        </w:rPr>
        <w:t xml:space="preserve"> </w:t>
      </w:r>
    </w:p>
    <w:p w:rsidR="00E4748B" w:rsidRPr="00532D3B" w:rsidRDefault="00E4748B" w:rsidP="003D6FC3">
      <w:pPr>
        <w:pStyle w:val="Standard"/>
        <w:jc w:val="both"/>
        <w:rPr>
          <w:rFonts w:asciiTheme="majorHAnsi" w:hAnsiTheme="majorHAnsi" w:cstheme="majorHAnsi"/>
          <w:color w:val="FF0000"/>
        </w:rPr>
      </w:pPr>
    </w:p>
    <w:p w:rsidR="00947A64" w:rsidRPr="00532D3B" w:rsidRDefault="00AA441B" w:rsidP="00947A64">
      <w:pPr>
        <w:pStyle w:val="Standard"/>
        <w:rPr>
          <w:rFonts w:asciiTheme="majorHAnsi" w:hAnsiTheme="majorHAnsi" w:cstheme="majorHAnsi"/>
          <w:b/>
        </w:rPr>
      </w:pPr>
      <w:r w:rsidRPr="00532D3B">
        <w:rPr>
          <w:rFonts w:asciiTheme="majorHAnsi" w:hAnsiTheme="majorHAnsi" w:cstheme="majorHAnsi"/>
          <w:b/>
        </w:rPr>
        <w:t>СЛУЖБА ЗА КОНТРОЛУ СИСТЕМА</w:t>
      </w:r>
      <w:r w:rsidR="00947A64" w:rsidRPr="00532D3B">
        <w:rPr>
          <w:rFonts w:asciiTheme="majorHAnsi" w:hAnsiTheme="majorHAnsi" w:cstheme="majorHAnsi"/>
          <w:b/>
        </w:rPr>
        <w:t xml:space="preserve">    </w:t>
      </w:r>
    </w:p>
    <w:p w:rsidR="00947A64" w:rsidRPr="00532D3B" w:rsidRDefault="00BA1817" w:rsidP="00BA1817">
      <w:pPr>
        <w:pStyle w:val="Standard"/>
      </w:pPr>
      <w:r w:rsidRPr="00532D3B">
        <w:rPr>
          <w:rFonts w:asciiTheme="majorHAnsi" w:hAnsiTheme="majorHAnsi" w:cstheme="majorHAnsi"/>
        </w:rPr>
        <w:t>У току 2021.</w:t>
      </w:r>
      <w:r w:rsidR="00947A64" w:rsidRPr="00532D3B">
        <w:rPr>
          <w:rFonts w:asciiTheme="majorHAnsi" w:hAnsiTheme="majorHAnsi" w:cstheme="majorHAnsi"/>
        </w:rPr>
        <w:t>године ова служба се бавила следећим пословима:</w:t>
      </w:r>
    </w:p>
    <w:p w:rsidR="00947A64" w:rsidRPr="00532D3B" w:rsidRDefault="00AA441B" w:rsidP="00372559">
      <w:pPr>
        <w:pStyle w:val="Standard"/>
        <w:jc w:val="both"/>
        <w:rPr>
          <w:rFonts w:asciiTheme="majorHAnsi" w:hAnsiTheme="majorHAnsi" w:cstheme="majorHAnsi"/>
        </w:rPr>
      </w:pPr>
      <w:proofErr w:type="gramStart"/>
      <w:r w:rsidRPr="00532D3B">
        <w:rPr>
          <w:rFonts w:asciiTheme="majorHAnsi" w:hAnsiTheme="majorHAnsi" w:cstheme="majorHAnsi"/>
        </w:rPr>
        <w:t>Основ</w:t>
      </w:r>
      <w:r w:rsidR="00947A64" w:rsidRPr="00532D3B">
        <w:rPr>
          <w:rFonts w:asciiTheme="majorHAnsi" w:hAnsiTheme="majorHAnsi" w:cstheme="majorHAnsi"/>
        </w:rPr>
        <w:t>ни и најз</w:t>
      </w:r>
      <w:r w:rsidRPr="00532D3B">
        <w:rPr>
          <w:rFonts w:asciiTheme="majorHAnsi" w:hAnsiTheme="majorHAnsi" w:cstheme="majorHAnsi"/>
        </w:rPr>
        <w:t>начајнији део посла је очитавањ</w:t>
      </w:r>
      <w:r w:rsidR="00947A64" w:rsidRPr="00532D3B">
        <w:rPr>
          <w:rFonts w:asciiTheme="majorHAnsi" w:hAnsiTheme="majorHAnsi" w:cstheme="majorHAnsi"/>
        </w:rPr>
        <w:t>е водомера и контрол</w:t>
      </w:r>
      <w:r w:rsidRPr="00532D3B">
        <w:rPr>
          <w:rFonts w:asciiTheme="majorHAnsi" w:hAnsiTheme="majorHAnsi" w:cstheme="majorHAnsi"/>
        </w:rPr>
        <w:t>а</w:t>
      </w:r>
      <w:r w:rsidR="00947A64" w:rsidRPr="00532D3B">
        <w:rPr>
          <w:rFonts w:asciiTheme="majorHAnsi" w:hAnsiTheme="majorHAnsi" w:cstheme="majorHAnsi"/>
        </w:rPr>
        <w:t xml:space="preserve"> утрошка воде</w:t>
      </w:r>
      <w:r w:rsidR="00BA1817" w:rsidRPr="00532D3B">
        <w:rPr>
          <w:rFonts w:asciiTheme="majorHAnsi" w:hAnsiTheme="majorHAnsi" w:cstheme="majorHAnsi"/>
        </w:rPr>
        <w:t xml:space="preserve"> </w:t>
      </w:r>
      <w:r w:rsidR="00947A64" w:rsidRPr="00532D3B">
        <w:rPr>
          <w:rFonts w:asciiTheme="majorHAnsi" w:hAnsiTheme="majorHAnsi" w:cstheme="majorHAnsi"/>
        </w:rPr>
        <w:t>код</w:t>
      </w:r>
      <w:r w:rsidR="00BA1817" w:rsidRPr="00532D3B">
        <w:rPr>
          <w:rFonts w:asciiTheme="majorHAnsi" w:hAnsiTheme="majorHAnsi" w:cstheme="majorHAnsi"/>
        </w:rPr>
        <w:t xml:space="preserve"> </w:t>
      </w:r>
      <w:r w:rsidR="00BA1817" w:rsidRPr="00532D3B">
        <w:rPr>
          <w:rFonts w:asciiTheme="majorHAnsi" w:hAnsiTheme="majorHAnsi" w:cstheme="majorHAnsi"/>
        </w:rPr>
        <w:lastRenderedPageBreak/>
        <w:t>физичких лица, контрола исправ</w:t>
      </w:r>
      <w:r w:rsidR="00947A64" w:rsidRPr="00532D3B">
        <w:rPr>
          <w:rFonts w:asciiTheme="majorHAnsi" w:hAnsiTheme="majorHAnsi" w:cstheme="majorHAnsi"/>
        </w:rPr>
        <w:t>ности уграђе</w:t>
      </w:r>
      <w:r w:rsidR="00BA1817" w:rsidRPr="00532D3B">
        <w:rPr>
          <w:rFonts w:asciiTheme="majorHAnsi" w:hAnsiTheme="majorHAnsi" w:cstheme="majorHAnsi"/>
        </w:rPr>
        <w:t>них водомера, контрола самих во</w:t>
      </w:r>
      <w:r w:rsidR="00947A64" w:rsidRPr="00532D3B">
        <w:rPr>
          <w:rFonts w:asciiTheme="majorHAnsi" w:hAnsiTheme="majorHAnsi" w:cstheme="majorHAnsi"/>
        </w:rPr>
        <w:t>доводних инсталација у ш</w:t>
      </w:r>
      <w:r w:rsidRPr="00532D3B">
        <w:rPr>
          <w:rFonts w:asciiTheme="majorHAnsi" w:hAnsiTheme="majorHAnsi" w:cstheme="majorHAnsi"/>
        </w:rPr>
        <w:t>ахти, уочавање евентуалних недо</w:t>
      </w:r>
      <w:r w:rsidR="00947A64" w:rsidRPr="00532D3B">
        <w:rPr>
          <w:rFonts w:asciiTheme="majorHAnsi" w:hAnsiTheme="majorHAnsi" w:cstheme="majorHAnsi"/>
        </w:rPr>
        <w:t>статака на мерном месту,</w:t>
      </w:r>
      <w:r w:rsidR="00BA1817" w:rsidRPr="00532D3B">
        <w:rPr>
          <w:rFonts w:asciiTheme="majorHAnsi" w:hAnsiTheme="majorHAnsi" w:cstheme="majorHAnsi"/>
        </w:rPr>
        <w:t xml:space="preserve"> </w:t>
      </w:r>
      <w:r w:rsidR="00947A64" w:rsidRPr="00532D3B">
        <w:rPr>
          <w:rFonts w:asciiTheme="majorHAnsi" w:hAnsiTheme="majorHAnsi" w:cstheme="majorHAnsi"/>
        </w:rPr>
        <w:t>уочавањ</w:t>
      </w:r>
      <w:r w:rsidR="00BA1817" w:rsidRPr="00532D3B">
        <w:rPr>
          <w:rFonts w:asciiTheme="majorHAnsi" w:hAnsiTheme="majorHAnsi" w:cstheme="majorHAnsi"/>
        </w:rPr>
        <w:t>е недостатака на самом водомеру</w:t>
      </w:r>
      <w:r w:rsidR="00947A64" w:rsidRPr="00532D3B">
        <w:rPr>
          <w:rFonts w:asciiTheme="majorHAnsi" w:hAnsiTheme="majorHAnsi" w:cstheme="majorHAnsi"/>
        </w:rPr>
        <w:t>.</w:t>
      </w:r>
      <w:proofErr w:type="gramEnd"/>
      <w:r w:rsidR="00947A64" w:rsidRPr="00532D3B">
        <w:rPr>
          <w:rFonts w:asciiTheme="majorHAnsi" w:hAnsiTheme="majorHAnsi" w:cstheme="majorHAnsi"/>
        </w:rPr>
        <w:t xml:space="preserve"> </w:t>
      </w:r>
      <w:proofErr w:type="gramStart"/>
      <w:r w:rsidR="00947A64" w:rsidRPr="00532D3B">
        <w:rPr>
          <w:rFonts w:asciiTheme="majorHAnsi" w:hAnsiTheme="majorHAnsi" w:cstheme="majorHAnsi"/>
        </w:rPr>
        <w:t>Еви</w:t>
      </w:r>
      <w:r w:rsidR="00BA1817" w:rsidRPr="00532D3B">
        <w:rPr>
          <w:rFonts w:asciiTheme="majorHAnsi" w:hAnsiTheme="majorHAnsi" w:cstheme="majorHAnsi"/>
        </w:rPr>
        <w:t>дентирање утрошка воде са сваког ме</w:t>
      </w:r>
      <w:r w:rsidR="00947A64" w:rsidRPr="00532D3B">
        <w:rPr>
          <w:rFonts w:asciiTheme="majorHAnsi" w:hAnsiTheme="majorHAnsi" w:cstheme="majorHAnsi"/>
        </w:rPr>
        <w:t>рног места, евидентирање физичких промена на водомеру</w:t>
      </w:r>
      <w:r w:rsidR="00F66E18" w:rsidRPr="00532D3B">
        <w:rPr>
          <w:rFonts w:asciiTheme="majorHAnsi" w:hAnsiTheme="majorHAnsi" w:cstheme="majorHAnsi"/>
        </w:rPr>
        <w:t xml:space="preserve"> </w:t>
      </w:r>
      <w:r w:rsidR="00947A64" w:rsidRPr="00532D3B">
        <w:rPr>
          <w:rFonts w:asciiTheme="majorHAnsi" w:hAnsiTheme="majorHAnsi" w:cstheme="majorHAnsi"/>
        </w:rPr>
        <w:t>(мерном уређају), и у самој</w:t>
      </w:r>
      <w:r w:rsidR="00BA1817" w:rsidRPr="00532D3B">
        <w:rPr>
          <w:rFonts w:asciiTheme="majorHAnsi" w:hAnsiTheme="majorHAnsi" w:cstheme="majorHAnsi"/>
        </w:rPr>
        <w:t xml:space="preserve"> </w:t>
      </w:r>
      <w:r w:rsidR="00947A64" w:rsidRPr="00532D3B">
        <w:rPr>
          <w:rFonts w:asciiTheme="majorHAnsi" w:hAnsiTheme="majorHAnsi" w:cstheme="majorHAnsi"/>
        </w:rPr>
        <w:t>шахти тј.</w:t>
      </w:r>
      <w:proofErr w:type="gramEnd"/>
      <w:r w:rsidR="00947A64" w:rsidRPr="00532D3B">
        <w:rPr>
          <w:rFonts w:asciiTheme="majorHAnsi" w:hAnsiTheme="majorHAnsi" w:cstheme="majorHAnsi"/>
        </w:rPr>
        <w:t xml:space="preserve"> </w:t>
      </w:r>
      <w:proofErr w:type="gramStart"/>
      <w:r w:rsidR="00947A64" w:rsidRPr="00532D3B">
        <w:rPr>
          <w:rFonts w:asciiTheme="majorHAnsi" w:hAnsiTheme="majorHAnsi" w:cstheme="majorHAnsi"/>
        </w:rPr>
        <w:t>месту</w:t>
      </w:r>
      <w:proofErr w:type="gramEnd"/>
      <w:r w:rsidR="00947A64" w:rsidRPr="00532D3B">
        <w:rPr>
          <w:rFonts w:asciiTheme="majorHAnsi" w:hAnsiTheme="majorHAnsi" w:cstheme="majorHAnsi"/>
        </w:rPr>
        <w:t xml:space="preserve"> где је водомер постављен. </w:t>
      </w:r>
      <w:proofErr w:type="gramStart"/>
      <w:r w:rsidR="00947A64" w:rsidRPr="00532D3B">
        <w:rPr>
          <w:rFonts w:asciiTheme="majorHAnsi" w:hAnsiTheme="majorHAnsi" w:cstheme="majorHAnsi"/>
        </w:rPr>
        <w:t>Сви наведени послови подељени су по реонима, а сва</w:t>
      </w:r>
      <w:r w:rsidR="00BA1817" w:rsidRPr="00532D3B">
        <w:rPr>
          <w:rFonts w:asciiTheme="majorHAnsi" w:hAnsiTheme="majorHAnsi" w:cstheme="majorHAnsi"/>
        </w:rPr>
        <w:t xml:space="preserve">ки радник је путем радног налога </w:t>
      </w:r>
      <w:r w:rsidR="00512226" w:rsidRPr="00532D3B">
        <w:rPr>
          <w:rFonts w:asciiTheme="majorHAnsi" w:hAnsiTheme="majorHAnsi" w:cstheme="majorHAnsi"/>
        </w:rPr>
        <w:t>упознат</w:t>
      </w:r>
      <w:r w:rsidR="00947A64" w:rsidRPr="00532D3B">
        <w:rPr>
          <w:rFonts w:asciiTheme="majorHAnsi" w:hAnsiTheme="majorHAnsi" w:cstheme="majorHAnsi"/>
        </w:rPr>
        <w:t xml:space="preserve"> са текућим</w:t>
      </w:r>
      <w:r w:rsidR="00F66E18" w:rsidRPr="00532D3B">
        <w:rPr>
          <w:rFonts w:asciiTheme="majorHAnsi" w:hAnsiTheme="majorHAnsi" w:cstheme="majorHAnsi"/>
        </w:rPr>
        <w:t xml:space="preserve"> обавезама</w:t>
      </w:r>
      <w:r w:rsidR="00242B6F" w:rsidRPr="00532D3B">
        <w:rPr>
          <w:rFonts w:asciiTheme="majorHAnsi" w:hAnsiTheme="majorHAnsi" w:cstheme="majorHAnsi"/>
        </w:rPr>
        <w:t xml:space="preserve"> на задуженом реону.</w:t>
      </w:r>
      <w:proofErr w:type="gramEnd"/>
      <w:r w:rsidR="00242B6F" w:rsidRPr="00532D3B">
        <w:rPr>
          <w:rFonts w:asciiTheme="majorHAnsi" w:hAnsiTheme="majorHAnsi" w:cstheme="majorHAnsi"/>
        </w:rPr>
        <w:t xml:space="preserve"> </w:t>
      </w:r>
    </w:p>
    <w:p w:rsidR="00947A64" w:rsidRPr="00532D3B" w:rsidRDefault="00947A64" w:rsidP="00372559">
      <w:pPr>
        <w:pStyle w:val="Standard"/>
        <w:jc w:val="both"/>
        <w:rPr>
          <w:rFonts w:asciiTheme="majorHAnsi" w:hAnsiTheme="majorHAnsi" w:cstheme="majorHAnsi"/>
        </w:rPr>
      </w:pPr>
      <w:proofErr w:type="gramStart"/>
      <w:r w:rsidRPr="00532D3B">
        <w:rPr>
          <w:rFonts w:asciiTheme="majorHAnsi" w:hAnsiTheme="majorHAnsi" w:cstheme="majorHAnsi"/>
        </w:rPr>
        <w:t>Циљ радне јединице је да се постигну што бо</w:t>
      </w:r>
      <w:r w:rsidR="00512226" w:rsidRPr="00532D3B">
        <w:rPr>
          <w:rFonts w:asciiTheme="majorHAnsi" w:hAnsiTheme="majorHAnsi" w:cstheme="majorHAnsi"/>
        </w:rPr>
        <w:t xml:space="preserve">љи резултати у току календарске </w:t>
      </w:r>
      <w:r w:rsidR="00AA441B" w:rsidRPr="00532D3B">
        <w:rPr>
          <w:rFonts w:asciiTheme="majorHAnsi" w:hAnsiTheme="majorHAnsi" w:cstheme="majorHAnsi"/>
        </w:rPr>
        <w:t>2022.</w:t>
      </w:r>
      <w:proofErr w:type="gramEnd"/>
      <w:r w:rsidR="00AA441B" w:rsidRPr="00532D3B">
        <w:rPr>
          <w:rFonts w:asciiTheme="majorHAnsi" w:hAnsiTheme="majorHAnsi" w:cstheme="majorHAnsi"/>
        </w:rPr>
        <w:t xml:space="preserve"> </w:t>
      </w:r>
      <w:proofErr w:type="gramStart"/>
      <w:r w:rsidR="00AA441B" w:rsidRPr="00532D3B">
        <w:rPr>
          <w:rFonts w:asciiTheme="majorHAnsi" w:hAnsiTheme="majorHAnsi" w:cstheme="majorHAnsi"/>
        </w:rPr>
        <w:t>год</w:t>
      </w:r>
      <w:proofErr w:type="gramEnd"/>
      <w:r w:rsidR="00AA441B" w:rsidRPr="00532D3B">
        <w:rPr>
          <w:rFonts w:asciiTheme="majorHAnsi" w:hAnsiTheme="majorHAnsi" w:cstheme="majorHAnsi"/>
        </w:rPr>
        <w:t>. М</w:t>
      </w:r>
      <w:r w:rsidRPr="00532D3B">
        <w:rPr>
          <w:rFonts w:asciiTheme="majorHAnsi" w:hAnsiTheme="majorHAnsi" w:cstheme="majorHAnsi"/>
        </w:rPr>
        <w:t>инимум зацртаног плана је да рез</w:t>
      </w:r>
      <w:r w:rsidR="00F66E18" w:rsidRPr="00532D3B">
        <w:rPr>
          <w:rFonts w:asciiTheme="majorHAnsi" w:hAnsiTheme="majorHAnsi" w:cstheme="majorHAnsi"/>
        </w:rPr>
        <w:t>ултат рада у 2022.</w:t>
      </w:r>
      <w:r w:rsidR="00512226" w:rsidRPr="00532D3B">
        <w:rPr>
          <w:rFonts w:asciiTheme="majorHAnsi" w:hAnsiTheme="majorHAnsi" w:cstheme="majorHAnsi"/>
        </w:rPr>
        <w:t>години</w:t>
      </w:r>
      <w:r w:rsidRPr="00532D3B">
        <w:rPr>
          <w:rFonts w:asciiTheme="majorHAnsi" w:hAnsiTheme="majorHAnsi" w:cstheme="majorHAnsi"/>
        </w:rPr>
        <w:t xml:space="preserve"> </w:t>
      </w:r>
      <w:r w:rsidR="00AA441B" w:rsidRPr="00532D3B">
        <w:rPr>
          <w:rFonts w:asciiTheme="majorHAnsi" w:hAnsiTheme="majorHAnsi" w:cstheme="majorHAnsi"/>
        </w:rPr>
        <w:t xml:space="preserve">буде за </w:t>
      </w:r>
      <w:r w:rsidRPr="00532D3B">
        <w:rPr>
          <w:rFonts w:asciiTheme="majorHAnsi" w:hAnsiTheme="majorHAnsi" w:cstheme="majorHAnsi"/>
        </w:rPr>
        <w:t>бар 25</w:t>
      </w:r>
      <w:r w:rsidR="00512226" w:rsidRPr="00532D3B">
        <w:rPr>
          <w:rFonts w:asciiTheme="majorHAnsi" w:hAnsiTheme="majorHAnsi" w:cstheme="majorHAnsi"/>
        </w:rPr>
        <w:t>%  виши него у предходној 2021.години</w:t>
      </w:r>
      <w:r w:rsidR="00AA441B" w:rsidRPr="00532D3B">
        <w:rPr>
          <w:rFonts w:asciiTheme="majorHAnsi" w:hAnsiTheme="majorHAnsi" w:cstheme="majorHAnsi"/>
        </w:rPr>
        <w:t>,</w:t>
      </w:r>
      <w:r w:rsidRPr="00532D3B">
        <w:rPr>
          <w:rFonts w:asciiTheme="majorHAnsi" w:hAnsiTheme="majorHAnsi" w:cstheme="majorHAnsi"/>
        </w:rPr>
        <w:t xml:space="preserve"> у којо</w:t>
      </w:r>
      <w:r w:rsidR="00512226" w:rsidRPr="00532D3B">
        <w:rPr>
          <w:rFonts w:asciiTheme="majorHAnsi" w:hAnsiTheme="majorHAnsi" w:cstheme="majorHAnsi"/>
        </w:rPr>
        <w:t>ј је очитано 22.411</w:t>
      </w:r>
      <w:r w:rsidRPr="00532D3B">
        <w:rPr>
          <w:rFonts w:asciiTheme="majorHAnsi" w:hAnsiTheme="majorHAnsi" w:cstheme="majorHAnsi"/>
        </w:rPr>
        <w:t xml:space="preserve"> водомера</w:t>
      </w:r>
      <w:r w:rsidR="00AC48B6" w:rsidRPr="00532D3B">
        <w:rPr>
          <w:rFonts w:asciiTheme="majorHAnsi" w:hAnsiTheme="majorHAnsi" w:cstheme="majorHAnsi"/>
        </w:rPr>
        <w:t xml:space="preserve"> </w:t>
      </w:r>
      <w:r w:rsidRPr="00532D3B">
        <w:rPr>
          <w:rFonts w:asciiTheme="majorHAnsi" w:hAnsiTheme="majorHAnsi" w:cstheme="majorHAnsi"/>
        </w:rPr>
        <w:t>( 18.277 очитали су р</w:t>
      </w:r>
      <w:r w:rsidR="00F66E18" w:rsidRPr="00532D3B">
        <w:rPr>
          <w:rFonts w:asciiTheme="majorHAnsi" w:hAnsiTheme="majorHAnsi" w:cstheme="majorHAnsi"/>
        </w:rPr>
        <w:t>а</w:t>
      </w:r>
      <w:r w:rsidRPr="00532D3B">
        <w:rPr>
          <w:rFonts w:asciiTheme="majorHAnsi" w:hAnsiTheme="majorHAnsi" w:cstheme="majorHAnsi"/>
        </w:rPr>
        <w:t>дници предузећа</w:t>
      </w:r>
      <w:r w:rsidR="00AA441B" w:rsidRPr="00532D3B">
        <w:rPr>
          <w:rFonts w:asciiTheme="majorHAnsi" w:hAnsiTheme="majorHAnsi" w:cstheme="majorHAnsi"/>
        </w:rPr>
        <w:t>,</w:t>
      </w:r>
      <w:r w:rsidRPr="00532D3B">
        <w:rPr>
          <w:rFonts w:asciiTheme="majorHAnsi" w:hAnsiTheme="majorHAnsi" w:cstheme="majorHAnsi"/>
        </w:rPr>
        <w:t xml:space="preserve"> а 4.134 самоочитавање од стране</w:t>
      </w:r>
      <w:r w:rsidR="00512226" w:rsidRPr="00532D3B">
        <w:rPr>
          <w:rFonts w:asciiTheme="majorHAnsi" w:hAnsiTheme="majorHAnsi" w:cstheme="majorHAnsi"/>
        </w:rPr>
        <w:t xml:space="preserve"> грађана</w:t>
      </w:r>
      <w:r w:rsidR="00AC48B6" w:rsidRPr="00532D3B">
        <w:rPr>
          <w:rFonts w:asciiTheme="majorHAnsi" w:hAnsiTheme="majorHAnsi" w:cstheme="majorHAnsi"/>
        </w:rPr>
        <w:t>)</w:t>
      </w:r>
      <w:r w:rsidR="00512226" w:rsidRPr="00532D3B">
        <w:rPr>
          <w:rFonts w:asciiTheme="majorHAnsi" w:hAnsiTheme="majorHAnsi" w:cstheme="majorHAnsi"/>
        </w:rPr>
        <w:t xml:space="preserve">. </w:t>
      </w:r>
      <w:proofErr w:type="gramStart"/>
      <w:r w:rsidR="00AA441B" w:rsidRPr="00532D3B">
        <w:rPr>
          <w:rFonts w:asciiTheme="majorHAnsi" w:hAnsiTheme="majorHAnsi" w:cstheme="majorHAnsi"/>
        </w:rPr>
        <w:t>У зимском периоду радници ове службе су ангажовани на п</w:t>
      </w:r>
      <w:r w:rsidR="00F66E18" w:rsidRPr="00532D3B">
        <w:rPr>
          <w:rFonts w:asciiTheme="majorHAnsi" w:hAnsiTheme="majorHAnsi" w:cstheme="majorHAnsi"/>
        </w:rPr>
        <w:t>о</w:t>
      </w:r>
      <w:r w:rsidR="00AA441B" w:rsidRPr="00532D3B">
        <w:rPr>
          <w:rFonts w:asciiTheme="majorHAnsi" w:hAnsiTheme="majorHAnsi" w:cstheme="majorHAnsi"/>
        </w:rPr>
        <w:t>с</w:t>
      </w:r>
      <w:r w:rsidR="00F66E18" w:rsidRPr="00532D3B">
        <w:rPr>
          <w:rFonts w:asciiTheme="majorHAnsi" w:hAnsiTheme="majorHAnsi" w:cstheme="majorHAnsi"/>
        </w:rPr>
        <w:t xml:space="preserve">ловима </w:t>
      </w:r>
      <w:r w:rsidR="00AA441B" w:rsidRPr="00532D3B">
        <w:rPr>
          <w:rFonts w:asciiTheme="majorHAnsi" w:hAnsiTheme="majorHAnsi" w:cstheme="majorHAnsi"/>
        </w:rPr>
        <w:t>сољења</w:t>
      </w:r>
      <w:r w:rsidR="00F66E18" w:rsidRPr="00532D3B">
        <w:rPr>
          <w:rFonts w:asciiTheme="majorHAnsi" w:hAnsiTheme="majorHAnsi" w:cstheme="majorHAnsi"/>
        </w:rPr>
        <w:t xml:space="preserve"> пешачког прелаза.</w:t>
      </w:r>
      <w:proofErr w:type="gramEnd"/>
      <w:r w:rsidR="00F66E18" w:rsidRPr="00532D3B">
        <w:rPr>
          <w:rFonts w:asciiTheme="majorHAnsi" w:hAnsiTheme="majorHAnsi" w:cstheme="majorHAnsi"/>
        </w:rPr>
        <w:t xml:space="preserve"> </w:t>
      </w:r>
      <w:proofErr w:type="gramStart"/>
      <w:r w:rsidR="00AA441B" w:rsidRPr="00532D3B">
        <w:rPr>
          <w:rFonts w:asciiTheme="majorHAnsi" w:hAnsiTheme="majorHAnsi" w:cstheme="majorHAnsi"/>
        </w:rPr>
        <w:t>Увидом у евиденцију</w:t>
      </w:r>
      <w:r w:rsidR="00512226" w:rsidRPr="00532D3B">
        <w:rPr>
          <w:rFonts w:asciiTheme="majorHAnsi" w:hAnsiTheme="majorHAnsi" w:cstheme="majorHAnsi"/>
        </w:rPr>
        <w:t xml:space="preserve"> рекламације можемо утврдити</w:t>
      </w:r>
      <w:r w:rsidR="00AA441B" w:rsidRPr="00532D3B">
        <w:rPr>
          <w:rFonts w:asciiTheme="majorHAnsi" w:hAnsiTheme="majorHAnsi" w:cstheme="majorHAnsi"/>
        </w:rPr>
        <w:t xml:space="preserve"> да ова служба не може покрити</w:t>
      </w:r>
      <w:r w:rsidR="00512226" w:rsidRPr="00532D3B">
        <w:rPr>
          <w:rFonts w:asciiTheme="majorHAnsi" w:hAnsiTheme="majorHAnsi" w:cstheme="majorHAnsi"/>
        </w:rPr>
        <w:t xml:space="preserve"> територију Бачк</w:t>
      </w:r>
      <w:r w:rsidR="00AA441B" w:rsidRPr="00532D3B">
        <w:rPr>
          <w:rFonts w:asciiTheme="majorHAnsi" w:hAnsiTheme="majorHAnsi" w:cstheme="majorHAnsi"/>
        </w:rPr>
        <w:t>е</w:t>
      </w:r>
      <w:r w:rsidR="00512226" w:rsidRPr="00532D3B">
        <w:rPr>
          <w:rFonts w:asciiTheme="majorHAnsi" w:hAnsiTheme="majorHAnsi" w:cstheme="majorHAnsi"/>
        </w:rPr>
        <w:t xml:space="preserve"> Тополе, </w:t>
      </w:r>
      <w:r w:rsidR="00AA441B" w:rsidRPr="00532D3B">
        <w:rPr>
          <w:rFonts w:asciiTheme="majorHAnsi" w:hAnsiTheme="majorHAnsi" w:cstheme="majorHAnsi"/>
        </w:rPr>
        <w:t xml:space="preserve">углавном </w:t>
      </w:r>
      <w:r w:rsidR="00512226" w:rsidRPr="00532D3B">
        <w:rPr>
          <w:rFonts w:asciiTheme="majorHAnsi" w:hAnsiTheme="majorHAnsi" w:cstheme="majorHAnsi"/>
        </w:rPr>
        <w:t>због несавесног и неодговорног понашања</w:t>
      </w:r>
      <w:r w:rsidR="00AA441B" w:rsidRPr="00532D3B">
        <w:rPr>
          <w:rFonts w:asciiTheme="majorHAnsi" w:hAnsiTheme="majorHAnsi" w:cstheme="majorHAnsi"/>
        </w:rPr>
        <w:t xml:space="preserve"> обе стране.</w:t>
      </w:r>
      <w:proofErr w:type="gramEnd"/>
      <w:r w:rsidR="00AA441B" w:rsidRPr="00532D3B">
        <w:rPr>
          <w:rFonts w:asciiTheme="majorHAnsi" w:hAnsiTheme="majorHAnsi" w:cstheme="majorHAnsi"/>
        </w:rPr>
        <w:t xml:space="preserve"> </w:t>
      </w:r>
      <w:proofErr w:type="gramStart"/>
      <w:r w:rsidR="00AA441B" w:rsidRPr="00532D3B">
        <w:rPr>
          <w:rFonts w:asciiTheme="majorHAnsi" w:hAnsiTheme="majorHAnsi" w:cstheme="majorHAnsi"/>
        </w:rPr>
        <w:t>Да бисмо били</w:t>
      </w:r>
      <w:r w:rsidR="00512226" w:rsidRPr="00532D3B">
        <w:rPr>
          <w:rFonts w:asciiTheme="majorHAnsi" w:hAnsiTheme="majorHAnsi" w:cstheme="majorHAnsi"/>
        </w:rPr>
        <w:t xml:space="preserve"> ажурнији у наредној години желимо укинути ову службу и издати посао спољном сараднику.</w:t>
      </w:r>
      <w:proofErr w:type="gramEnd"/>
      <w:r w:rsidR="00512226" w:rsidRPr="00532D3B">
        <w:rPr>
          <w:rFonts w:asciiTheme="majorHAnsi" w:hAnsiTheme="majorHAnsi" w:cstheme="majorHAnsi"/>
        </w:rPr>
        <w:t xml:space="preserve"> </w:t>
      </w:r>
    </w:p>
    <w:p w:rsidR="00947A64" w:rsidRPr="00532D3B" w:rsidRDefault="00947A64" w:rsidP="00242B6F">
      <w:pPr>
        <w:pStyle w:val="Standard"/>
      </w:pPr>
      <w:r w:rsidRPr="00532D3B">
        <w:t xml:space="preserve">                        </w:t>
      </w:r>
    </w:p>
    <w:p w:rsidR="00337872" w:rsidRPr="00532D3B" w:rsidRDefault="00337872" w:rsidP="005617C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E650BC" w:rsidRPr="00532D3B" w:rsidRDefault="00E50784" w:rsidP="00AF3F78">
      <w:pPr>
        <w:shd w:val="clear" w:color="auto" w:fill="FFFFFF"/>
        <w:spacing w:after="0" w:line="240" w:lineRule="auto"/>
        <w:ind w:firstLine="720"/>
        <w:jc w:val="center"/>
        <w:rPr>
          <w:rFonts w:asciiTheme="majorHAnsi" w:eastAsia="Times New Roman" w:hAnsiTheme="majorHAnsi" w:cstheme="majorHAnsi"/>
          <w:color w:val="222222"/>
          <w:sz w:val="28"/>
          <w:szCs w:val="28"/>
          <w:lang w:eastAsia="en-GB"/>
        </w:rPr>
      </w:pPr>
      <w:r w:rsidRPr="00532D3B">
        <w:rPr>
          <w:rFonts w:asciiTheme="majorHAnsi" w:eastAsia="Times New Roman" w:hAnsiTheme="majorHAnsi" w:cstheme="majorHAnsi"/>
          <w:b/>
          <w:color w:val="222222"/>
          <w:sz w:val="28"/>
          <w:szCs w:val="28"/>
          <w:lang w:eastAsia="en-GB"/>
        </w:rPr>
        <w:t xml:space="preserve">3.2 </w:t>
      </w:r>
      <w:r w:rsidR="00EB766C" w:rsidRPr="00532D3B">
        <w:rPr>
          <w:rFonts w:asciiTheme="majorHAnsi" w:eastAsia="Times New Roman" w:hAnsiTheme="majorHAnsi" w:cstheme="majorHAnsi"/>
          <w:b/>
          <w:color w:val="222222"/>
          <w:sz w:val="28"/>
          <w:szCs w:val="28"/>
          <w:lang w:eastAsia="en-GB"/>
        </w:rPr>
        <w:t>Анализа тржишта</w:t>
      </w:r>
    </w:p>
    <w:p w:rsidR="00E50784" w:rsidRPr="00532D3B" w:rsidRDefault="00E50784" w:rsidP="00EB766C">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E50784" w:rsidRPr="00532D3B" w:rsidRDefault="00E50784" w:rsidP="00E50784">
      <w:pPr>
        <w:pStyle w:val="Normal1"/>
        <w:spacing w:after="0" w:line="240" w:lineRule="auto"/>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Основна делатност Предузећа подразумева пружање основних комуналних услуга.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С обзиром да су то претежно комуналне делатности од општег интереса, при чему Предузеће има природни монопол на тржишту, пословање Предузећа у великој мери зависи од одлука Оснивача, мера Владе Републике Србије и надлежних министарстава.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Све наведено у знатној мери утиче и на креирање пословне политике Предузећа. Предузеће је на тржишу слободно у мери у којој то дозвољавају одлуке Оснивача и Владе Републике Србије. За разлику од претежне делатности Предузеће пружа и друге комуналне и остале услуге за које је и формирано одлуком Оснивача.</w:t>
      </w:r>
      <w:proofErr w:type="gramEnd"/>
    </w:p>
    <w:p w:rsidR="00E50784" w:rsidRPr="00532D3B" w:rsidRDefault="00E50784" w:rsidP="00E50784">
      <w:pPr>
        <w:pStyle w:val="Normal1"/>
        <w:spacing w:after="0" w:line="240" w:lineRule="auto"/>
        <w:ind w:firstLine="720"/>
        <w:jc w:val="both"/>
        <w:rPr>
          <w:rFonts w:asciiTheme="majorHAnsi" w:eastAsia="Times New Roman" w:hAnsiTheme="majorHAnsi" w:cstheme="majorHAnsi"/>
          <w:color w:val="000000"/>
          <w:sz w:val="24"/>
          <w:szCs w:val="24"/>
        </w:rPr>
      </w:pPr>
    </w:p>
    <w:p w:rsidR="00E50784" w:rsidRPr="00532D3B" w:rsidRDefault="00E50784" w:rsidP="00E50784">
      <w:pPr>
        <w:pStyle w:val="Normal1"/>
        <w:spacing w:after="0" w:line="240" w:lineRule="auto"/>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Јавно предузеће „КОМГРАД” обавља комуналну делатност од општег друштвеног интереса и као такво ужива монопол на тржишту.</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Покрива површину од 400 км</w:t>
      </w:r>
      <w:r w:rsidRPr="00532D3B">
        <w:rPr>
          <w:rFonts w:asciiTheme="majorHAnsi" w:eastAsia="Times New Roman" w:hAnsiTheme="majorHAnsi" w:cstheme="majorHAnsi"/>
          <w:color w:val="000000"/>
          <w:sz w:val="24"/>
          <w:szCs w:val="24"/>
          <w:vertAlign w:val="superscript"/>
        </w:rPr>
        <w:t xml:space="preserve">2 </w:t>
      </w:r>
      <w:r w:rsidRPr="00532D3B">
        <w:rPr>
          <w:rFonts w:asciiTheme="majorHAnsi" w:eastAsia="Times New Roman" w:hAnsiTheme="majorHAnsi" w:cstheme="majorHAnsi"/>
          <w:color w:val="000000"/>
          <w:sz w:val="24"/>
          <w:szCs w:val="24"/>
        </w:rPr>
        <w:t>на којем живи 29.343 становника у 22 насељена места и велики број околних салаша.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Град Бачка Топола као центар општине са око 13.000 становника тежи да постане седиште од регионалног значаја.</w:t>
      </w:r>
      <w:proofErr w:type="gramEnd"/>
    </w:p>
    <w:p w:rsidR="00E50784" w:rsidRPr="00532D3B" w:rsidRDefault="00E50784" w:rsidP="00E50784">
      <w:pPr>
        <w:pStyle w:val="Normal1"/>
        <w:spacing w:after="0" w:line="240" w:lineRule="auto"/>
        <w:ind w:firstLine="720"/>
        <w:jc w:val="both"/>
        <w:rPr>
          <w:rFonts w:asciiTheme="majorHAnsi" w:eastAsia="Times New Roman" w:hAnsiTheme="majorHAnsi" w:cstheme="majorHAnsi"/>
          <w:color w:val="000000"/>
          <w:sz w:val="24"/>
          <w:szCs w:val="24"/>
        </w:rPr>
      </w:pPr>
    </w:p>
    <w:p w:rsidR="00E50784" w:rsidRPr="00532D3B" w:rsidRDefault="00E50784" w:rsidP="00E50784">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Тржиште је у константној промени, а предузеће које намерава да опстане мора пратити те промене.</w:t>
      </w:r>
      <w:proofErr w:type="gramEnd"/>
      <w:r w:rsidRPr="00532D3B">
        <w:rPr>
          <w:rFonts w:asciiTheme="majorHAnsi" w:eastAsia="Times New Roman" w:hAnsiTheme="majorHAnsi" w:cstheme="majorHAnsi"/>
          <w:color w:val="000000"/>
          <w:sz w:val="24"/>
          <w:szCs w:val="24"/>
        </w:rPr>
        <w:t xml:space="preserve"> </w:t>
      </w:r>
    </w:p>
    <w:p w:rsidR="00E50784" w:rsidRPr="00532D3B" w:rsidRDefault="00E50784" w:rsidP="00E50784">
      <w:pPr>
        <w:pStyle w:val="Normal1"/>
        <w:spacing w:after="0" w:line="240" w:lineRule="auto"/>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У Бачкој Тополи постоје још два јавна предузећа, ЈП за грађевинско земљиште, које покрива друге делатности од општег интереса и ЈП Тржница, а на територији општине Бачка Топола комуналне делатности реализују месне заједнице.</w:t>
      </w:r>
      <w:proofErr w:type="gramEnd"/>
      <w:r w:rsidRPr="00532D3B">
        <w:rPr>
          <w:rFonts w:asciiTheme="majorHAnsi" w:eastAsia="Times New Roman" w:hAnsiTheme="majorHAnsi" w:cstheme="majorHAnsi"/>
          <w:color w:val="000000"/>
          <w:sz w:val="24"/>
          <w:szCs w:val="24"/>
        </w:rPr>
        <w:t xml:space="preserve"> </w:t>
      </w:r>
    </w:p>
    <w:p w:rsidR="00E50784" w:rsidRPr="00532D3B" w:rsidRDefault="00E50784" w:rsidP="00E50784">
      <w:pPr>
        <w:pStyle w:val="Normal1"/>
        <w:spacing w:after="0" w:line="240" w:lineRule="auto"/>
        <w:ind w:firstLine="720"/>
        <w:jc w:val="both"/>
        <w:rPr>
          <w:rFonts w:asciiTheme="majorHAnsi" w:eastAsia="Times New Roman" w:hAnsiTheme="majorHAnsi" w:cstheme="majorHAnsi"/>
          <w:color w:val="000000"/>
          <w:sz w:val="24"/>
          <w:szCs w:val="24"/>
        </w:rPr>
      </w:pPr>
    </w:p>
    <w:p w:rsidR="00E50784" w:rsidRPr="00532D3B" w:rsidRDefault="00E50784" w:rsidP="00E50784">
      <w:pPr>
        <w:pStyle w:val="Normal1"/>
        <w:pBdr>
          <w:top w:val="nil"/>
          <w:left w:val="nil"/>
          <w:bottom w:val="nil"/>
          <w:right w:val="nil"/>
          <w:between w:val="nil"/>
        </w:pBdr>
        <w:spacing w:after="0" w:line="240" w:lineRule="auto"/>
        <w:ind w:firstLine="72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Анализа купаца укључује економску ситуацију у земљи, односно платежну моћ купаца, штедњу становништва и концепт потрошње.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Што се тиче понуде „Комград”-а реч је о услугама које су од виталног значаја за живот становништва и функционисање привреде.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Оно што се битније одражава на пословање предузећа и његову ликвидност је опадање платежне моћи потрошача у свим категоријама што, самим тим, ствара </w:t>
      </w:r>
      <w:r w:rsidRPr="00532D3B">
        <w:rPr>
          <w:rFonts w:asciiTheme="majorHAnsi" w:eastAsia="Times New Roman" w:hAnsiTheme="majorHAnsi" w:cstheme="majorHAnsi"/>
          <w:color w:val="000000"/>
          <w:sz w:val="24"/>
          <w:szCs w:val="24"/>
        </w:rPr>
        <w:lastRenderedPageBreak/>
        <w:t>њихову немогућност измирења обавеза према предузећу.</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Већи део становништва се бави пољопривредом, воћарством, сточарством.</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Анализа добављача укључује техничко – технолошко окружење, где се уочава изузетно висок тренд раста.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Предузећу стоје на располагању бројне могућности за унапређење свог пословања, кроз модернизацију процеса и технологија, које су лимитиране расположивим финансијским средствима.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Са друге стране Закон о јавним набавкама пружа могућност да се, укључивањем конкуренције, дође до повољних цена производа и услуга на тржишту, кроз дефинисане рокове плаћања.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Град Бачка Топола има развијен културни живот и велики туристички потенцијал.</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Релативно развијена привреда позитивно утиче на пословање предузећа, пошто су непосредни корисници услуга поред становништва, фабрике и институције.</w:t>
      </w:r>
      <w:proofErr w:type="gramEnd"/>
      <w:r w:rsidRPr="00532D3B">
        <w:rPr>
          <w:rFonts w:asciiTheme="majorHAnsi" w:eastAsia="Times New Roman" w:hAnsiTheme="majorHAnsi" w:cstheme="majorHAnsi"/>
          <w:color w:val="000000"/>
          <w:sz w:val="24"/>
          <w:szCs w:val="24"/>
        </w:rPr>
        <w:t xml:space="preserve"> У последње три године Бачка Топола je реализовала огроман напредак: изградња Фудбалске академије, изгра</w:t>
      </w:r>
      <w:r w:rsidR="00AC48B6" w:rsidRPr="00532D3B">
        <w:rPr>
          <w:rFonts w:asciiTheme="majorHAnsi" w:eastAsia="Times New Roman" w:hAnsiTheme="majorHAnsi" w:cstheme="majorHAnsi"/>
          <w:color w:val="000000"/>
          <w:sz w:val="24"/>
          <w:szCs w:val="24"/>
        </w:rPr>
        <w:t>дња базена, градског стадиона, П</w:t>
      </w:r>
      <w:r w:rsidRPr="00532D3B">
        <w:rPr>
          <w:rFonts w:asciiTheme="majorHAnsi" w:eastAsia="Times New Roman" w:hAnsiTheme="majorHAnsi" w:cstheme="majorHAnsi"/>
          <w:color w:val="000000"/>
          <w:sz w:val="24"/>
          <w:szCs w:val="24"/>
        </w:rPr>
        <w:t xml:space="preserve">речистача отпадних вода, као и проширење Индустријског парка, појавом нових фирми на нашем тржишту. Све ово је изазвало потребу за новим количинама воде, већег обима посла код одоношења смећа, </w:t>
      </w:r>
      <w:proofErr w:type="gramStart"/>
      <w:r w:rsidRPr="00532D3B">
        <w:rPr>
          <w:rFonts w:asciiTheme="majorHAnsi" w:eastAsia="Times New Roman" w:hAnsiTheme="majorHAnsi" w:cstheme="majorHAnsi"/>
          <w:color w:val="000000"/>
          <w:sz w:val="24"/>
          <w:szCs w:val="24"/>
        </w:rPr>
        <w:t>итд.,</w:t>
      </w:r>
      <w:proofErr w:type="gramEnd"/>
      <w:r w:rsidRPr="00532D3B">
        <w:rPr>
          <w:rFonts w:asciiTheme="majorHAnsi" w:eastAsia="Times New Roman" w:hAnsiTheme="majorHAnsi" w:cstheme="majorHAnsi"/>
          <w:color w:val="000000"/>
          <w:sz w:val="24"/>
          <w:szCs w:val="24"/>
        </w:rPr>
        <w:t xml:space="preserve"> који фактор битно утиче и на пословање ЈП „Комград“.</w:t>
      </w:r>
    </w:p>
    <w:p w:rsidR="00E50784" w:rsidRPr="00532D3B" w:rsidRDefault="00E50784" w:rsidP="00E50784">
      <w:pPr>
        <w:pStyle w:val="Normal1"/>
        <w:pBdr>
          <w:top w:val="nil"/>
          <w:left w:val="nil"/>
          <w:bottom w:val="nil"/>
          <w:right w:val="nil"/>
          <w:between w:val="nil"/>
        </w:pBdr>
        <w:spacing w:after="0" w:line="240" w:lineRule="auto"/>
        <w:ind w:firstLine="720"/>
        <w:jc w:val="both"/>
        <w:rPr>
          <w:rFonts w:asciiTheme="majorHAnsi" w:eastAsia="Times New Roman" w:hAnsiTheme="majorHAnsi" w:cstheme="majorHAnsi"/>
          <w:color w:val="000000"/>
          <w:sz w:val="24"/>
          <w:szCs w:val="24"/>
        </w:rPr>
      </w:pPr>
    </w:p>
    <w:p w:rsidR="00E50784" w:rsidRPr="00532D3B" w:rsidRDefault="00E50784" w:rsidP="00E50784">
      <w:pPr>
        <w:pStyle w:val="Normal1"/>
        <w:pBdr>
          <w:top w:val="nil"/>
          <w:left w:val="nil"/>
          <w:bottom w:val="nil"/>
          <w:right w:val="nil"/>
          <w:between w:val="nil"/>
        </w:pBdr>
        <w:spacing w:after="0" w:line="240" w:lineRule="auto"/>
        <w:ind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Привредни потенцијал се огледа у фабрикама, које успешно послују у нашој општини, а то су: „Foamtech”</w:t>
      </w:r>
      <w:r w:rsidRPr="00532D3B">
        <w:rPr>
          <w:rFonts w:asciiTheme="majorHAnsi" w:eastAsia="Times New Roman" w:hAnsiTheme="majorHAnsi" w:cstheme="majorHAnsi"/>
          <w:b/>
          <w:color w:val="000000"/>
          <w:sz w:val="24"/>
          <w:szCs w:val="24"/>
        </w:rPr>
        <w:t xml:space="preserve">, </w:t>
      </w:r>
      <w:r w:rsidRPr="00532D3B">
        <w:rPr>
          <w:rFonts w:asciiTheme="majorHAnsi" w:eastAsia="Times New Roman" w:hAnsiTheme="majorHAnsi" w:cstheme="majorHAnsi"/>
          <w:color w:val="000000"/>
          <w:sz w:val="24"/>
          <w:szCs w:val="24"/>
        </w:rPr>
        <w:t>„Pottker”, „Usluga AD”, „Capriolo doo”, Sat-Trakt doo„ Kite, Индустрија Меса, Topiko „EM Commerce doo”, OMW, „Midmas doo”, itd.</w:t>
      </w:r>
    </w:p>
    <w:p w:rsidR="00E50784" w:rsidRPr="00532D3B" w:rsidRDefault="00E50784" w:rsidP="00512226">
      <w:pPr>
        <w:shd w:val="clear" w:color="auto" w:fill="FFFFFF"/>
        <w:spacing w:after="0" w:line="240" w:lineRule="auto"/>
        <w:jc w:val="both"/>
        <w:rPr>
          <w:rFonts w:asciiTheme="majorHAnsi" w:eastAsia="Times New Roman" w:hAnsiTheme="majorHAnsi" w:cstheme="majorHAnsi"/>
          <w:color w:val="222222"/>
          <w:sz w:val="24"/>
          <w:szCs w:val="24"/>
          <w:lang w:eastAsia="en-GB"/>
        </w:rPr>
      </w:pPr>
    </w:p>
    <w:p w:rsidR="00E50784" w:rsidRPr="00532D3B" w:rsidRDefault="00E650BC" w:rsidP="00E50784">
      <w:pPr>
        <w:pStyle w:val="Normal1"/>
        <w:pBdr>
          <w:top w:val="nil"/>
          <w:left w:val="nil"/>
          <w:bottom w:val="nil"/>
          <w:right w:val="nil"/>
          <w:between w:val="nil"/>
        </w:pBdr>
        <w:spacing w:after="0"/>
        <w:ind w:firstLine="720"/>
        <w:jc w:val="both"/>
        <w:rPr>
          <w:rFonts w:asciiTheme="majorHAnsi" w:hAnsiTheme="majorHAnsi" w:cstheme="majorHAnsi"/>
          <w:color w:val="000000"/>
          <w:sz w:val="24"/>
          <w:szCs w:val="24"/>
        </w:rPr>
      </w:pPr>
      <w:proofErr w:type="gramStart"/>
      <w:r w:rsidRPr="00532D3B">
        <w:rPr>
          <w:rFonts w:asciiTheme="majorHAnsi" w:eastAsia="Times New Roman" w:hAnsiTheme="majorHAnsi" w:cstheme="majorHAnsi"/>
          <w:color w:val="222222"/>
          <w:sz w:val="24"/>
          <w:szCs w:val="24"/>
          <w:lang w:eastAsia="en-GB"/>
        </w:rPr>
        <w:t>У 2022</w:t>
      </w:r>
      <w:r w:rsidR="009B3093" w:rsidRPr="00532D3B">
        <w:rPr>
          <w:rFonts w:asciiTheme="majorHAnsi" w:eastAsia="Times New Roman" w:hAnsiTheme="majorHAnsi" w:cstheme="majorHAnsi"/>
          <w:color w:val="222222"/>
          <w:sz w:val="24"/>
          <w:szCs w:val="24"/>
          <w:lang w:eastAsia="en-GB"/>
        </w:rPr>
        <w:t>.</w:t>
      </w:r>
      <w:proofErr w:type="gramEnd"/>
      <w:r w:rsidR="009B3093" w:rsidRPr="00532D3B">
        <w:rPr>
          <w:rFonts w:asciiTheme="majorHAnsi" w:eastAsia="Times New Roman" w:hAnsiTheme="majorHAnsi" w:cstheme="majorHAnsi"/>
          <w:color w:val="222222"/>
          <w:sz w:val="24"/>
          <w:szCs w:val="24"/>
          <w:lang w:eastAsia="en-GB"/>
        </w:rPr>
        <w:t xml:space="preserve"> </w:t>
      </w:r>
      <w:proofErr w:type="gramStart"/>
      <w:r w:rsidR="009B3093" w:rsidRPr="00532D3B">
        <w:rPr>
          <w:rFonts w:asciiTheme="majorHAnsi" w:eastAsia="Times New Roman" w:hAnsiTheme="majorHAnsi" w:cstheme="majorHAnsi"/>
          <w:color w:val="222222"/>
          <w:sz w:val="24"/>
          <w:szCs w:val="24"/>
          <w:lang w:eastAsia="en-GB"/>
        </w:rPr>
        <w:t>години</w:t>
      </w:r>
      <w:proofErr w:type="gramEnd"/>
      <w:r w:rsidR="009B3093" w:rsidRPr="00532D3B">
        <w:rPr>
          <w:rFonts w:asciiTheme="majorHAnsi" w:eastAsia="Times New Roman" w:hAnsiTheme="majorHAnsi" w:cstheme="majorHAnsi"/>
          <w:color w:val="222222"/>
          <w:sz w:val="24"/>
          <w:szCs w:val="24"/>
          <w:lang w:eastAsia="en-GB"/>
        </w:rPr>
        <w:t xml:space="preserve"> ћемо предложити оснивач</w:t>
      </w:r>
      <w:r w:rsidRPr="00532D3B">
        <w:rPr>
          <w:rFonts w:asciiTheme="majorHAnsi" w:eastAsia="Times New Roman" w:hAnsiTheme="majorHAnsi" w:cstheme="majorHAnsi"/>
          <w:color w:val="222222"/>
          <w:sz w:val="24"/>
          <w:szCs w:val="24"/>
          <w:lang w:eastAsia="en-GB"/>
        </w:rPr>
        <w:t>у да измени Одлуку о одвођењу атмосферских и отпадних вода, и општинску одлуку о водоснабдевању тако да прикључења</w:t>
      </w:r>
      <w:r w:rsidR="009B3093" w:rsidRPr="00532D3B">
        <w:rPr>
          <w:rFonts w:asciiTheme="majorHAnsi" w:eastAsia="Times New Roman" w:hAnsiTheme="majorHAnsi" w:cstheme="majorHAnsi"/>
          <w:color w:val="222222"/>
          <w:sz w:val="24"/>
          <w:szCs w:val="24"/>
          <w:lang w:eastAsia="en-GB"/>
        </w:rPr>
        <w:t>,</w:t>
      </w:r>
      <w:r w:rsidRPr="00532D3B">
        <w:rPr>
          <w:rFonts w:asciiTheme="majorHAnsi" w:eastAsia="Times New Roman" w:hAnsiTheme="majorHAnsi" w:cstheme="majorHAnsi"/>
          <w:color w:val="222222"/>
          <w:sz w:val="24"/>
          <w:szCs w:val="24"/>
          <w:lang w:eastAsia="en-GB"/>
        </w:rPr>
        <w:t xml:space="preserve"> како на нову канализациону мрежу тако и на нову водоводну мрежу са уграђ</w:t>
      </w:r>
      <w:r w:rsidR="009B3093" w:rsidRPr="00532D3B">
        <w:rPr>
          <w:rFonts w:asciiTheme="majorHAnsi" w:eastAsia="Times New Roman" w:hAnsiTheme="majorHAnsi" w:cstheme="majorHAnsi"/>
          <w:color w:val="222222"/>
          <w:sz w:val="24"/>
          <w:szCs w:val="24"/>
          <w:lang w:eastAsia="en-GB"/>
        </w:rPr>
        <w:t>ива</w:t>
      </w:r>
      <w:r w:rsidRPr="00532D3B">
        <w:rPr>
          <w:rFonts w:asciiTheme="majorHAnsi" w:eastAsia="Times New Roman" w:hAnsiTheme="majorHAnsi" w:cstheme="majorHAnsi"/>
          <w:color w:val="222222"/>
          <w:sz w:val="24"/>
          <w:szCs w:val="24"/>
          <w:lang w:eastAsia="en-GB"/>
        </w:rPr>
        <w:t>њ</w:t>
      </w:r>
      <w:r w:rsidR="009B3093" w:rsidRPr="00532D3B">
        <w:rPr>
          <w:rFonts w:asciiTheme="majorHAnsi" w:eastAsia="Times New Roman" w:hAnsiTheme="majorHAnsi" w:cstheme="majorHAnsi"/>
          <w:color w:val="222222"/>
          <w:sz w:val="24"/>
          <w:szCs w:val="24"/>
          <w:lang w:eastAsia="en-GB"/>
        </w:rPr>
        <w:t>е</w:t>
      </w:r>
      <w:r w:rsidRPr="00532D3B">
        <w:rPr>
          <w:rFonts w:asciiTheme="majorHAnsi" w:eastAsia="Times New Roman" w:hAnsiTheme="majorHAnsi" w:cstheme="majorHAnsi"/>
          <w:color w:val="222222"/>
          <w:sz w:val="24"/>
          <w:szCs w:val="24"/>
          <w:lang w:eastAsia="en-GB"/>
        </w:rPr>
        <w:t>м водомера</w:t>
      </w:r>
      <w:r w:rsidR="009B3093" w:rsidRPr="00532D3B">
        <w:rPr>
          <w:rFonts w:asciiTheme="majorHAnsi" w:eastAsia="Times New Roman" w:hAnsiTheme="majorHAnsi" w:cstheme="majorHAnsi"/>
          <w:color w:val="222222"/>
          <w:sz w:val="24"/>
          <w:szCs w:val="24"/>
          <w:lang w:eastAsia="en-GB"/>
        </w:rPr>
        <w:t>, буде обавеза свих корисника</w:t>
      </w:r>
      <w:r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eastAsia="Times New Roman" w:hAnsiTheme="majorHAnsi" w:cstheme="majorHAnsi"/>
          <w:color w:val="222222"/>
          <w:sz w:val="24"/>
          <w:szCs w:val="24"/>
          <w:lang w:eastAsia="en-GB"/>
        </w:rPr>
        <w:t>Њиховим прикључењем ствара се могућност за повећање прихода из основне делатности.</w:t>
      </w:r>
      <w:proofErr w:type="gramEnd"/>
      <w:r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eastAsia="Times New Roman" w:hAnsiTheme="majorHAnsi" w:cstheme="majorHAnsi"/>
          <w:color w:val="222222"/>
          <w:sz w:val="24"/>
          <w:szCs w:val="24"/>
          <w:lang w:eastAsia="en-GB"/>
        </w:rPr>
        <w:t>П</w:t>
      </w:r>
      <w:r w:rsidR="00FE6D0D" w:rsidRPr="00532D3B">
        <w:rPr>
          <w:rFonts w:asciiTheme="majorHAnsi" w:eastAsia="Times New Roman" w:hAnsiTheme="majorHAnsi" w:cstheme="majorHAnsi"/>
          <w:color w:val="222222"/>
          <w:sz w:val="24"/>
          <w:szCs w:val="24"/>
          <w:lang w:eastAsia="en-GB"/>
        </w:rPr>
        <w:t>р</w:t>
      </w:r>
      <w:r w:rsidRPr="00532D3B">
        <w:rPr>
          <w:rFonts w:asciiTheme="majorHAnsi" w:eastAsia="Times New Roman" w:hAnsiTheme="majorHAnsi" w:cstheme="majorHAnsi"/>
          <w:color w:val="222222"/>
          <w:sz w:val="24"/>
          <w:szCs w:val="24"/>
          <w:lang w:eastAsia="en-GB"/>
        </w:rPr>
        <w:t>аћењем техничк</w:t>
      </w:r>
      <w:r w:rsidR="00D2174A" w:rsidRPr="00532D3B">
        <w:rPr>
          <w:rFonts w:asciiTheme="majorHAnsi" w:eastAsia="Times New Roman" w:hAnsiTheme="majorHAnsi" w:cstheme="majorHAnsi"/>
          <w:color w:val="222222"/>
          <w:sz w:val="24"/>
          <w:szCs w:val="24"/>
          <w:lang w:eastAsia="en-GB"/>
        </w:rPr>
        <w:t>ог стања водомера, као и редовни</w:t>
      </w:r>
      <w:r w:rsidRPr="00532D3B">
        <w:rPr>
          <w:rFonts w:asciiTheme="majorHAnsi" w:eastAsia="Times New Roman" w:hAnsiTheme="majorHAnsi" w:cstheme="majorHAnsi"/>
          <w:color w:val="222222"/>
          <w:sz w:val="24"/>
          <w:szCs w:val="24"/>
          <w:lang w:eastAsia="en-GB"/>
        </w:rPr>
        <w:t>м очитавањем ств</w:t>
      </w:r>
      <w:r w:rsidR="00D2174A" w:rsidRPr="00532D3B">
        <w:rPr>
          <w:rFonts w:asciiTheme="majorHAnsi" w:eastAsia="Times New Roman" w:hAnsiTheme="majorHAnsi" w:cstheme="majorHAnsi"/>
          <w:color w:val="222222"/>
          <w:sz w:val="24"/>
          <w:szCs w:val="24"/>
          <w:lang w:eastAsia="en-GB"/>
        </w:rPr>
        <w:t>о</w:t>
      </w:r>
      <w:r w:rsidRPr="00532D3B">
        <w:rPr>
          <w:rFonts w:asciiTheme="majorHAnsi" w:eastAsia="Times New Roman" w:hAnsiTheme="majorHAnsi" w:cstheme="majorHAnsi"/>
          <w:color w:val="222222"/>
          <w:sz w:val="24"/>
          <w:szCs w:val="24"/>
          <w:lang w:eastAsia="en-GB"/>
        </w:rPr>
        <w:t>р</w:t>
      </w:r>
      <w:r w:rsidR="00D2174A" w:rsidRPr="00532D3B">
        <w:rPr>
          <w:rFonts w:asciiTheme="majorHAnsi" w:eastAsia="Times New Roman" w:hAnsiTheme="majorHAnsi" w:cstheme="majorHAnsi"/>
          <w:color w:val="222222"/>
          <w:sz w:val="24"/>
          <w:szCs w:val="24"/>
          <w:lang w:eastAsia="en-GB"/>
        </w:rPr>
        <w:t>и</w:t>
      </w:r>
      <w:r w:rsidRPr="00532D3B">
        <w:rPr>
          <w:rFonts w:asciiTheme="majorHAnsi" w:eastAsia="Times New Roman" w:hAnsiTheme="majorHAnsi" w:cstheme="majorHAnsi"/>
          <w:color w:val="222222"/>
          <w:sz w:val="24"/>
          <w:szCs w:val="24"/>
          <w:lang w:eastAsia="en-GB"/>
        </w:rPr>
        <w:t>ће се услови за реалне приходе</w:t>
      </w:r>
      <w:r w:rsidR="00D2174A" w:rsidRPr="00532D3B">
        <w:rPr>
          <w:rFonts w:asciiTheme="majorHAnsi" w:eastAsia="Times New Roman" w:hAnsiTheme="majorHAnsi" w:cstheme="majorHAnsi"/>
          <w:color w:val="222222"/>
          <w:sz w:val="24"/>
          <w:szCs w:val="24"/>
          <w:lang w:eastAsia="en-GB"/>
        </w:rPr>
        <w:t>, као и и</w:t>
      </w:r>
      <w:r w:rsidR="00FE6D0D" w:rsidRPr="00532D3B">
        <w:rPr>
          <w:rFonts w:asciiTheme="majorHAnsi" w:eastAsia="Times New Roman" w:hAnsiTheme="majorHAnsi" w:cstheme="majorHAnsi"/>
          <w:color w:val="222222"/>
          <w:sz w:val="24"/>
          <w:szCs w:val="24"/>
          <w:lang w:eastAsia="en-GB"/>
        </w:rPr>
        <w:t>скључивање</w:t>
      </w:r>
      <w:r w:rsidR="00D2174A" w:rsidRPr="00532D3B">
        <w:rPr>
          <w:rFonts w:asciiTheme="majorHAnsi" w:eastAsia="Times New Roman" w:hAnsiTheme="majorHAnsi" w:cstheme="majorHAnsi"/>
          <w:color w:val="222222"/>
          <w:sz w:val="24"/>
          <w:szCs w:val="24"/>
          <w:lang w:eastAsia="en-GB"/>
        </w:rPr>
        <w:t>м</w:t>
      </w:r>
      <w:r w:rsidR="00FE6D0D" w:rsidRPr="00532D3B">
        <w:rPr>
          <w:rFonts w:asciiTheme="majorHAnsi" w:eastAsia="Times New Roman" w:hAnsiTheme="majorHAnsi" w:cstheme="majorHAnsi"/>
          <w:color w:val="222222"/>
          <w:sz w:val="24"/>
          <w:szCs w:val="24"/>
          <w:lang w:eastAsia="en-GB"/>
        </w:rPr>
        <w:t xml:space="preserve"> празних кућа и нелегално прикључених објеката на водоводну мрежу.</w:t>
      </w:r>
      <w:proofErr w:type="gramEnd"/>
      <w:r w:rsidR="00FE6D0D" w:rsidRPr="00532D3B">
        <w:rPr>
          <w:rFonts w:asciiTheme="majorHAnsi" w:eastAsia="Times New Roman" w:hAnsiTheme="majorHAnsi" w:cstheme="majorHAnsi"/>
          <w:color w:val="222222"/>
          <w:sz w:val="24"/>
          <w:szCs w:val="24"/>
          <w:lang w:eastAsia="en-GB"/>
        </w:rPr>
        <w:t xml:space="preserve"> </w:t>
      </w:r>
      <w:proofErr w:type="gramStart"/>
      <w:r w:rsidR="00D2174A" w:rsidRPr="00532D3B">
        <w:rPr>
          <w:rFonts w:asciiTheme="majorHAnsi" w:eastAsia="Times New Roman" w:hAnsiTheme="majorHAnsi" w:cstheme="majorHAnsi"/>
          <w:color w:val="222222"/>
          <w:sz w:val="24"/>
          <w:szCs w:val="24"/>
          <w:lang w:eastAsia="en-GB"/>
        </w:rPr>
        <w:t>Радићемо и</w:t>
      </w:r>
      <w:r w:rsidR="00FE6D0D" w:rsidRPr="00532D3B">
        <w:rPr>
          <w:rFonts w:asciiTheme="majorHAnsi" w:eastAsia="Times New Roman" w:hAnsiTheme="majorHAnsi" w:cstheme="majorHAnsi"/>
          <w:color w:val="222222"/>
          <w:sz w:val="24"/>
          <w:szCs w:val="24"/>
          <w:lang w:eastAsia="en-GB"/>
        </w:rPr>
        <w:t xml:space="preserve"> на побољшању квалитета воде</w:t>
      </w:r>
      <w:r w:rsidR="00D2174A" w:rsidRPr="00532D3B">
        <w:rPr>
          <w:rFonts w:asciiTheme="majorHAnsi" w:eastAsia="Times New Roman" w:hAnsiTheme="majorHAnsi" w:cstheme="majorHAnsi"/>
          <w:color w:val="222222"/>
          <w:sz w:val="24"/>
          <w:szCs w:val="24"/>
          <w:lang w:eastAsia="en-GB"/>
        </w:rPr>
        <w:t xml:space="preserve"> и р</w:t>
      </w:r>
      <w:r w:rsidR="00E50784" w:rsidRPr="00532D3B">
        <w:rPr>
          <w:rFonts w:asciiTheme="majorHAnsi" w:eastAsia="Times New Roman" w:hAnsiTheme="majorHAnsi" w:cstheme="majorHAnsi"/>
          <w:color w:val="000000"/>
          <w:sz w:val="24"/>
          <w:szCs w:val="24"/>
        </w:rPr>
        <w:t>ешавањ</w:t>
      </w:r>
      <w:r w:rsidR="00D2174A" w:rsidRPr="00532D3B">
        <w:rPr>
          <w:rFonts w:asciiTheme="majorHAnsi" w:eastAsia="Times New Roman" w:hAnsiTheme="majorHAnsi" w:cstheme="majorHAnsi"/>
          <w:color w:val="000000"/>
          <w:sz w:val="24"/>
          <w:szCs w:val="24"/>
        </w:rPr>
        <w:t>у</w:t>
      </w:r>
      <w:r w:rsidR="00E50784" w:rsidRPr="00532D3B">
        <w:rPr>
          <w:rFonts w:asciiTheme="majorHAnsi" w:eastAsia="Times New Roman" w:hAnsiTheme="majorHAnsi" w:cstheme="majorHAnsi"/>
          <w:color w:val="000000"/>
          <w:sz w:val="24"/>
          <w:szCs w:val="24"/>
        </w:rPr>
        <w:t xml:space="preserve"> проблематике атмосферске канализације и континуирано</w:t>
      </w:r>
      <w:r w:rsidR="00D2174A" w:rsidRPr="00532D3B">
        <w:rPr>
          <w:rFonts w:asciiTheme="majorHAnsi" w:eastAsia="Times New Roman" w:hAnsiTheme="majorHAnsi" w:cstheme="majorHAnsi"/>
          <w:color w:val="000000"/>
          <w:sz w:val="24"/>
          <w:szCs w:val="24"/>
        </w:rPr>
        <w:t>м чишћењу</w:t>
      </w:r>
      <w:r w:rsidR="00E50784" w:rsidRPr="00532D3B">
        <w:rPr>
          <w:rFonts w:asciiTheme="majorHAnsi" w:eastAsia="Times New Roman" w:hAnsiTheme="majorHAnsi" w:cstheme="majorHAnsi"/>
          <w:color w:val="000000"/>
          <w:sz w:val="24"/>
          <w:szCs w:val="24"/>
        </w:rPr>
        <w:t xml:space="preserve"> атмосферске канализације</w:t>
      </w:r>
      <w:r w:rsidR="00D2174A" w:rsidRPr="00532D3B">
        <w:rPr>
          <w:rFonts w:asciiTheme="majorHAnsi" w:eastAsia="Times New Roman" w:hAnsiTheme="majorHAnsi" w:cstheme="majorHAnsi"/>
          <w:color w:val="000000"/>
          <w:sz w:val="24"/>
          <w:szCs w:val="24"/>
        </w:rPr>
        <w:t>.</w:t>
      </w:r>
      <w:proofErr w:type="gramEnd"/>
    </w:p>
    <w:p w:rsidR="00E650BC" w:rsidRPr="00532D3B" w:rsidRDefault="00444B58" w:rsidP="00E650BC">
      <w:pPr>
        <w:shd w:val="clear" w:color="auto" w:fill="FFFFFF"/>
        <w:spacing w:after="0" w:line="240" w:lineRule="auto"/>
        <w:jc w:val="both"/>
        <w:rPr>
          <w:rFonts w:asciiTheme="majorHAnsi" w:eastAsia="Times New Roman" w:hAnsiTheme="majorHAnsi" w:cstheme="majorHAnsi"/>
          <w:color w:val="222222"/>
          <w:sz w:val="24"/>
          <w:szCs w:val="24"/>
          <w:lang w:eastAsia="en-GB"/>
        </w:rPr>
      </w:pPr>
      <w:proofErr w:type="gramStart"/>
      <w:r w:rsidRPr="00532D3B">
        <w:rPr>
          <w:rFonts w:asciiTheme="majorHAnsi" w:eastAsia="Times New Roman" w:hAnsiTheme="majorHAnsi" w:cstheme="majorHAnsi"/>
          <w:color w:val="222222"/>
          <w:sz w:val="24"/>
          <w:szCs w:val="24"/>
          <w:lang w:eastAsia="en-GB"/>
        </w:rPr>
        <w:t>Чека на</w:t>
      </w:r>
      <w:r w:rsidR="00AC48B6" w:rsidRPr="00532D3B">
        <w:rPr>
          <w:rFonts w:asciiTheme="majorHAnsi" w:eastAsia="Times New Roman" w:hAnsiTheme="majorHAnsi" w:cstheme="majorHAnsi"/>
          <w:color w:val="222222"/>
          <w:sz w:val="24"/>
          <w:szCs w:val="24"/>
          <w:lang w:eastAsia="en-GB"/>
        </w:rPr>
        <w:t>с</w:t>
      </w:r>
      <w:r w:rsidRPr="00532D3B">
        <w:rPr>
          <w:rFonts w:asciiTheme="majorHAnsi" w:eastAsia="Times New Roman" w:hAnsiTheme="majorHAnsi" w:cstheme="majorHAnsi"/>
          <w:color w:val="222222"/>
          <w:sz w:val="24"/>
          <w:szCs w:val="24"/>
          <w:lang w:eastAsia="en-GB"/>
        </w:rPr>
        <w:t xml:space="preserve"> п</w:t>
      </w:r>
      <w:r w:rsidR="00FE6D0D" w:rsidRPr="00532D3B">
        <w:rPr>
          <w:rFonts w:asciiTheme="majorHAnsi" w:eastAsia="Times New Roman" w:hAnsiTheme="majorHAnsi" w:cstheme="majorHAnsi"/>
          <w:color w:val="222222"/>
          <w:sz w:val="24"/>
          <w:szCs w:val="24"/>
          <w:lang w:eastAsia="en-GB"/>
        </w:rPr>
        <w:t>реузимање осталих сеоских водов</w:t>
      </w:r>
      <w:r w:rsidRPr="00532D3B">
        <w:rPr>
          <w:rFonts w:asciiTheme="majorHAnsi" w:eastAsia="Times New Roman" w:hAnsiTheme="majorHAnsi" w:cstheme="majorHAnsi"/>
          <w:color w:val="222222"/>
          <w:sz w:val="24"/>
          <w:szCs w:val="24"/>
          <w:lang w:eastAsia="en-GB"/>
        </w:rPr>
        <w:t>од</w:t>
      </w:r>
      <w:r w:rsidR="00FE6D0D" w:rsidRPr="00532D3B">
        <w:rPr>
          <w:rFonts w:asciiTheme="majorHAnsi" w:eastAsia="Times New Roman" w:hAnsiTheme="majorHAnsi" w:cstheme="majorHAnsi"/>
          <w:color w:val="222222"/>
          <w:sz w:val="24"/>
          <w:szCs w:val="24"/>
          <w:lang w:eastAsia="en-GB"/>
        </w:rPr>
        <w:t>а и активности око легализациј</w:t>
      </w:r>
      <w:r w:rsidR="00AC48B6" w:rsidRPr="00532D3B">
        <w:rPr>
          <w:rFonts w:asciiTheme="majorHAnsi" w:eastAsia="Times New Roman" w:hAnsiTheme="majorHAnsi" w:cstheme="majorHAnsi"/>
          <w:color w:val="222222"/>
          <w:sz w:val="24"/>
          <w:szCs w:val="24"/>
          <w:lang w:eastAsia="en-GB"/>
        </w:rPr>
        <w:t>е</w:t>
      </w:r>
      <w:r w:rsidR="00FE6D0D" w:rsidRPr="00532D3B">
        <w:rPr>
          <w:rFonts w:asciiTheme="majorHAnsi" w:eastAsia="Times New Roman" w:hAnsiTheme="majorHAnsi" w:cstheme="majorHAnsi"/>
          <w:color w:val="222222"/>
          <w:sz w:val="24"/>
          <w:szCs w:val="24"/>
          <w:lang w:eastAsia="en-GB"/>
        </w:rPr>
        <w:t xml:space="preserve"> сеоских водовода.</w:t>
      </w:r>
      <w:proofErr w:type="gramEnd"/>
      <w:r w:rsidR="00FE6D0D" w:rsidRPr="00532D3B">
        <w:rPr>
          <w:rFonts w:asciiTheme="majorHAnsi" w:eastAsia="Times New Roman" w:hAnsiTheme="majorHAnsi" w:cstheme="majorHAnsi"/>
          <w:color w:val="222222"/>
          <w:sz w:val="24"/>
          <w:szCs w:val="24"/>
          <w:lang w:eastAsia="en-GB"/>
        </w:rPr>
        <w:t xml:space="preserve"> </w:t>
      </w:r>
      <w:r w:rsidR="00E650BC" w:rsidRPr="00532D3B">
        <w:rPr>
          <w:rFonts w:asciiTheme="majorHAnsi" w:eastAsia="Times New Roman" w:hAnsiTheme="majorHAnsi" w:cstheme="majorHAnsi"/>
          <w:color w:val="222222"/>
          <w:sz w:val="24"/>
          <w:szCs w:val="24"/>
          <w:lang w:eastAsia="en-GB"/>
        </w:rPr>
        <w:t xml:space="preserve"> </w:t>
      </w:r>
      <w:proofErr w:type="gramStart"/>
      <w:r w:rsidR="00FE6D0D" w:rsidRPr="00532D3B">
        <w:rPr>
          <w:rFonts w:asciiTheme="majorHAnsi" w:eastAsia="Times New Roman" w:hAnsiTheme="majorHAnsi" w:cstheme="majorHAnsi"/>
          <w:color w:val="222222"/>
          <w:sz w:val="24"/>
          <w:szCs w:val="24"/>
          <w:lang w:eastAsia="en-GB"/>
        </w:rPr>
        <w:t>Даље треба континуирано пратити дуговања потрошача комуналних услуга, али и санкционисати и ускратити услугу потрошачима који не плаћају комуналне услуге</w:t>
      </w:r>
      <w:r w:rsidR="00684BC9" w:rsidRPr="00532D3B">
        <w:rPr>
          <w:rFonts w:asciiTheme="majorHAnsi" w:eastAsia="Times New Roman" w:hAnsiTheme="majorHAnsi" w:cstheme="majorHAnsi"/>
          <w:color w:val="222222"/>
          <w:sz w:val="24"/>
          <w:szCs w:val="24"/>
          <w:lang w:eastAsia="en-GB"/>
        </w:rPr>
        <w:t>.</w:t>
      </w:r>
      <w:proofErr w:type="gramEnd"/>
      <w:r w:rsidR="00684BC9" w:rsidRPr="00532D3B">
        <w:rPr>
          <w:rFonts w:asciiTheme="majorHAnsi" w:eastAsia="Times New Roman" w:hAnsiTheme="majorHAnsi" w:cstheme="majorHAnsi"/>
          <w:color w:val="222222"/>
          <w:sz w:val="24"/>
          <w:szCs w:val="24"/>
          <w:lang w:eastAsia="en-GB"/>
        </w:rPr>
        <w:t xml:space="preserve"> </w:t>
      </w:r>
      <w:proofErr w:type="gramStart"/>
      <w:r w:rsidR="00684BC9" w:rsidRPr="00532D3B">
        <w:rPr>
          <w:rFonts w:asciiTheme="majorHAnsi" w:eastAsia="Times New Roman" w:hAnsiTheme="majorHAnsi" w:cstheme="majorHAnsi"/>
          <w:color w:val="222222"/>
          <w:sz w:val="24"/>
          <w:szCs w:val="24"/>
          <w:lang w:eastAsia="en-GB"/>
        </w:rPr>
        <w:t>Анализирати постојећи ниво цена и поднети оснив</w:t>
      </w:r>
      <w:r w:rsidRPr="00532D3B">
        <w:rPr>
          <w:rFonts w:asciiTheme="majorHAnsi" w:eastAsia="Times New Roman" w:hAnsiTheme="majorHAnsi" w:cstheme="majorHAnsi"/>
          <w:color w:val="222222"/>
          <w:sz w:val="24"/>
          <w:szCs w:val="24"/>
          <w:lang w:eastAsia="en-GB"/>
        </w:rPr>
        <w:t>ачу образложени захтев за усклађ</w:t>
      </w:r>
      <w:r w:rsidR="00684BC9" w:rsidRPr="00532D3B">
        <w:rPr>
          <w:rFonts w:asciiTheme="majorHAnsi" w:eastAsia="Times New Roman" w:hAnsiTheme="majorHAnsi" w:cstheme="majorHAnsi"/>
          <w:color w:val="222222"/>
          <w:sz w:val="24"/>
          <w:szCs w:val="24"/>
          <w:lang w:eastAsia="en-GB"/>
        </w:rPr>
        <w:t>ивање цена комуналних услуга.</w:t>
      </w:r>
      <w:proofErr w:type="gramEnd"/>
      <w:r w:rsidR="00684BC9"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eastAsia="Times New Roman" w:hAnsiTheme="majorHAnsi" w:cstheme="majorHAnsi"/>
          <w:color w:val="222222"/>
          <w:sz w:val="24"/>
          <w:szCs w:val="24"/>
          <w:lang w:eastAsia="en-GB"/>
        </w:rPr>
        <w:t>Потребно је з</w:t>
      </w:r>
      <w:r w:rsidR="00684BC9" w:rsidRPr="00532D3B">
        <w:rPr>
          <w:rFonts w:asciiTheme="majorHAnsi" w:eastAsia="Times New Roman" w:hAnsiTheme="majorHAnsi" w:cstheme="majorHAnsi"/>
          <w:color w:val="222222"/>
          <w:sz w:val="24"/>
          <w:szCs w:val="24"/>
          <w:lang w:eastAsia="en-GB"/>
        </w:rPr>
        <w:t>апошљавање нових радника.</w:t>
      </w:r>
      <w:proofErr w:type="gramEnd"/>
      <w:r w:rsidR="00684BC9" w:rsidRPr="00532D3B">
        <w:rPr>
          <w:rFonts w:asciiTheme="majorHAnsi" w:eastAsia="Times New Roman" w:hAnsiTheme="majorHAnsi" w:cstheme="majorHAnsi"/>
          <w:color w:val="222222"/>
          <w:sz w:val="24"/>
          <w:szCs w:val="24"/>
          <w:lang w:eastAsia="en-GB"/>
        </w:rPr>
        <w:t xml:space="preserve"> </w:t>
      </w:r>
      <w:proofErr w:type="gramStart"/>
      <w:r w:rsidR="00E50784" w:rsidRPr="00532D3B">
        <w:rPr>
          <w:rFonts w:asciiTheme="majorHAnsi" w:eastAsia="Times New Roman" w:hAnsiTheme="majorHAnsi" w:cstheme="majorHAnsi"/>
          <w:color w:val="222222"/>
          <w:sz w:val="24"/>
          <w:szCs w:val="24"/>
          <w:lang w:eastAsia="en-GB"/>
        </w:rPr>
        <w:t>Проширивање у територијалном смислу.</w:t>
      </w:r>
      <w:proofErr w:type="gramEnd"/>
      <w:r w:rsidR="00E50784" w:rsidRPr="00532D3B">
        <w:rPr>
          <w:rFonts w:asciiTheme="majorHAnsi" w:eastAsia="Times New Roman" w:hAnsiTheme="majorHAnsi" w:cstheme="majorHAnsi"/>
          <w:color w:val="222222"/>
          <w:sz w:val="24"/>
          <w:szCs w:val="24"/>
          <w:lang w:eastAsia="en-GB"/>
        </w:rPr>
        <w:t xml:space="preserve"> </w:t>
      </w:r>
    </w:p>
    <w:p w:rsidR="00714882" w:rsidRPr="00532D3B" w:rsidRDefault="00714882" w:rsidP="00EB766C">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E50784" w:rsidRPr="00532D3B" w:rsidRDefault="00E50784" w:rsidP="00410085">
      <w:pPr>
        <w:shd w:val="clear" w:color="auto" w:fill="FFFFFF"/>
        <w:spacing w:after="0" w:line="240" w:lineRule="auto"/>
        <w:ind w:firstLine="720"/>
        <w:jc w:val="center"/>
        <w:rPr>
          <w:rFonts w:asciiTheme="majorHAnsi" w:eastAsia="Times New Roman" w:hAnsiTheme="majorHAnsi" w:cstheme="majorHAnsi"/>
          <w:b/>
          <w:color w:val="222222"/>
          <w:sz w:val="28"/>
          <w:szCs w:val="28"/>
          <w:lang w:eastAsia="en-GB"/>
        </w:rPr>
      </w:pPr>
      <w:r w:rsidRPr="00532D3B">
        <w:rPr>
          <w:rFonts w:asciiTheme="majorHAnsi" w:eastAsia="Times New Roman" w:hAnsiTheme="majorHAnsi" w:cstheme="majorHAnsi"/>
          <w:b/>
          <w:color w:val="222222"/>
          <w:sz w:val="28"/>
          <w:szCs w:val="28"/>
          <w:lang w:eastAsia="en-GB"/>
        </w:rPr>
        <w:t xml:space="preserve">3.3 </w:t>
      </w:r>
      <w:r w:rsidR="00684BC9" w:rsidRPr="00532D3B">
        <w:rPr>
          <w:rFonts w:asciiTheme="majorHAnsi" w:eastAsia="Times New Roman" w:hAnsiTheme="majorHAnsi" w:cstheme="majorHAnsi"/>
          <w:b/>
          <w:color w:val="222222"/>
          <w:sz w:val="28"/>
          <w:szCs w:val="28"/>
          <w:lang w:eastAsia="en-GB"/>
        </w:rPr>
        <w:t>Ризици</w:t>
      </w:r>
      <w:r w:rsidR="00EB766C" w:rsidRPr="00532D3B">
        <w:rPr>
          <w:rFonts w:asciiTheme="majorHAnsi" w:eastAsia="Times New Roman" w:hAnsiTheme="majorHAnsi" w:cstheme="majorHAnsi"/>
          <w:b/>
          <w:color w:val="222222"/>
          <w:sz w:val="28"/>
          <w:szCs w:val="28"/>
          <w:lang w:eastAsia="en-GB"/>
        </w:rPr>
        <w:t xml:space="preserve"> у пословању</w:t>
      </w:r>
    </w:p>
    <w:p w:rsidR="00E50784" w:rsidRPr="00532D3B" w:rsidRDefault="00E50784" w:rsidP="00684BC9">
      <w:pPr>
        <w:shd w:val="clear" w:color="auto" w:fill="FFFFFF"/>
        <w:spacing w:after="0" w:line="240" w:lineRule="auto"/>
        <w:ind w:firstLine="720"/>
        <w:jc w:val="both"/>
        <w:rPr>
          <w:rFonts w:asciiTheme="majorHAnsi" w:eastAsia="Times New Roman" w:hAnsiTheme="majorHAnsi" w:cstheme="majorHAnsi"/>
          <w:b/>
          <w:color w:val="222222"/>
          <w:sz w:val="28"/>
          <w:szCs w:val="28"/>
          <w:lang w:eastAsia="en-GB"/>
        </w:rPr>
      </w:pPr>
    </w:p>
    <w:p w:rsidR="00E50784" w:rsidRPr="00532D3B" w:rsidRDefault="00E50784" w:rsidP="00E50784">
      <w:pPr>
        <w:shd w:val="clear" w:color="auto" w:fill="FFFFFF"/>
        <w:spacing w:after="0" w:line="240" w:lineRule="auto"/>
        <w:ind w:firstLine="720"/>
        <w:jc w:val="both"/>
        <w:rPr>
          <w:rFonts w:asciiTheme="majorHAnsi" w:hAnsiTheme="majorHAnsi" w:cstheme="majorHAnsi"/>
          <w:sz w:val="24"/>
          <w:szCs w:val="24"/>
        </w:rPr>
      </w:pPr>
      <w:proofErr w:type="gramStart"/>
      <w:r w:rsidRPr="00532D3B">
        <w:rPr>
          <w:rFonts w:asciiTheme="majorHAnsi" w:hAnsiTheme="majorHAnsi" w:cstheme="majorHAnsi"/>
          <w:sz w:val="24"/>
          <w:szCs w:val="24"/>
        </w:rPr>
        <w:t>Ризиком се сматра могућност да настане догађај који може неповољно утицати на остварење циљева Предузећа. Пословни процеси се састоје од мноштва активности, које су изложене одређеним врстама ризика, као догађајима који имају елемент неизвесности.</w:t>
      </w:r>
      <w:proofErr w:type="gramEnd"/>
    </w:p>
    <w:p w:rsidR="00E50784" w:rsidRPr="00532D3B" w:rsidRDefault="00E50784" w:rsidP="00E50784">
      <w:pPr>
        <w:shd w:val="clear" w:color="auto" w:fill="FFFFFF"/>
        <w:spacing w:after="0" w:line="240" w:lineRule="auto"/>
        <w:ind w:firstLine="720"/>
        <w:jc w:val="both"/>
        <w:rPr>
          <w:rFonts w:asciiTheme="majorHAnsi" w:hAnsiTheme="majorHAnsi" w:cstheme="majorHAnsi"/>
          <w:sz w:val="24"/>
          <w:szCs w:val="24"/>
        </w:rPr>
      </w:pPr>
    </w:p>
    <w:p w:rsidR="00E50784" w:rsidRPr="00532D3B" w:rsidRDefault="00E50784" w:rsidP="00E50784">
      <w:pPr>
        <w:pStyle w:val="Normal1"/>
        <w:pBdr>
          <w:top w:val="nil"/>
          <w:left w:val="nil"/>
          <w:bottom w:val="nil"/>
          <w:right w:val="nil"/>
          <w:between w:val="nil"/>
        </w:pBdr>
        <w:ind w:firstLine="72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ЈП „Комград” планира да у 2022.години настави израду процедура за текуће пословне процесе, као и извештавање као и праћење кроз следеће фазе:</w:t>
      </w:r>
    </w:p>
    <w:p w:rsidR="00E50784" w:rsidRPr="00532D3B" w:rsidRDefault="00E50784" w:rsidP="00E50784">
      <w:pPr>
        <w:pStyle w:val="Normal1"/>
        <w:numPr>
          <w:ilvl w:val="0"/>
          <w:numId w:val="15"/>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lastRenderedPageBreak/>
        <w:t xml:space="preserve">идентификовање ризика </w:t>
      </w:r>
    </w:p>
    <w:p w:rsidR="00E50784" w:rsidRPr="00532D3B" w:rsidRDefault="00E50784" w:rsidP="00E50784">
      <w:pPr>
        <w:pStyle w:val="Normal1"/>
        <w:numPr>
          <w:ilvl w:val="0"/>
          <w:numId w:val="15"/>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процена ризика </w:t>
      </w:r>
    </w:p>
    <w:p w:rsidR="00E50784" w:rsidRPr="00532D3B" w:rsidRDefault="00E50784" w:rsidP="00E50784">
      <w:pPr>
        <w:pStyle w:val="Normal1"/>
        <w:numPr>
          <w:ilvl w:val="0"/>
          <w:numId w:val="15"/>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избор начина реаговања на ризик </w:t>
      </w:r>
    </w:p>
    <w:p w:rsidR="00E50784" w:rsidRPr="00532D3B" w:rsidRDefault="00E50784" w:rsidP="00E50784">
      <w:pPr>
        <w:pStyle w:val="Normal1"/>
        <w:numPr>
          <w:ilvl w:val="0"/>
          <w:numId w:val="15"/>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формирање регистра ризика </w:t>
      </w:r>
    </w:p>
    <w:p w:rsidR="00E50784" w:rsidRPr="00532D3B" w:rsidRDefault="00E50784" w:rsidP="00E50784">
      <w:pPr>
        <w:pStyle w:val="Normal1"/>
        <w:numPr>
          <w:ilvl w:val="0"/>
          <w:numId w:val="15"/>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532D3B">
        <w:rPr>
          <w:rFonts w:asciiTheme="majorHAnsi" w:eastAsia="Times New Roman" w:hAnsiTheme="majorHAnsi" w:cstheme="majorHAnsi"/>
          <w:color w:val="000000"/>
          <w:sz w:val="24"/>
          <w:szCs w:val="24"/>
        </w:rPr>
        <w:t>праћење и извештавање</w:t>
      </w:r>
    </w:p>
    <w:p w:rsidR="00E50784" w:rsidRPr="00532D3B" w:rsidRDefault="00E50784" w:rsidP="00E50784">
      <w:pPr>
        <w:shd w:val="clear" w:color="auto" w:fill="FFFFFF"/>
        <w:spacing w:after="0" w:line="240" w:lineRule="auto"/>
        <w:ind w:firstLine="720"/>
        <w:jc w:val="both"/>
        <w:rPr>
          <w:rFonts w:asciiTheme="majorHAnsi" w:hAnsiTheme="majorHAnsi" w:cstheme="majorHAnsi"/>
          <w:sz w:val="24"/>
          <w:szCs w:val="24"/>
        </w:rPr>
      </w:pPr>
    </w:p>
    <w:p w:rsidR="00E50784" w:rsidRPr="00532D3B" w:rsidRDefault="00E50784" w:rsidP="00E50784">
      <w:pPr>
        <w:shd w:val="clear" w:color="auto" w:fill="FFFFFF"/>
        <w:spacing w:after="0" w:line="240" w:lineRule="auto"/>
        <w:jc w:val="both"/>
        <w:rPr>
          <w:rFonts w:asciiTheme="majorHAnsi" w:eastAsia="Times New Roman" w:hAnsiTheme="majorHAnsi" w:cstheme="majorHAnsi"/>
          <w:color w:val="222222"/>
          <w:sz w:val="24"/>
          <w:szCs w:val="24"/>
          <w:lang w:eastAsia="en-GB"/>
        </w:rPr>
      </w:pPr>
      <w:r w:rsidRPr="00532D3B">
        <w:rPr>
          <w:rFonts w:asciiTheme="majorHAnsi" w:eastAsia="Times New Roman" w:hAnsiTheme="majorHAnsi" w:cstheme="majorHAnsi"/>
          <w:color w:val="222222"/>
          <w:sz w:val="24"/>
          <w:szCs w:val="24"/>
          <w:lang w:eastAsia="en-GB"/>
        </w:rPr>
        <w:t xml:space="preserve"> Мапа ризик</w:t>
      </w:r>
      <w:r w:rsidR="003F06A9" w:rsidRPr="00532D3B">
        <w:rPr>
          <w:rFonts w:asciiTheme="majorHAnsi" w:eastAsia="Times New Roman" w:hAnsiTheme="majorHAnsi" w:cstheme="majorHAnsi"/>
          <w:color w:val="222222"/>
          <w:sz w:val="24"/>
          <w:szCs w:val="24"/>
          <w:lang w:eastAsia="en-GB"/>
        </w:rPr>
        <w:t>а</w:t>
      </w:r>
      <w:r w:rsidRPr="00532D3B">
        <w:rPr>
          <w:rFonts w:asciiTheme="majorHAnsi" w:eastAsia="Times New Roman" w:hAnsiTheme="majorHAnsi" w:cstheme="majorHAnsi"/>
          <w:color w:val="222222"/>
          <w:sz w:val="24"/>
          <w:szCs w:val="24"/>
          <w:lang w:eastAsia="en-GB"/>
        </w:rPr>
        <w:t xml:space="preserve"> у пословању се огледају у следећим ризицима:</w:t>
      </w:r>
    </w:p>
    <w:p w:rsidR="009B53C8" w:rsidRPr="00532D3B" w:rsidRDefault="009B53C8" w:rsidP="00E50784">
      <w:pPr>
        <w:pStyle w:val="Normal1"/>
        <w:numPr>
          <w:ilvl w:val="0"/>
          <w:numId w:val="15"/>
        </w:numPr>
        <w:pBdr>
          <w:top w:val="nil"/>
          <w:left w:val="nil"/>
          <w:bottom w:val="nil"/>
          <w:right w:val="nil"/>
          <w:between w:val="nil"/>
        </w:pBdr>
        <w:spacing w:after="0" w:line="276" w:lineRule="auto"/>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b/>
          <w:color w:val="000000"/>
          <w:sz w:val="24"/>
          <w:szCs w:val="24"/>
        </w:rPr>
        <w:t>ковид</w:t>
      </w:r>
      <w:proofErr w:type="gramEnd"/>
      <w:r w:rsidRPr="00532D3B">
        <w:rPr>
          <w:rFonts w:asciiTheme="majorHAnsi" w:eastAsia="Times New Roman" w:hAnsiTheme="majorHAnsi" w:cstheme="majorHAnsi"/>
          <w:b/>
          <w:color w:val="000000"/>
          <w:sz w:val="24"/>
          <w:szCs w:val="24"/>
        </w:rPr>
        <w:t xml:space="preserve"> ризик</w:t>
      </w:r>
      <w:r w:rsidRPr="00532D3B">
        <w:rPr>
          <w:rFonts w:asciiTheme="majorHAnsi" w:eastAsia="Times New Roman" w:hAnsiTheme="majorHAnsi" w:cstheme="majorHAnsi"/>
          <w:color w:val="000000"/>
          <w:sz w:val="24"/>
          <w:szCs w:val="24"/>
        </w:rPr>
        <w:t xml:space="preserve"> -  у предстојећој годин</w:t>
      </w:r>
      <w:r w:rsidR="003F06A9" w:rsidRPr="00532D3B">
        <w:rPr>
          <w:rFonts w:asciiTheme="majorHAnsi" w:eastAsia="Times New Roman" w:hAnsiTheme="majorHAnsi" w:cstheme="majorHAnsi"/>
          <w:color w:val="000000"/>
          <w:sz w:val="24"/>
          <w:szCs w:val="24"/>
        </w:rPr>
        <w:t>и је</w:t>
      </w:r>
      <w:r w:rsidRPr="00532D3B">
        <w:rPr>
          <w:rFonts w:asciiTheme="majorHAnsi" w:eastAsia="Times New Roman" w:hAnsiTheme="majorHAnsi" w:cstheme="majorHAnsi"/>
          <w:color w:val="000000"/>
          <w:sz w:val="24"/>
          <w:szCs w:val="24"/>
        </w:rPr>
        <w:t xml:space="preserve"> неизвесна ситауција у вези са пандемијом, може негативно да утиче на нормалан ток функционисањ</w:t>
      </w:r>
      <w:r w:rsidR="003F06A9"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не само на пословање комуналног преузећа, него и на укупн</w:t>
      </w:r>
      <w:r w:rsidR="003F06A9" w:rsidRPr="00532D3B">
        <w:rPr>
          <w:rFonts w:asciiTheme="majorHAnsi" w:eastAsia="Times New Roman" w:hAnsiTheme="majorHAnsi" w:cstheme="majorHAnsi"/>
          <w:color w:val="000000"/>
          <w:sz w:val="24"/>
          <w:szCs w:val="24"/>
        </w:rPr>
        <w:t>у</w:t>
      </w:r>
      <w:r w:rsidRPr="00532D3B">
        <w:rPr>
          <w:rFonts w:asciiTheme="majorHAnsi" w:eastAsia="Times New Roman" w:hAnsiTheme="majorHAnsi" w:cstheme="majorHAnsi"/>
          <w:color w:val="000000"/>
          <w:sz w:val="24"/>
          <w:szCs w:val="24"/>
        </w:rPr>
        <w:t xml:space="preserve"> привред</w:t>
      </w:r>
      <w:r w:rsidR="003F06A9" w:rsidRPr="00532D3B">
        <w:rPr>
          <w:rFonts w:asciiTheme="majorHAnsi" w:eastAsia="Times New Roman" w:hAnsiTheme="majorHAnsi" w:cstheme="majorHAnsi"/>
          <w:color w:val="000000"/>
          <w:sz w:val="24"/>
          <w:szCs w:val="24"/>
        </w:rPr>
        <w:t>у</w:t>
      </w:r>
      <w:r w:rsidRPr="00532D3B">
        <w:rPr>
          <w:rFonts w:asciiTheme="majorHAnsi" w:eastAsia="Times New Roman" w:hAnsiTheme="majorHAnsi" w:cstheme="majorHAnsi"/>
          <w:color w:val="000000"/>
          <w:sz w:val="24"/>
          <w:szCs w:val="24"/>
        </w:rPr>
        <w:t xml:space="preserve">. </w:t>
      </w:r>
    </w:p>
    <w:p w:rsidR="00E50784" w:rsidRPr="00532D3B" w:rsidRDefault="00E50784" w:rsidP="00410085">
      <w:pPr>
        <w:pStyle w:val="Normal1"/>
        <w:numPr>
          <w:ilvl w:val="0"/>
          <w:numId w:val="15"/>
        </w:numPr>
        <w:pBdr>
          <w:top w:val="nil"/>
          <w:left w:val="nil"/>
          <w:bottom w:val="nil"/>
          <w:right w:val="nil"/>
          <w:between w:val="nil"/>
        </w:pBdr>
        <w:spacing w:after="0" w:line="276"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b/>
          <w:color w:val="000000"/>
          <w:sz w:val="24"/>
          <w:szCs w:val="24"/>
        </w:rPr>
        <w:t>Ценовни ризик</w:t>
      </w:r>
      <w:r w:rsidRPr="00532D3B">
        <w:rPr>
          <w:rFonts w:asciiTheme="majorHAnsi" w:eastAsia="Times New Roman" w:hAnsiTheme="majorHAnsi" w:cstheme="majorHAnsi"/>
          <w:color w:val="000000"/>
          <w:sz w:val="24"/>
          <w:szCs w:val="24"/>
        </w:rPr>
        <w:t xml:space="preserve"> - док не можемо обезбедити адекватну цену за комуналне услуге, не може се обезбедити несметано финансијско управљање. Цене су вештачко контролисане, а нису економске и ако се још узима у обзир материјално стање потрошача, </w:t>
      </w:r>
      <w:r w:rsidR="00E74AD9" w:rsidRPr="00532D3B">
        <w:rPr>
          <w:rFonts w:asciiTheme="majorHAnsi" w:eastAsia="Times New Roman" w:hAnsiTheme="majorHAnsi" w:cstheme="majorHAnsi"/>
          <w:color w:val="000000"/>
          <w:sz w:val="24"/>
          <w:szCs w:val="24"/>
        </w:rPr>
        <w:t xml:space="preserve">као и смањење броја популације. </w:t>
      </w:r>
      <w:r w:rsidRPr="00532D3B">
        <w:rPr>
          <w:rFonts w:asciiTheme="majorHAnsi" w:eastAsia="Times New Roman" w:hAnsiTheme="majorHAnsi" w:cstheme="majorHAnsi"/>
          <w:color w:val="000000"/>
          <w:sz w:val="24"/>
          <w:szCs w:val="24"/>
        </w:rPr>
        <w:t>А ту су још и цене инпута, енергенти - гас, гориво, електрична енергија.</w:t>
      </w:r>
    </w:p>
    <w:p w:rsidR="00E50784" w:rsidRPr="00532D3B" w:rsidRDefault="00E50784" w:rsidP="00410085">
      <w:pPr>
        <w:pStyle w:val="Normal1"/>
        <w:numPr>
          <w:ilvl w:val="0"/>
          <w:numId w:val="15"/>
        </w:numPr>
        <w:pBdr>
          <w:top w:val="nil"/>
          <w:left w:val="nil"/>
          <w:bottom w:val="nil"/>
          <w:right w:val="nil"/>
          <w:between w:val="nil"/>
        </w:pBdr>
        <w:spacing w:after="0" w:line="276"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Ризик </w:t>
      </w:r>
      <w:r w:rsidRPr="00532D3B">
        <w:rPr>
          <w:rFonts w:asciiTheme="majorHAnsi" w:eastAsia="Times New Roman" w:hAnsiTheme="majorHAnsi" w:cstheme="majorHAnsi"/>
          <w:b/>
          <w:color w:val="000000"/>
          <w:sz w:val="24"/>
          <w:szCs w:val="24"/>
        </w:rPr>
        <w:t>ликвидност</w:t>
      </w:r>
      <w:r w:rsidRPr="00532D3B">
        <w:rPr>
          <w:rFonts w:asciiTheme="majorHAnsi" w:eastAsia="Times New Roman" w:hAnsiTheme="majorHAnsi" w:cstheme="majorHAnsi"/>
          <w:color w:val="000000"/>
          <w:sz w:val="24"/>
          <w:szCs w:val="24"/>
        </w:rPr>
        <w:t xml:space="preserve"> - на степен ликвидности утиче врста и величина извора средства, с друге стране Предузеће прати и поштује Закон о извршењу новчаних обавеза у комерцијалним трансакцијама. Предузеће у континуитету врши наплату својих потраживања како би избегло њихову застарелост. Предузеће управља са овим ризиком тако, што ангажује извршитеље, као и искључ</w:t>
      </w:r>
      <w:r w:rsidR="003F06A9" w:rsidRPr="00532D3B">
        <w:rPr>
          <w:rFonts w:asciiTheme="majorHAnsi" w:eastAsia="Times New Roman" w:hAnsiTheme="majorHAnsi" w:cstheme="majorHAnsi"/>
          <w:color w:val="000000"/>
          <w:sz w:val="24"/>
          <w:szCs w:val="24"/>
        </w:rPr>
        <w:t>ује</w:t>
      </w:r>
      <w:r w:rsidRPr="00532D3B">
        <w:rPr>
          <w:rFonts w:asciiTheme="majorHAnsi" w:eastAsia="Times New Roman" w:hAnsiTheme="majorHAnsi" w:cstheme="majorHAnsi"/>
          <w:color w:val="000000"/>
          <w:sz w:val="24"/>
          <w:szCs w:val="24"/>
        </w:rPr>
        <w:t xml:space="preserve"> потрошача са система водоснабдевања. </w:t>
      </w:r>
    </w:p>
    <w:p w:rsidR="00E50784" w:rsidRPr="00532D3B" w:rsidRDefault="00E50784" w:rsidP="00410085">
      <w:pPr>
        <w:pStyle w:val="Normal1"/>
        <w:numPr>
          <w:ilvl w:val="0"/>
          <w:numId w:val="15"/>
        </w:numPr>
        <w:pBdr>
          <w:top w:val="nil"/>
          <w:left w:val="nil"/>
          <w:bottom w:val="nil"/>
          <w:right w:val="nil"/>
          <w:between w:val="nil"/>
        </w:pBdr>
        <w:spacing w:after="0" w:line="276"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b/>
          <w:color w:val="000000"/>
          <w:sz w:val="24"/>
          <w:szCs w:val="24"/>
        </w:rPr>
        <w:t>Ризик новчаног тока</w:t>
      </w:r>
      <w:r w:rsidRPr="00532D3B">
        <w:rPr>
          <w:rFonts w:asciiTheme="majorHAnsi" w:eastAsia="Times New Roman" w:hAnsiTheme="majorHAnsi" w:cstheme="majorHAnsi"/>
          <w:color w:val="000000"/>
          <w:sz w:val="24"/>
          <w:szCs w:val="24"/>
        </w:rPr>
        <w:t xml:space="preserve"> - што значи да Предузеће у сваком тренутку мора да располаже са неопходним износом средстава за финансирање и покривање свих обавеза које доспевају. Овај ризик ће у многоме утицати на инвестиционе токове.</w:t>
      </w:r>
    </w:p>
    <w:p w:rsidR="00E50784" w:rsidRPr="00532D3B" w:rsidRDefault="00E50784" w:rsidP="00E50784">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b/>
          <w:color w:val="000000"/>
          <w:sz w:val="24"/>
          <w:szCs w:val="24"/>
        </w:rPr>
        <w:t>Ризик ненаплаћене потраживање</w:t>
      </w:r>
      <w:r w:rsidRPr="00532D3B">
        <w:rPr>
          <w:rFonts w:asciiTheme="majorHAnsi" w:eastAsia="Times New Roman" w:hAnsiTheme="majorHAnsi" w:cstheme="majorHAnsi"/>
          <w:color w:val="000000"/>
          <w:sz w:val="24"/>
          <w:szCs w:val="24"/>
        </w:rPr>
        <w:t xml:space="preserve"> - За фирму ризик представљају и ненаплаћена потраживања из ранијих година, што нећемо ни моћи реализовати због застарелости предмета. Превисоки су трошкови и за накнаду за исплату извршитељима. </w:t>
      </w:r>
    </w:p>
    <w:p w:rsidR="00E50784" w:rsidRPr="00532D3B" w:rsidRDefault="00E50784" w:rsidP="00410085">
      <w:pPr>
        <w:pStyle w:val="Normal1"/>
        <w:numPr>
          <w:ilvl w:val="0"/>
          <w:numId w:val="15"/>
        </w:numPr>
        <w:pBdr>
          <w:top w:val="nil"/>
          <w:left w:val="nil"/>
          <w:bottom w:val="nil"/>
          <w:right w:val="nil"/>
          <w:between w:val="nil"/>
        </w:pBdr>
        <w:spacing w:after="0" w:line="276"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b/>
          <w:color w:val="000000"/>
          <w:sz w:val="24"/>
          <w:szCs w:val="24"/>
        </w:rPr>
        <w:t>Ризик одлив кадрова</w:t>
      </w:r>
      <w:r w:rsidRPr="00532D3B">
        <w:rPr>
          <w:rFonts w:asciiTheme="majorHAnsi" w:eastAsia="Times New Roman" w:hAnsiTheme="majorHAnsi" w:cstheme="majorHAnsi"/>
          <w:color w:val="000000"/>
          <w:sz w:val="24"/>
          <w:szCs w:val="24"/>
        </w:rPr>
        <w:t xml:space="preserve"> – ЈП „Комград” своје кадрове третира као један од најважнијих ресурса, обезбеђује радницима потребне и законом предвиђене безбедоносне мере. Један од највећих ризика је недостатак квалитетне радне снаге, али и осцилирање њиховог броја, као и старосна структура истих. Утицај овог ризика на пословање делимично може смањити радно ангажовање по различитим врстама уговора или преко програма јавних радова.</w:t>
      </w:r>
    </w:p>
    <w:p w:rsidR="00E50784" w:rsidRPr="00532D3B" w:rsidRDefault="00E50784" w:rsidP="00410085">
      <w:pPr>
        <w:pStyle w:val="Normal1"/>
        <w:numPr>
          <w:ilvl w:val="0"/>
          <w:numId w:val="15"/>
        </w:numPr>
        <w:pBdr>
          <w:top w:val="nil"/>
          <w:left w:val="nil"/>
          <w:bottom w:val="nil"/>
          <w:right w:val="nil"/>
          <w:between w:val="nil"/>
        </w:pBdr>
        <w:spacing w:after="0" w:line="276"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b/>
          <w:color w:val="000000"/>
          <w:sz w:val="24"/>
          <w:szCs w:val="24"/>
        </w:rPr>
        <w:t>Ризик самоодлучивања</w:t>
      </w:r>
      <w:r w:rsidRPr="00532D3B">
        <w:rPr>
          <w:rFonts w:asciiTheme="majorHAnsi" w:eastAsia="Times New Roman" w:hAnsiTheme="majorHAnsi" w:cstheme="majorHAnsi"/>
          <w:color w:val="000000"/>
          <w:sz w:val="24"/>
          <w:szCs w:val="24"/>
        </w:rPr>
        <w:t xml:space="preserve"> - што подразумева да је предузеће изложено одлукама оснивача у смислу проширења делатности на остала насељена места. </w:t>
      </w:r>
    </w:p>
    <w:p w:rsidR="00E50784" w:rsidRPr="00532D3B" w:rsidRDefault="00E50784" w:rsidP="00410085">
      <w:pPr>
        <w:pStyle w:val="Normal1"/>
        <w:numPr>
          <w:ilvl w:val="0"/>
          <w:numId w:val="1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b/>
          <w:color w:val="000000"/>
          <w:sz w:val="24"/>
          <w:szCs w:val="24"/>
        </w:rPr>
        <w:t>Ризик трошкова енергената</w:t>
      </w:r>
      <w:r w:rsidRPr="00532D3B">
        <w:rPr>
          <w:rFonts w:asciiTheme="majorHAnsi" w:eastAsia="Times New Roman" w:hAnsiTheme="majorHAnsi" w:cstheme="majorHAnsi"/>
          <w:color w:val="000000"/>
          <w:sz w:val="24"/>
          <w:szCs w:val="24"/>
        </w:rPr>
        <w:t xml:space="preserve"> - Грејање представља једно од најкритичнијих поља за пословање, због набавке енергената и због непокривених </w:t>
      </w:r>
      <w:r w:rsidRPr="00532D3B">
        <w:rPr>
          <w:rFonts w:asciiTheme="majorHAnsi" w:eastAsia="Times New Roman" w:hAnsiTheme="majorHAnsi" w:cstheme="majorHAnsi"/>
          <w:color w:val="000000"/>
          <w:sz w:val="24"/>
          <w:szCs w:val="24"/>
        </w:rPr>
        <w:lastRenderedPageBreak/>
        <w:t xml:space="preserve">оперативних трошкова. Снабдевање топлотном енергијом вуче са собом велики ризик за пословање, јер је могуће да се цене коригују навише и ретроактивно, нпр. </w:t>
      </w:r>
      <w:proofErr w:type="gramStart"/>
      <w:r w:rsidRPr="00532D3B">
        <w:rPr>
          <w:rFonts w:asciiTheme="majorHAnsi" w:eastAsia="Times New Roman" w:hAnsiTheme="majorHAnsi" w:cstheme="majorHAnsi"/>
          <w:color w:val="000000"/>
          <w:sz w:val="24"/>
          <w:szCs w:val="24"/>
        </w:rPr>
        <w:t>у</w:t>
      </w:r>
      <w:proofErr w:type="gramEnd"/>
      <w:r w:rsidRPr="00532D3B">
        <w:rPr>
          <w:rFonts w:asciiTheme="majorHAnsi" w:eastAsia="Times New Roman" w:hAnsiTheme="majorHAnsi" w:cstheme="majorHAnsi"/>
          <w:color w:val="000000"/>
          <w:sz w:val="24"/>
          <w:szCs w:val="24"/>
        </w:rPr>
        <w:t xml:space="preserve"> случају гаса. Исто тако може да дође до непредвиђене хаварије, а поучени из претходних година, када смо на овом плану имали губитак. Због тога је реално могућ мањи профит због нагомилавања губитака, који се односе на грејање. У 2019. години је извршено велико улагање у модернизацију система грејање, то јест набављено је 8 гасних генератора, који су уграђени на појединачне зграде, а тиме смо отклонили систем грејањ</w:t>
      </w:r>
      <w:r w:rsidR="003F06A9"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на мазут. Ризик је у томе, што је целокупна инвестиција покривана од стране јавног предузећа. Овај ризик можемо компензовати тако што ћемо привући већи број корисника, јер се наплата и даље врши на основу м</w:t>
      </w:r>
      <w:r w:rsidRPr="00532D3B">
        <w:rPr>
          <w:rFonts w:asciiTheme="majorHAnsi" w:eastAsia="Times New Roman" w:hAnsiTheme="majorHAnsi" w:cstheme="majorHAnsi"/>
          <w:color w:val="000000"/>
          <w:sz w:val="24"/>
          <w:szCs w:val="24"/>
          <w:vertAlign w:val="superscript"/>
        </w:rPr>
        <w:t>2</w:t>
      </w:r>
      <w:r w:rsidRPr="00532D3B">
        <w:rPr>
          <w:rFonts w:asciiTheme="majorHAnsi" w:eastAsia="Times New Roman" w:hAnsiTheme="majorHAnsi" w:cstheme="majorHAnsi"/>
          <w:color w:val="000000"/>
          <w:sz w:val="24"/>
          <w:szCs w:val="24"/>
        </w:rPr>
        <w:t xml:space="preserve"> уместо потрошене количине гаса, што би било логичније. У задњих </w:t>
      </w:r>
      <w:r w:rsidR="003F06A9" w:rsidRPr="00532D3B">
        <w:rPr>
          <w:rFonts w:asciiTheme="majorHAnsi" w:eastAsia="Times New Roman" w:hAnsiTheme="majorHAnsi" w:cstheme="majorHAnsi"/>
          <w:color w:val="000000"/>
          <w:sz w:val="24"/>
          <w:szCs w:val="24"/>
        </w:rPr>
        <w:t xml:space="preserve">неколико </w:t>
      </w:r>
      <w:r w:rsidRPr="00532D3B">
        <w:rPr>
          <w:rFonts w:asciiTheme="majorHAnsi" w:eastAsia="Times New Roman" w:hAnsiTheme="majorHAnsi" w:cstheme="majorHAnsi"/>
          <w:color w:val="000000"/>
          <w:sz w:val="24"/>
          <w:szCs w:val="24"/>
        </w:rPr>
        <w:t xml:space="preserve">година је и валутни ризик био значајан, када је у питању тржиште гаса, јер цена природног гаса зависи од курса долара. С обзиром на тендецију пада курса долара у задње време овај ризик може постати значајан тек у другој половини године. </w:t>
      </w:r>
    </w:p>
    <w:p w:rsidR="00E50784" w:rsidRPr="00532D3B" w:rsidRDefault="00E50784" w:rsidP="00410085">
      <w:pPr>
        <w:pStyle w:val="Normal1"/>
        <w:numPr>
          <w:ilvl w:val="0"/>
          <w:numId w:val="1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Ризик је </w:t>
      </w:r>
      <w:r w:rsidRPr="00532D3B">
        <w:rPr>
          <w:rFonts w:asciiTheme="majorHAnsi" w:eastAsia="Times New Roman" w:hAnsiTheme="majorHAnsi" w:cstheme="majorHAnsi"/>
          <w:b/>
          <w:color w:val="000000"/>
          <w:sz w:val="24"/>
          <w:szCs w:val="24"/>
        </w:rPr>
        <w:t>и дотрајали возни парк</w:t>
      </w:r>
      <w:r w:rsidRPr="00532D3B">
        <w:rPr>
          <w:rFonts w:asciiTheme="majorHAnsi" w:eastAsia="Times New Roman" w:hAnsiTheme="majorHAnsi" w:cstheme="majorHAnsi"/>
          <w:color w:val="000000"/>
          <w:sz w:val="24"/>
          <w:szCs w:val="24"/>
        </w:rPr>
        <w:t xml:space="preserve">, што смо већ делом обновили, али и даље нас чека решавање овог проблема и улагања у исти. Проблем је и недовољан број машина, у ствари исте машине се користе у више обрачунских јединица. Ако нпр. Улт ради водоинсталатерске послове, чишћење јаркова, копање, итд.онда није могуће у исто време урадити остале, основне задатке, као што је уређење сеоских илегалних депонија. </w:t>
      </w:r>
    </w:p>
    <w:p w:rsidR="00E50784" w:rsidRPr="00532D3B" w:rsidRDefault="00E50784" w:rsidP="00410085">
      <w:pPr>
        <w:pStyle w:val="Normal1"/>
        <w:numPr>
          <w:ilvl w:val="0"/>
          <w:numId w:val="1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Још један од ризика је и непредузимање потребних активности на смањењу губитка воде у мрежи, пошто је то у недовољној мери праћено.</w:t>
      </w:r>
    </w:p>
    <w:p w:rsidR="00CC4925" w:rsidRPr="00532D3B" w:rsidRDefault="00E50784" w:rsidP="00410085">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Проширивање делатност и на насељена места, проширивање пословања на остала насељена места и даље представља један од највећих ризика. </w:t>
      </w:r>
    </w:p>
    <w:p w:rsidR="00EB766C" w:rsidRPr="00532D3B" w:rsidRDefault="00CC4925" w:rsidP="00410085">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222222"/>
          <w:sz w:val="24"/>
          <w:szCs w:val="24"/>
          <w:lang w:eastAsia="en-GB"/>
        </w:rPr>
        <w:t>Р</w:t>
      </w:r>
      <w:r w:rsidR="00A724B4" w:rsidRPr="00532D3B">
        <w:rPr>
          <w:rFonts w:asciiTheme="majorHAnsi" w:eastAsia="Times New Roman" w:hAnsiTheme="majorHAnsi" w:cstheme="majorHAnsi"/>
          <w:color w:val="222222"/>
          <w:sz w:val="24"/>
          <w:szCs w:val="24"/>
          <w:lang w:eastAsia="en-GB"/>
        </w:rPr>
        <w:t>и</w:t>
      </w:r>
      <w:r w:rsidR="001F2037" w:rsidRPr="00532D3B">
        <w:rPr>
          <w:rFonts w:asciiTheme="majorHAnsi" w:eastAsia="Times New Roman" w:hAnsiTheme="majorHAnsi" w:cstheme="majorHAnsi"/>
          <w:color w:val="222222"/>
          <w:sz w:val="24"/>
          <w:szCs w:val="24"/>
          <w:lang w:eastAsia="en-GB"/>
        </w:rPr>
        <w:t>зике кој</w:t>
      </w:r>
      <w:r w:rsidR="00A724B4" w:rsidRPr="00532D3B">
        <w:rPr>
          <w:rFonts w:asciiTheme="majorHAnsi" w:eastAsia="Times New Roman" w:hAnsiTheme="majorHAnsi" w:cstheme="majorHAnsi"/>
          <w:color w:val="222222"/>
          <w:sz w:val="24"/>
          <w:szCs w:val="24"/>
          <w:lang w:eastAsia="en-GB"/>
        </w:rPr>
        <w:t>и</w:t>
      </w:r>
      <w:r w:rsidR="001F2037" w:rsidRPr="00532D3B">
        <w:rPr>
          <w:rFonts w:asciiTheme="majorHAnsi" w:eastAsia="Times New Roman" w:hAnsiTheme="majorHAnsi" w:cstheme="majorHAnsi"/>
          <w:color w:val="222222"/>
          <w:sz w:val="24"/>
          <w:szCs w:val="24"/>
          <w:lang w:eastAsia="en-GB"/>
        </w:rPr>
        <w:t xml:space="preserve"> се односе на суд</w:t>
      </w:r>
      <w:r w:rsidR="00EB766C" w:rsidRPr="00532D3B">
        <w:rPr>
          <w:rFonts w:asciiTheme="majorHAnsi" w:eastAsia="Times New Roman" w:hAnsiTheme="majorHAnsi" w:cstheme="majorHAnsi"/>
          <w:color w:val="222222"/>
          <w:sz w:val="24"/>
          <w:szCs w:val="24"/>
          <w:lang w:eastAsia="en-GB"/>
        </w:rPr>
        <w:t>с</w:t>
      </w:r>
      <w:r w:rsidR="001F2037" w:rsidRPr="00532D3B">
        <w:rPr>
          <w:rFonts w:asciiTheme="majorHAnsi" w:eastAsia="Times New Roman" w:hAnsiTheme="majorHAnsi" w:cstheme="majorHAnsi"/>
          <w:color w:val="222222"/>
          <w:sz w:val="24"/>
          <w:szCs w:val="24"/>
          <w:lang w:eastAsia="en-GB"/>
        </w:rPr>
        <w:t>к</w:t>
      </w:r>
      <w:r w:rsidR="00EB766C" w:rsidRPr="00532D3B">
        <w:rPr>
          <w:rFonts w:asciiTheme="majorHAnsi" w:eastAsia="Times New Roman" w:hAnsiTheme="majorHAnsi" w:cstheme="majorHAnsi"/>
          <w:color w:val="222222"/>
          <w:sz w:val="24"/>
          <w:szCs w:val="24"/>
          <w:lang w:eastAsia="en-GB"/>
        </w:rPr>
        <w:t xml:space="preserve">е спорове – </w:t>
      </w:r>
      <w:r w:rsidR="00714882" w:rsidRPr="00532D3B">
        <w:rPr>
          <w:rFonts w:asciiTheme="majorHAnsi" w:eastAsia="Times New Roman" w:hAnsiTheme="majorHAnsi" w:cstheme="majorHAnsi"/>
          <w:color w:val="222222"/>
          <w:sz w:val="24"/>
          <w:szCs w:val="24"/>
          <w:lang w:eastAsia="en-GB"/>
        </w:rPr>
        <w:t>пословни ризици и план управљања ризицима -</w:t>
      </w:r>
      <w:r w:rsidR="00EB766C" w:rsidRPr="00532D3B">
        <w:rPr>
          <w:rFonts w:asciiTheme="majorHAnsi" w:eastAsia="Times New Roman" w:hAnsiTheme="majorHAnsi" w:cstheme="majorHAnsi"/>
          <w:b/>
          <w:color w:val="222222"/>
          <w:sz w:val="24"/>
          <w:szCs w:val="24"/>
          <w:lang w:eastAsia="en-GB"/>
        </w:rPr>
        <w:t>Прилог 3</w:t>
      </w:r>
    </w:p>
    <w:p w:rsidR="009E72A7" w:rsidRPr="00532D3B" w:rsidRDefault="009E72A7" w:rsidP="009E72A7">
      <w:pPr>
        <w:pStyle w:val="Normal1"/>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rsidR="009E72A7" w:rsidRPr="00532D3B" w:rsidRDefault="009E72A7" w:rsidP="009E72A7">
      <w:pPr>
        <w:pStyle w:val="Normal1"/>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p>
    <w:p w:rsidR="00714882" w:rsidRPr="00532D3B" w:rsidRDefault="00714882" w:rsidP="00EB766C">
      <w:pPr>
        <w:shd w:val="clear" w:color="auto" w:fill="FFFFFF"/>
        <w:spacing w:after="0" w:line="240" w:lineRule="auto"/>
        <w:ind w:firstLine="720"/>
        <w:jc w:val="both"/>
        <w:rPr>
          <w:rFonts w:asciiTheme="majorHAnsi" w:eastAsia="Times New Roman" w:hAnsiTheme="majorHAnsi" w:cstheme="majorHAnsi"/>
          <w:b/>
          <w:color w:val="222222"/>
          <w:sz w:val="24"/>
          <w:szCs w:val="24"/>
          <w:lang w:eastAsia="en-GB"/>
        </w:rPr>
      </w:pPr>
    </w:p>
    <w:p w:rsidR="00611B06" w:rsidRPr="00532D3B" w:rsidRDefault="007E1D7A" w:rsidP="00611B06">
      <w:pPr>
        <w:shd w:val="clear" w:color="auto" w:fill="FFFFFF"/>
        <w:spacing w:after="0" w:line="240" w:lineRule="auto"/>
        <w:ind w:firstLine="720"/>
        <w:jc w:val="center"/>
        <w:rPr>
          <w:rFonts w:asciiTheme="majorHAnsi" w:eastAsia="Times New Roman" w:hAnsiTheme="majorHAnsi" w:cstheme="majorHAnsi"/>
          <w:color w:val="222222"/>
          <w:sz w:val="28"/>
          <w:szCs w:val="28"/>
          <w:lang w:eastAsia="en-GB"/>
        </w:rPr>
      </w:pPr>
      <w:proofErr w:type="gramStart"/>
      <w:r w:rsidRPr="00532D3B">
        <w:rPr>
          <w:rFonts w:asciiTheme="majorHAnsi" w:eastAsia="Times New Roman" w:hAnsiTheme="majorHAnsi" w:cstheme="majorHAnsi"/>
          <w:b/>
          <w:color w:val="222222"/>
          <w:sz w:val="28"/>
          <w:szCs w:val="28"/>
          <w:lang w:eastAsia="en-GB"/>
        </w:rPr>
        <w:t xml:space="preserve">3.4 </w:t>
      </w:r>
      <w:r w:rsidR="00EB766C" w:rsidRPr="00532D3B">
        <w:rPr>
          <w:rFonts w:asciiTheme="majorHAnsi" w:eastAsia="Times New Roman" w:hAnsiTheme="majorHAnsi" w:cstheme="majorHAnsi"/>
          <w:b/>
          <w:color w:val="222222"/>
          <w:sz w:val="28"/>
          <w:szCs w:val="28"/>
          <w:lang w:eastAsia="en-GB"/>
        </w:rPr>
        <w:t>Планиран</w:t>
      </w:r>
      <w:r w:rsidR="00A724B4" w:rsidRPr="00532D3B">
        <w:rPr>
          <w:rFonts w:asciiTheme="majorHAnsi" w:eastAsia="Times New Roman" w:hAnsiTheme="majorHAnsi" w:cstheme="majorHAnsi"/>
          <w:b/>
          <w:color w:val="222222"/>
          <w:sz w:val="28"/>
          <w:szCs w:val="28"/>
          <w:lang w:eastAsia="en-GB"/>
        </w:rPr>
        <w:t>и</w:t>
      </w:r>
      <w:r w:rsidR="00EB766C" w:rsidRPr="00532D3B">
        <w:rPr>
          <w:rFonts w:asciiTheme="majorHAnsi" w:eastAsia="Times New Roman" w:hAnsiTheme="majorHAnsi" w:cstheme="majorHAnsi"/>
          <w:b/>
          <w:color w:val="222222"/>
          <w:sz w:val="28"/>
          <w:szCs w:val="28"/>
          <w:lang w:eastAsia="en-GB"/>
        </w:rPr>
        <w:t xml:space="preserve"> индикатор</w:t>
      </w:r>
      <w:r w:rsidR="00A724B4" w:rsidRPr="00532D3B">
        <w:rPr>
          <w:rFonts w:asciiTheme="majorHAnsi" w:eastAsia="Times New Roman" w:hAnsiTheme="majorHAnsi" w:cstheme="majorHAnsi"/>
          <w:b/>
          <w:color w:val="222222"/>
          <w:sz w:val="28"/>
          <w:szCs w:val="28"/>
          <w:lang w:eastAsia="en-GB"/>
        </w:rPr>
        <w:t>и</w:t>
      </w:r>
      <w:r w:rsidR="00EB766C" w:rsidRPr="00532D3B">
        <w:rPr>
          <w:rFonts w:asciiTheme="majorHAnsi" w:eastAsia="Times New Roman" w:hAnsiTheme="majorHAnsi" w:cstheme="majorHAnsi"/>
          <w:b/>
          <w:color w:val="222222"/>
          <w:sz w:val="28"/>
          <w:szCs w:val="28"/>
          <w:lang w:eastAsia="en-GB"/>
        </w:rPr>
        <w:t xml:space="preserve"> пословања за 2022</w:t>
      </w:r>
      <w:r w:rsidR="00611B06" w:rsidRPr="00532D3B">
        <w:rPr>
          <w:rFonts w:asciiTheme="majorHAnsi" w:eastAsia="Times New Roman" w:hAnsiTheme="majorHAnsi" w:cstheme="majorHAnsi"/>
          <w:color w:val="222222"/>
          <w:sz w:val="28"/>
          <w:szCs w:val="28"/>
          <w:lang w:eastAsia="en-GB"/>
        </w:rPr>
        <w:t>.</w:t>
      </w:r>
      <w:proofErr w:type="gramEnd"/>
      <w:r w:rsidR="00611B06" w:rsidRPr="00532D3B">
        <w:rPr>
          <w:rFonts w:asciiTheme="majorHAnsi" w:eastAsia="Times New Roman" w:hAnsiTheme="majorHAnsi" w:cstheme="majorHAnsi"/>
          <w:color w:val="222222"/>
          <w:sz w:val="28"/>
          <w:szCs w:val="28"/>
          <w:lang w:eastAsia="en-GB"/>
        </w:rPr>
        <w:t xml:space="preserve"> </w:t>
      </w:r>
      <w:proofErr w:type="gramStart"/>
      <w:r w:rsidR="00611B06" w:rsidRPr="00532D3B">
        <w:rPr>
          <w:rFonts w:asciiTheme="majorHAnsi" w:eastAsia="Times New Roman" w:hAnsiTheme="majorHAnsi" w:cstheme="majorHAnsi"/>
          <w:b/>
          <w:color w:val="222222"/>
          <w:sz w:val="28"/>
          <w:szCs w:val="28"/>
          <w:lang w:eastAsia="en-GB"/>
        </w:rPr>
        <w:t>годину</w:t>
      </w:r>
      <w:proofErr w:type="gramEnd"/>
    </w:p>
    <w:p w:rsidR="00611B06" w:rsidRPr="00532D3B" w:rsidRDefault="00611B06" w:rsidP="00EB766C">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EB766C" w:rsidRPr="00532D3B" w:rsidRDefault="00611B06" w:rsidP="00EB766C">
      <w:pPr>
        <w:shd w:val="clear" w:color="auto" w:fill="FFFFFF"/>
        <w:spacing w:after="0" w:line="240" w:lineRule="auto"/>
        <w:ind w:firstLine="720"/>
        <w:jc w:val="both"/>
        <w:rPr>
          <w:rFonts w:asciiTheme="majorHAnsi" w:eastAsia="Times New Roman" w:hAnsiTheme="majorHAnsi" w:cstheme="majorHAnsi"/>
          <w:b/>
          <w:color w:val="222222"/>
          <w:sz w:val="24"/>
          <w:szCs w:val="24"/>
          <w:lang w:eastAsia="en-GB"/>
        </w:rPr>
      </w:pPr>
      <w:proofErr w:type="gramStart"/>
      <w:r w:rsidRPr="00532D3B">
        <w:rPr>
          <w:rFonts w:asciiTheme="majorHAnsi" w:eastAsia="Times New Roman" w:hAnsiTheme="majorHAnsi" w:cstheme="majorHAnsi"/>
          <w:color w:val="222222"/>
          <w:sz w:val="24"/>
          <w:szCs w:val="24"/>
          <w:lang w:eastAsia="en-GB"/>
        </w:rPr>
        <w:t>Планиран</w:t>
      </w:r>
      <w:r w:rsidR="00A724B4" w:rsidRPr="00532D3B">
        <w:rPr>
          <w:rFonts w:asciiTheme="majorHAnsi" w:eastAsia="Times New Roman" w:hAnsiTheme="majorHAnsi" w:cstheme="majorHAnsi"/>
          <w:color w:val="222222"/>
          <w:sz w:val="24"/>
          <w:szCs w:val="24"/>
          <w:lang w:eastAsia="en-GB"/>
        </w:rPr>
        <w:t>и</w:t>
      </w:r>
      <w:r w:rsidRPr="00532D3B">
        <w:rPr>
          <w:rFonts w:asciiTheme="majorHAnsi" w:eastAsia="Times New Roman" w:hAnsiTheme="majorHAnsi" w:cstheme="majorHAnsi"/>
          <w:color w:val="222222"/>
          <w:sz w:val="24"/>
          <w:szCs w:val="24"/>
          <w:lang w:eastAsia="en-GB"/>
        </w:rPr>
        <w:t xml:space="preserve"> индикатор</w:t>
      </w:r>
      <w:r w:rsidR="00A724B4" w:rsidRPr="00532D3B">
        <w:rPr>
          <w:rFonts w:asciiTheme="majorHAnsi" w:eastAsia="Times New Roman" w:hAnsiTheme="majorHAnsi" w:cstheme="majorHAnsi"/>
          <w:color w:val="222222"/>
          <w:sz w:val="24"/>
          <w:szCs w:val="24"/>
          <w:lang w:eastAsia="en-GB"/>
        </w:rPr>
        <w:t>и</w:t>
      </w:r>
      <w:r w:rsidRPr="00532D3B">
        <w:rPr>
          <w:rFonts w:asciiTheme="majorHAnsi" w:eastAsia="Times New Roman" w:hAnsiTheme="majorHAnsi" w:cstheme="majorHAnsi"/>
          <w:color w:val="222222"/>
          <w:sz w:val="24"/>
          <w:szCs w:val="24"/>
          <w:lang w:eastAsia="en-GB"/>
        </w:rPr>
        <w:t xml:space="preserve"> пословања за 2022.</w:t>
      </w:r>
      <w:proofErr w:type="gramEnd"/>
      <w:r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eastAsia="Times New Roman" w:hAnsiTheme="majorHAnsi" w:cstheme="majorHAnsi"/>
          <w:color w:val="222222"/>
          <w:sz w:val="24"/>
          <w:szCs w:val="24"/>
          <w:lang w:eastAsia="en-GB"/>
        </w:rPr>
        <w:t>годину</w:t>
      </w:r>
      <w:proofErr w:type="gramEnd"/>
      <w:r w:rsidRPr="00532D3B">
        <w:rPr>
          <w:rFonts w:asciiTheme="majorHAnsi" w:eastAsia="Times New Roman" w:hAnsiTheme="majorHAnsi" w:cstheme="majorHAnsi"/>
          <w:color w:val="222222"/>
          <w:sz w:val="24"/>
          <w:szCs w:val="24"/>
          <w:lang w:eastAsia="en-GB"/>
        </w:rPr>
        <w:t xml:space="preserve"> на основу </w:t>
      </w:r>
      <w:r w:rsidR="00EB766C" w:rsidRPr="00532D3B">
        <w:rPr>
          <w:rFonts w:asciiTheme="majorHAnsi" w:eastAsia="Times New Roman" w:hAnsiTheme="majorHAnsi" w:cstheme="majorHAnsi"/>
          <w:color w:val="222222"/>
          <w:sz w:val="24"/>
          <w:szCs w:val="24"/>
          <w:lang w:eastAsia="en-GB"/>
        </w:rPr>
        <w:t>којих ће се утврдити напредак у пословању јавног предузећа</w:t>
      </w:r>
      <w:r w:rsidRPr="00532D3B">
        <w:rPr>
          <w:rFonts w:asciiTheme="majorHAnsi" w:eastAsia="Times New Roman" w:hAnsiTheme="majorHAnsi" w:cstheme="majorHAnsi"/>
          <w:color w:val="222222"/>
          <w:sz w:val="24"/>
          <w:szCs w:val="24"/>
          <w:lang w:eastAsia="en-GB"/>
        </w:rPr>
        <w:t xml:space="preserve"> </w:t>
      </w:r>
      <w:r w:rsidR="00A724B4" w:rsidRPr="00532D3B">
        <w:rPr>
          <w:rFonts w:asciiTheme="majorHAnsi" w:eastAsia="Times New Roman" w:hAnsiTheme="majorHAnsi" w:cstheme="majorHAnsi"/>
          <w:color w:val="222222"/>
          <w:sz w:val="24"/>
          <w:szCs w:val="24"/>
          <w:lang w:eastAsia="en-GB"/>
        </w:rPr>
        <w:t>– налази се</w:t>
      </w:r>
      <w:r w:rsidRPr="00532D3B">
        <w:rPr>
          <w:rFonts w:asciiTheme="majorHAnsi" w:eastAsia="Times New Roman" w:hAnsiTheme="majorHAnsi" w:cstheme="majorHAnsi"/>
          <w:color w:val="222222"/>
          <w:sz w:val="24"/>
          <w:szCs w:val="24"/>
          <w:lang w:eastAsia="en-GB"/>
        </w:rPr>
        <w:t xml:space="preserve"> у  </w:t>
      </w:r>
      <w:r w:rsidR="00714882" w:rsidRPr="00532D3B">
        <w:rPr>
          <w:rFonts w:asciiTheme="majorHAnsi" w:eastAsia="Times New Roman" w:hAnsiTheme="majorHAnsi" w:cstheme="majorHAnsi"/>
          <w:b/>
          <w:color w:val="222222"/>
          <w:sz w:val="24"/>
          <w:szCs w:val="24"/>
          <w:lang w:eastAsia="en-GB"/>
        </w:rPr>
        <w:t>Прилог 4</w:t>
      </w:r>
      <w:r w:rsidRPr="00532D3B">
        <w:rPr>
          <w:rFonts w:asciiTheme="majorHAnsi" w:eastAsia="Times New Roman" w:hAnsiTheme="majorHAnsi" w:cstheme="majorHAnsi"/>
          <w:b/>
          <w:color w:val="222222"/>
          <w:sz w:val="24"/>
          <w:szCs w:val="24"/>
          <w:lang w:eastAsia="en-GB"/>
        </w:rPr>
        <w:t>.</w:t>
      </w:r>
    </w:p>
    <w:p w:rsidR="00611B06" w:rsidRPr="00532D3B" w:rsidRDefault="00611B06" w:rsidP="00EB766C">
      <w:pPr>
        <w:shd w:val="clear" w:color="auto" w:fill="FFFFFF"/>
        <w:spacing w:after="0" w:line="240" w:lineRule="auto"/>
        <w:ind w:firstLine="720"/>
        <w:jc w:val="both"/>
        <w:rPr>
          <w:rFonts w:asciiTheme="majorHAnsi" w:eastAsia="Times New Roman" w:hAnsiTheme="majorHAnsi" w:cstheme="majorHAnsi"/>
          <w:b/>
          <w:color w:val="222222"/>
          <w:sz w:val="24"/>
          <w:szCs w:val="24"/>
          <w:lang w:eastAsia="en-GB"/>
        </w:rPr>
      </w:pPr>
    </w:p>
    <w:p w:rsidR="007E1D7A" w:rsidRPr="00532D3B" w:rsidRDefault="007E1D7A" w:rsidP="006A7B68">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roofErr w:type="gramStart"/>
      <w:r w:rsidRPr="00532D3B">
        <w:rPr>
          <w:rFonts w:asciiTheme="majorHAnsi" w:eastAsia="Times New Roman" w:hAnsiTheme="majorHAnsi" w:cstheme="majorHAnsi"/>
          <w:b/>
          <w:color w:val="222222"/>
          <w:sz w:val="24"/>
          <w:szCs w:val="24"/>
          <w:lang w:eastAsia="en-GB"/>
        </w:rPr>
        <w:t>Aнализа планираних индикатора за 2022.</w:t>
      </w:r>
      <w:proofErr w:type="gramEnd"/>
      <w:r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eastAsia="Times New Roman" w:hAnsiTheme="majorHAnsi" w:cstheme="majorHAnsi"/>
          <w:color w:val="222222"/>
          <w:sz w:val="24"/>
          <w:szCs w:val="24"/>
          <w:lang w:eastAsia="en-GB"/>
        </w:rPr>
        <w:t>годину</w:t>
      </w:r>
      <w:proofErr w:type="gramEnd"/>
      <w:r w:rsidRPr="00532D3B">
        <w:rPr>
          <w:rFonts w:asciiTheme="majorHAnsi" w:eastAsia="Times New Roman" w:hAnsiTheme="majorHAnsi" w:cstheme="majorHAnsi"/>
          <w:color w:val="222222"/>
          <w:sz w:val="24"/>
          <w:szCs w:val="24"/>
          <w:lang w:eastAsia="en-GB"/>
        </w:rPr>
        <w:t xml:space="preserve"> указује на благо успоравање позитивних трендова, али то неће утицати на ликвидност, пошто предузеће максимално рационално кориси расположив</w:t>
      </w:r>
      <w:r w:rsidR="00AD524B" w:rsidRPr="00532D3B">
        <w:rPr>
          <w:rFonts w:asciiTheme="majorHAnsi" w:eastAsia="Times New Roman" w:hAnsiTheme="majorHAnsi" w:cstheme="majorHAnsi"/>
          <w:color w:val="222222"/>
          <w:sz w:val="24"/>
          <w:szCs w:val="24"/>
          <w:lang w:eastAsia="en-GB"/>
        </w:rPr>
        <w:t xml:space="preserve">е ресурсе. </w:t>
      </w:r>
      <w:proofErr w:type="gramStart"/>
      <w:r w:rsidR="00AD524B" w:rsidRPr="00532D3B">
        <w:rPr>
          <w:rFonts w:asciiTheme="majorHAnsi" w:eastAsia="Times New Roman" w:hAnsiTheme="majorHAnsi" w:cstheme="majorHAnsi"/>
          <w:color w:val="222222"/>
          <w:sz w:val="24"/>
          <w:szCs w:val="24"/>
          <w:lang w:eastAsia="en-GB"/>
        </w:rPr>
        <w:t>У наредној годнини у</w:t>
      </w:r>
      <w:r w:rsidRPr="00532D3B">
        <w:rPr>
          <w:rFonts w:asciiTheme="majorHAnsi" w:eastAsia="Times New Roman" w:hAnsiTheme="majorHAnsi" w:cstheme="majorHAnsi"/>
          <w:color w:val="222222"/>
          <w:sz w:val="24"/>
          <w:szCs w:val="24"/>
          <w:lang w:eastAsia="en-GB"/>
        </w:rPr>
        <w:t>з сагласност оснивача морамо повећати цену наших услуга како би пратили краткорочне планове.</w:t>
      </w:r>
      <w:proofErr w:type="gramEnd"/>
      <w:r w:rsidRPr="00532D3B">
        <w:rPr>
          <w:rFonts w:asciiTheme="majorHAnsi" w:eastAsia="Times New Roman" w:hAnsiTheme="majorHAnsi" w:cstheme="majorHAnsi"/>
          <w:color w:val="222222"/>
          <w:sz w:val="24"/>
          <w:szCs w:val="24"/>
          <w:lang w:eastAsia="en-GB"/>
        </w:rPr>
        <w:t xml:space="preserve">  </w:t>
      </w:r>
      <w:proofErr w:type="gramStart"/>
      <w:r w:rsidRPr="00532D3B">
        <w:rPr>
          <w:rFonts w:asciiTheme="majorHAnsi" w:eastAsia="Times New Roman" w:hAnsiTheme="majorHAnsi" w:cstheme="majorHAnsi"/>
          <w:color w:val="000000"/>
          <w:sz w:val="24"/>
          <w:szCs w:val="24"/>
        </w:rPr>
        <w:t>ЈП „Комград” је према критеријумима за разврставање из Закона о рачуноводству, на основу редовног финансијског извештаја за 2018.годину, разврстано у мала правна лица.</w:t>
      </w:r>
      <w:proofErr w:type="gramEnd"/>
    </w:p>
    <w:p w:rsidR="00611B06" w:rsidRPr="00532D3B" w:rsidRDefault="00611B06" w:rsidP="007E1D7A">
      <w:pPr>
        <w:pStyle w:val="Normal1"/>
        <w:pBdr>
          <w:top w:val="nil"/>
          <w:left w:val="nil"/>
          <w:bottom w:val="nil"/>
          <w:right w:val="nil"/>
          <w:between w:val="nil"/>
        </w:pBdr>
        <w:ind w:firstLine="360"/>
        <w:jc w:val="both"/>
        <w:rPr>
          <w:rFonts w:asciiTheme="majorHAnsi" w:eastAsia="Times New Roman" w:hAnsiTheme="majorHAnsi" w:cstheme="majorHAnsi"/>
          <w:sz w:val="24"/>
          <w:szCs w:val="24"/>
        </w:rPr>
      </w:pPr>
    </w:p>
    <w:p w:rsidR="007E1D7A" w:rsidRPr="00532D3B" w:rsidRDefault="007E1D7A" w:rsidP="00E30D0A">
      <w:pPr>
        <w:pStyle w:val="Normal1"/>
        <w:pBdr>
          <w:top w:val="nil"/>
          <w:left w:val="nil"/>
          <w:bottom w:val="nil"/>
          <w:right w:val="nil"/>
          <w:between w:val="nil"/>
        </w:pBdr>
        <w:spacing w:after="0" w:line="240" w:lineRule="auto"/>
        <w:ind w:left="2160" w:right="-330" w:firstLine="720"/>
        <w:jc w:val="both"/>
        <w:rPr>
          <w:rFonts w:asciiTheme="majorHAnsi" w:eastAsia="Times New Roman" w:hAnsiTheme="majorHAnsi" w:cstheme="majorHAnsi"/>
          <w:b/>
          <w:sz w:val="24"/>
          <w:szCs w:val="24"/>
        </w:rPr>
      </w:pPr>
      <w:r w:rsidRPr="00532D3B">
        <w:rPr>
          <w:rFonts w:asciiTheme="majorHAnsi" w:eastAsia="Times New Roman" w:hAnsiTheme="majorHAnsi" w:cstheme="majorHAnsi"/>
          <w:b/>
          <w:sz w:val="24"/>
          <w:szCs w:val="24"/>
        </w:rPr>
        <w:lastRenderedPageBreak/>
        <w:t>2019</w:t>
      </w:r>
      <w:r w:rsidR="00AD524B" w:rsidRPr="00532D3B">
        <w:rPr>
          <w:rFonts w:asciiTheme="majorHAnsi" w:eastAsia="Times New Roman" w:hAnsiTheme="majorHAnsi" w:cstheme="majorHAnsi"/>
          <w:b/>
          <w:sz w:val="24"/>
          <w:szCs w:val="24"/>
        </w:rPr>
        <w:t>.</w:t>
      </w:r>
      <w:r w:rsidR="00E30D0A" w:rsidRPr="00532D3B">
        <w:rPr>
          <w:rFonts w:asciiTheme="majorHAnsi" w:eastAsia="Times New Roman" w:hAnsiTheme="majorHAnsi" w:cstheme="majorHAnsi"/>
          <w:b/>
          <w:sz w:val="24"/>
          <w:szCs w:val="24"/>
        </w:rPr>
        <w:t xml:space="preserve">           </w:t>
      </w:r>
      <w:r w:rsidRPr="00532D3B">
        <w:rPr>
          <w:rFonts w:asciiTheme="majorHAnsi" w:eastAsia="Times New Roman" w:hAnsiTheme="majorHAnsi" w:cstheme="majorHAnsi"/>
          <w:b/>
          <w:sz w:val="24"/>
          <w:szCs w:val="24"/>
        </w:rPr>
        <w:t>2020</w:t>
      </w:r>
      <w:r w:rsidR="00AD524B" w:rsidRPr="00532D3B">
        <w:rPr>
          <w:rFonts w:asciiTheme="majorHAnsi" w:eastAsia="Times New Roman" w:hAnsiTheme="majorHAnsi" w:cstheme="majorHAnsi"/>
          <w:b/>
          <w:sz w:val="24"/>
          <w:szCs w:val="24"/>
        </w:rPr>
        <w:t>.</w:t>
      </w:r>
      <w:r w:rsidR="00E30D0A" w:rsidRPr="00532D3B">
        <w:rPr>
          <w:rFonts w:asciiTheme="majorHAnsi" w:eastAsia="Times New Roman" w:hAnsiTheme="majorHAnsi" w:cstheme="majorHAnsi"/>
          <w:b/>
          <w:sz w:val="24"/>
          <w:szCs w:val="24"/>
        </w:rPr>
        <w:t xml:space="preserve">           </w:t>
      </w:r>
      <w:r w:rsidRPr="00532D3B">
        <w:rPr>
          <w:rFonts w:asciiTheme="majorHAnsi" w:eastAsia="Times New Roman" w:hAnsiTheme="majorHAnsi" w:cstheme="majorHAnsi"/>
          <w:b/>
          <w:sz w:val="24"/>
          <w:szCs w:val="24"/>
        </w:rPr>
        <w:t>2021</w:t>
      </w:r>
      <w:r w:rsidR="00AD524B" w:rsidRPr="00532D3B">
        <w:rPr>
          <w:rFonts w:asciiTheme="majorHAnsi" w:eastAsia="Times New Roman" w:hAnsiTheme="majorHAnsi" w:cstheme="majorHAnsi"/>
          <w:b/>
          <w:sz w:val="24"/>
          <w:szCs w:val="24"/>
        </w:rPr>
        <w:t>.</w:t>
      </w:r>
      <w:r w:rsidR="00E30D0A" w:rsidRPr="00532D3B">
        <w:rPr>
          <w:rFonts w:asciiTheme="majorHAnsi" w:eastAsia="Times New Roman" w:hAnsiTheme="majorHAnsi" w:cstheme="majorHAnsi"/>
          <w:b/>
          <w:sz w:val="24"/>
          <w:szCs w:val="24"/>
        </w:rPr>
        <w:t xml:space="preserve">            2022</w:t>
      </w:r>
      <w:r w:rsidR="00AD524B" w:rsidRPr="00532D3B">
        <w:rPr>
          <w:rFonts w:asciiTheme="majorHAnsi" w:eastAsia="Times New Roman" w:hAnsiTheme="majorHAnsi" w:cstheme="majorHAnsi"/>
          <w:b/>
          <w:sz w:val="24"/>
          <w:szCs w:val="24"/>
        </w:rPr>
        <w:t>.</w:t>
      </w:r>
    </w:p>
    <w:tbl>
      <w:tblPr>
        <w:tblW w:w="7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1276"/>
        <w:gridCol w:w="1276"/>
        <w:gridCol w:w="1162"/>
        <w:gridCol w:w="1275"/>
      </w:tblGrid>
      <w:tr w:rsidR="00E30D0A" w:rsidRPr="00532D3B" w:rsidTr="00532D3B">
        <w:tc>
          <w:tcPr>
            <w:tcW w:w="2518" w:type="dxa"/>
          </w:tcPr>
          <w:p w:rsidR="00E30D0A" w:rsidRPr="00532D3B" w:rsidRDefault="00E30D0A" w:rsidP="007A6F72">
            <w:pPr>
              <w:pStyle w:val="Normal1"/>
              <w:pBdr>
                <w:top w:val="nil"/>
                <w:left w:val="nil"/>
                <w:bottom w:val="nil"/>
                <w:right w:val="nil"/>
                <w:between w:val="nil"/>
              </w:pBdr>
              <w:ind w:right="-330"/>
              <w:jc w:val="both"/>
              <w:rPr>
                <w:rFonts w:ascii="Times New Roman" w:eastAsia="Times New Roman" w:hAnsi="Times New Roman" w:cs="Times New Roman"/>
                <w:b/>
                <w:sz w:val="18"/>
                <w:szCs w:val="18"/>
              </w:rPr>
            </w:pPr>
            <w:r w:rsidRPr="00532D3B">
              <w:rPr>
                <w:rFonts w:ascii="Times New Roman" w:eastAsia="Times New Roman" w:hAnsi="Times New Roman" w:cs="Times New Roman"/>
                <w:b/>
                <w:sz w:val="18"/>
                <w:szCs w:val="18"/>
              </w:rPr>
              <w:t>ПОСЛОВНИ ПРИХОДИ</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211.420</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203.896</w:t>
            </w:r>
          </w:p>
        </w:tc>
        <w:tc>
          <w:tcPr>
            <w:tcW w:w="1162" w:type="dxa"/>
          </w:tcPr>
          <w:p w:rsidR="00E30D0A" w:rsidRPr="00532D3B" w:rsidRDefault="00E30D0A" w:rsidP="00E30D0A">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221.726</w:t>
            </w:r>
          </w:p>
        </w:tc>
        <w:tc>
          <w:tcPr>
            <w:tcW w:w="1275"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228.750</w:t>
            </w:r>
          </w:p>
        </w:tc>
      </w:tr>
      <w:tr w:rsidR="00E30D0A" w:rsidRPr="00532D3B" w:rsidTr="00532D3B">
        <w:tc>
          <w:tcPr>
            <w:tcW w:w="2518" w:type="dxa"/>
          </w:tcPr>
          <w:p w:rsidR="00E30D0A" w:rsidRPr="00532D3B" w:rsidRDefault="00E30D0A" w:rsidP="007A6F72">
            <w:pPr>
              <w:pStyle w:val="Normal1"/>
              <w:pBdr>
                <w:top w:val="nil"/>
                <w:left w:val="nil"/>
                <w:bottom w:val="nil"/>
                <w:right w:val="nil"/>
                <w:between w:val="nil"/>
              </w:pBdr>
              <w:ind w:right="-330"/>
              <w:jc w:val="both"/>
              <w:rPr>
                <w:rFonts w:ascii="Times New Roman" w:eastAsia="Times New Roman" w:hAnsi="Times New Roman" w:cs="Times New Roman"/>
                <w:b/>
                <w:sz w:val="18"/>
                <w:szCs w:val="18"/>
              </w:rPr>
            </w:pPr>
            <w:r w:rsidRPr="00532D3B">
              <w:rPr>
                <w:rFonts w:ascii="Times New Roman" w:eastAsia="Times New Roman" w:hAnsi="Times New Roman" w:cs="Times New Roman"/>
                <w:b/>
                <w:sz w:val="18"/>
                <w:szCs w:val="18"/>
              </w:rPr>
              <w:t>ПОСЛОВНИ РАСХОДИ</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210.792</w:t>
            </w:r>
          </w:p>
        </w:tc>
        <w:tc>
          <w:tcPr>
            <w:tcW w:w="1276" w:type="dxa"/>
          </w:tcPr>
          <w:p w:rsidR="00E30D0A" w:rsidRPr="00532D3B" w:rsidRDefault="00E30D0A" w:rsidP="00E30D0A">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203.392</w:t>
            </w:r>
          </w:p>
        </w:tc>
        <w:tc>
          <w:tcPr>
            <w:tcW w:w="1162"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219.822</w:t>
            </w:r>
          </w:p>
        </w:tc>
        <w:tc>
          <w:tcPr>
            <w:tcW w:w="1275"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228.241</w:t>
            </w:r>
          </w:p>
        </w:tc>
      </w:tr>
      <w:tr w:rsidR="00E30D0A" w:rsidRPr="00532D3B" w:rsidTr="00532D3B">
        <w:tc>
          <w:tcPr>
            <w:tcW w:w="2518" w:type="dxa"/>
          </w:tcPr>
          <w:p w:rsidR="00E30D0A" w:rsidRPr="00532D3B" w:rsidRDefault="00E30D0A" w:rsidP="007A6F72">
            <w:pPr>
              <w:pStyle w:val="Normal1"/>
              <w:pBdr>
                <w:top w:val="nil"/>
                <w:left w:val="nil"/>
                <w:bottom w:val="nil"/>
                <w:right w:val="nil"/>
                <w:between w:val="nil"/>
              </w:pBdr>
              <w:ind w:right="-330"/>
              <w:jc w:val="both"/>
              <w:rPr>
                <w:rFonts w:ascii="Times New Roman" w:eastAsia="Times New Roman" w:hAnsi="Times New Roman" w:cs="Times New Roman"/>
                <w:b/>
                <w:sz w:val="18"/>
                <w:szCs w:val="18"/>
              </w:rPr>
            </w:pPr>
            <w:r w:rsidRPr="00532D3B">
              <w:rPr>
                <w:rFonts w:ascii="Times New Roman" w:eastAsia="Times New Roman" w:hAnsi="Times New Roman" w:cs="Times New Roman"/>
                <w:b/>
                <w:sz w:val="18"/>
                <w:szCs w:val="18"/>
              </w:rPr>
              <w:t>НЕТО ДОБИТАК</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4.158</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500</w:t>
            </w:r>
          </w:p>
        </w:tc>
        <w:tc>
          <w:tcPr>
            <w:tcW w:w="1162"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500</w:t>
            </w:r>
          </w:p>
        </w:tc>
        <w:tc>
          <w:tcPr>
            <w:tcW w:w="1275" w:type="dxa"/>
          </w:tcPr>
          <w:p w:rsidR="00E30D0A" w:rsidRPr="00532D3B" w:rsidRDefault="00E30D0A" w:rsidP="00E30D0A">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526</w:t>
            </w:r>
          </w:p>
        </w:tc>
      </w:tr>
      <w:tr w:rsidR="00E30D0A" w:rsidRPr="00532D3B" w:rsidTr="00532D3B">
        <w:tc>
          <w:tcPr>
            <w:tcW w:w="2518" w:type="dxa"/>
          </w:tcPr>
          <w:p w:rsidR="00E30D0A" w:rsidRPr="00532D3B" w:rsidRDefault="00E30D0A" w:rsidP="007A6F72">
            <w:pPr>
              <w:pStyle w:val="Normal1"/>
              <w:pBdr>
                <w:top w:val="nil"/>
                <w:left w:val="nil"/>
                <w:bottom w:val="nil"/>
                <w:right w:val="nil"/>
                <w:between w:val="nil"/>
              </w:pBdr>
              <w:ind w:right="-330"/>
              <w:jc w:val="both"/>
              <w:rPr>
                <w:rFonts w:ascii="Times New Roman" w:eastAsia="Times New Roman" w:hAnsi="Times New Roman" w:cs="Times New Roman"/>
                <w:b/>
                <w:sz w:val="18"/>
                <w:szCs w:val="18"/>
              </w:rPr>
            </w:pPr>
            <w:r w:rsidRPr="00532D3B">
              <w:rPr>
                <w:rFonts w:ascii="Times New Roman" w:eastAsia="Times New Roman" w:hAnsi="Times New Roman" w:cs="Times New Roman"/>
                <w:b/>
                <w:sz w:val="18"/>
                <w:szCs w:val="18"/>
              </w:rPr>
              <w:t>НЕТО ГУБИТАК</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w:t>
            </w:r>
          </w:p>
        </w:tc>
        <w:tc>
          <w:tcPr>
            <w:tcW w:w="1162"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w:t>
            </w:r>
          </w:p>
        </w:tc>
        <w:tc>
          <w:tcPr>
            <w:tcW w:w="1275"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p>
        </w:tc>
      </w:tr>
      <w:tr w:rsidR="00E30D0A" w:rsidRPr="00532D3B" w:rsidTr="00532D3B">
        <w:trPr>
          <w:trHeight w:val="548"/>
        </w:trPr>
        <w:tc>
          <w:tcPr>
            <w:tcW w:w="2518" w:type="dxa"/>
          </w:tcPr>
          <w:p w:rsidR="00E30D0A" w:rsidRPr="00532D3B" w:rsidRDefault="00E30D0A" w:rsidP="007A6F72">
            <w:pPr>
              <w:pStyle w:val="Normal1"/>
              <w:pBdr>
                <w:top w:val="nil"/>
                <w:left w:val="nil"/>
                <w:bottom w:val="nil"/>
                <w:right w:val="nil"/>
                <w:between w:val="nil"/>
              </w:pBdr>
              <w:ind w:right="-330"/>
              <w:jc w:val="both"/>
              <w:rPr>
                <w:rFonts w:ascii="Times New Roman" w:eastAsia="Times New Roman" w:hAnsi="Times New Roman" w:cs="Times New Roman"/>
                <w:b/>
                <w:sz w:val="18"/>
                <w:szCs w:val="18"/>
              </w:rPr>
            </w:pPr>
            <w:r w:rsidRPr="00532D3B">
              <w:rPr>
                <w:rFonts w:ascii="Times New Roman" w:eastAsia="Times New Roman" w:hAnsi="Times New Roman" w:cs="Times New Roman"/>
                <w:b/>
                <w:sz w:val="18"/>
                <w:szCs w:val="18"/>
              </w:rPr>
              <w:t>КАПИТАЛ</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177.438</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158.884</w:t>
            </w:r>
          </w:p>
        </w:tc>
        <w:tc>
          <w:tcPr>
            <w:tcW w:w="1162" w:type="dxa"/>
          </w:tcPr>
          <w:p w:rsidR="00E30D0A" w:rsidRPr="00532D3B" w:rsidRDefault="00E30D0A" w:rsidP="00E30D0A">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175.061</w:t>
            </w:r>
          </w:p>
        </w:tc>
        <w:tc>
          <w:tcPr>
            <w:tcW w:w="1275"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171.581</w:t>
            </w:r>
          </w:p>
        </w:tc>
      </w:tr>
      <w:tr w:rsidR="00E30D0A" w:rsidRPr="00532D3B" w:rsidTr="00532D3B">
        <w:tc>
          <w:tcPr>
            <w:tcW w:w="2518" w:type="dxa"/>
          </w:tcPr>
          <w:p w:rsidR="00E30D0A" w:rsidRPr="00532D3B" w:rsidRDefault="00E30D0A" w:rsidP="007A6F72">
            <w:pPr>
              <w:pStyle w:val="Normal1"/>
              <w:pBdr>
                <w:top w:val="nil"/>
                <w:left w:val="nil"/>
                <w:bottom w:val="nil"/>
                <w:right w:val="nil"/>
                <w:between w:val="nil"/>
              </w:pBdr>
              <w:ind w:right="-330"/>
              <w:jc w:val="both"/>
              <w:rPr>
                <w:rFonts w:ascii="Times New Roman" w:eastAsia="Times New Roman" w:hAnsi="Times New Roman" w:cs="Times New Roman"/>
                <w:b/>
                <w:sz w:val="18"/>
                <w:szCs w:val="18"/>
              </w:rPr>
            </w:pPr>
            <w:r w:rsidRPr="00532D3B">
              <w:rPr>
                <w:rFonts w:ascii="Times New Roman" w:eastAsia="Times New Roman" w:hAnsi="Times New Roman" w:cs="Times New Roman"/>
                <w:b/>
                <w:sz w:val="18"/>
                <w:szCs w:val="18"/>
              </w:rPr>
              <w:t>ОБРТНА ИМОВИНА</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77.976</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95.892</w:t>
            </w:r>
          </w:p>
        </w:tc>
        <w:tc>
          <w:tcPr>
            <w:tcW w:w="1162"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93.910</w:t>
            </w:r>
          </w:p>
        </w:tc>
        <w:tc>
          <w:tcPr>
            <w:tcW w:w="1275" w:type="dxa"/>
          </w:tcPr>
          <w:p w:rsidR="00E30D0A" w:rsidRPr="00532D3B" w:rsidRDefault="00537B8F"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79.014</w:t>
            </w:r>
          </w:p>
        </w:tc>
      </w:tr>
      <w:tr w:rsidR="00E30D0A" w:rsidRPr="00532D3B" w:rsidTr="00532D3B">
        <w:tc>
          <w:tcPr>
            <w:tcW w:w="2518" w:type="dxa"/>
          </w:tcPr>
          <w:p w:rsidR="00E30D0A" w:rsidRPr="00532D3B" w:rsidRDefault="00E30D0A" w:rsidP="007A6F72">
            <w:pPr>
              <w:pStyle w:val="Normal1"/>
              <w:pBdr>
                <w:top w:val="nil"/>
                <w:left w:val="nil"/>
                <w:bottom w:val="nil"/>
                <w:right w:val="nil"/>
                <w:between w:val="nil"/>
              </w:pBdr>
              <w:ind w:right="-330"/>
              <w:jc w:val="both"/>
              <w:rPr>
                <w:rFonts w:ascii="Times New Roman" w:eastAsia="Times New Roman" w:hAnsi="Times New Roman" w:cs="Times New Roman"/>
                <w:b/>
                <w:sz w:val="18"/>
                <w:szCs w:val="18"/>
              </w:rPr>
            </w:pPr>
            <w:r w:rsidRPr="00532D3B">
              <w:rPr>
                <w:rFonts w:ascii="Times New Roman" w:eastAsia="Times New Roman" w:hAnsi="Times New Roman" w:cs="Times New Roman"/>
                <w:b/>
                <w:sz w:val="18"/>
                <w:szCs w:val="18"/>
              </w:rPr>
              <w:t>КРАТКОРОЧНЕ ОБАВЕЗЕ</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120.359</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103.664</w:t>
            </w:r>
          </w:p>
        </w:tc>
        <w:tc>
          <w:tcPr>
            <w:tcW w:w="1162"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112.001</w:t>
            </w:r>
          </w:p>
        </w:tc>
        <w:tc>
          <w:tcPr>
            <w:tcW w:w="1275" w:type="dxa"/>
          </w:tcPr>
          <w:p w:rsidR="00E30D0A" w:rsidRPr="00532D3B" w:rsidRDefault="00537B8F"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93.000</w:t>
            </w:r>
          </w:p>
        </w:tc>
      </w:tr>
      <w:tr w:rsidR="00E30D0A" w:rsidRPr="00532D3B" w:rsidTr="00532D3B">
        <w:tc>
          <w:tcPr>
            <w:tcW w:w="2518" w:type="dxa"/>
          </w:tcPr>
          <w:p w:rsidR="00E30D0A" w:rsidRPr="00532D3B" w:rsidRDefault="004F3C53" w:rsidP="00AD524B">
            <w:pPr>
              <w:pStyle w:val="Normal1"/>
              <w:pBdr>
                <w:top w:val="nil"/>
                <w:left w:val="nil"/>
                <w:bottom w:val="nil"/>
                <w:right w:val="nil"/>
                <w:between w:val="nil"/>
              </w:pBdr>
              <w:ind w:right="-330"/>
              <w:rPr>
                <w:rFonts w:ascii="Times New Roman" w:eastAsia="Times New Roman" w:hAnsi="Times New Roman" w:cs="Times New Roman"/>
                <w:b/>
                <w:sz w:val="18"/>
                <w:szCs w:val="18"/>
              </w:rPr>
            </w:pPr>
            <w:r w:rsidRPr="00532D3B">
              <w:rPr>
                <w:rFonts w:ascii="Times New Roman" w:eastAsia="Times New Roman" w:hAnsi="Times New Roman" w:cs="Times New Roman"/>
                <w:b/>
                <w:sz w:val="18"/>
                <w:szCs w:val="18"/>
              </w:rPr>
              <w:t>ПОТРАЖИВАЊЕ</w:t>
            </w:r>
            <w:r w:rsidR="00AD524B" w:rsidRPr="00532D3B">
              <w:rPr>
                <w:rFonts w:ascii="Times New Roman" w:eastAsia="Times New Roman" w:hAnsi="Times New Roman" w:cs="Times New Roman"/>
                <w:b/>
                <w:sz w:val="18"/>
                <w:szCs w:val="18"/>
              </w:rPr>
              <w:t xml:space="preserve"> </w:t>
            </w:r>
            <w:r w:rsidR="00E30D0A" w:rsidRPr="00532D3B">
              <w:rPr>
                <w:rFonts w:ascii="Times New Roman" w:eastAsia="Times New Roman" w:hAnsi="Times New Roman" w:cs="Times New Roman"/>
                <w:b/>
                <w:sz w:val="18"/>
                <w:szCs w:val="18"/>
              </w:rPr>
              <w:t>ПО ОСНОВУ ПРОДАЈЕ</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26.302</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32.360</w:t>
            </w:r>
          </w:p>
        </w:tc>
        <w:tc>
          <w:tcPr>
            <w:tcW w:w="1162"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32.150</w:t>
            </w:r>
          </w:p>
        </w:tc>
        <w:tc>
          <w:tcPr>
            <w:tcW w:w="1275" w:type="dxa"/>
          </w:tcPr>
          <w:p w:rsidR="00E30D0A" w:rsidRPr="00532D3B" w:rsidRDefault="00537B8F"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30.000</w:t>
            </w:r>
          </w:p>
        </w:tc>
      </w:tr>
      <w:tr w:rsidR="00E30D0A" w:rsidRPr="00532D3B" w:rsidTr="00532D3B">
        <w:tc>
          <w:tcPr>
            <w:tcW w:w="2518" w:type="dxa"/>
          </w:tcPr>
          <w:p w:rsidR="00E30D0A" w:rsidRPr="00532D3B" w:rsidRDefault="00E30D0A" w:rsidP="007A6F72">
            <w:pPr>
              <w:pStyle w:val="Normal1"/>
              <w:pBdr>
                <w:top w:val="nil"/>
                <w:left w:val="nil"/>
                <w:bottom w:val="nil"/>
                <w:right w:val="nil"/>
                <w:between w:val="nil"/>
              </w:pBdr>
              <w:ind w:right="-330"/>
              <w:jc w:val="both"/>
              <w:rPr>
                <w:rFonts w:ascii="Times New Roman" w:eastAsia="Times New Roman" w:hAnsi="Times New Roman" w:cs="Times New Roman"/>
                <w:b/>
                <w:color w:val="000000" w:themeColor="text1"/>
                <w:sz w:val="18"/>
                <w:szCs w:val="18"/>
              </w:rPr>
            </w:pPr>
            <w:r w:rsidRPr="00532D3B">
              <w:rPr>
                <w:rFonts w:ascii="Times New Roman" w:eastAsia="Times New Roman" w:hAnsi="Times New Roman" w:cs="Times New Roman"/>
                <w:b/>
                <w:color w:val="000000" w:themeColor="text1"/>
                <w:sz w:val="18"/>
                <w:szCs w:val="18"/>
              </w:rPr>
              <w:t>БР. ЗАПОСЛЕНИХ</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73</w:t>
            </w:r>
          </w:p>
        </w:tc>
        <w:tc>
          <w:tcPr>
            <w:tcW w:w="1276" w:type="dxa"/>
          </w:tcPr>
          <w:p w:rsidR="00E30D0A" w:rsidRPr="00532D3B" w:rsidRDefault="00E30D0A"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75</w:t>
            </w:r>
          </w:p>
        </w:tc>
        <w:tc>
          <w:tcPr>
            <w:tcW w:w="1162" w:type="dxa"/>
          </w:tcPr>
          <w:p w:rsidR="00E30D0A" w:rsidRPr="00532D3B" w:rsidRDefault="00033A9F"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75</w:t>
            </w:r>
          </w:p>
        </w:tc>
        <w:tc>
          <w:tcPr>
            <w:tcW w:w="1275" w:type="dxa"/>
          </w:tcPr>
          <w:p w:rsidR="00E30D0A" w:rsidRPr="00532D3B" w:rsidRDefault="00537B8F" w:rsidP="007A6F72">
            <w:pPr>
              <w:pStyle w:val="Normal1"/>
              <w:pBdr>
                <w:top w:val="nil"/>
                <w:left w:val="nil"/>
                <w:bottom w:val="nil"/>
                <w:right w:val="nil"/>
                <w:between w:val="nil"/>
              </w:pBdr>
              <w:ind w:right="-330"/>
              <w:jc w:val="center"/>
              <w:rPr>
                <w:rFonts w:asciiTheme="majorHAnsi" w:eastAsia="Times New Roman" w:hAnsiTheme="majorHAnsi" w:cstheme="majorHAnsi"/>
                <w:color w:val="000000" w:themeColor="text1"/>
                <w:sz w:val="24"/>
                <w:szCs w:val="24"/>
              </w:rPr>
            </w:pPr>
            <w:r w:rsidRPr="00532D3B">
              <w:rPr>
                <w:rFonts w:asciiTheme="majorHAnsi" w:eastAsia="Times New Roman" w:hAnsiTheme="majorHAnsi" w:cstheme="majorHAnsi"/>
                <w:color w:val="000000" w:themeColor="text1"/>
                <w:sz w:val="24"/>
                <w:szCs w:val="24"/>
              </w:rPr>
              <w:t>92</w:t>
            </w:r>
          </w:p>
        </w:tc>
      </w:tr>
    </w:tbl>
    <w:p w:rsidR="007E1D7A" w:rsidRPr="00532D3B" w:rsidRDefault="007E1D7A" w:rsidP="007E1D7A">
      <w:pPr>
        <w:pStyle w:val="Normal1"/>
        <w:pBdr>
          <w:top w:val="nil"/>
          <w:left w:val="nil"/>
          <w:bottom w:val="nil"/>
          <w:right w:val="nil"/>
          <w:between w:val="nil"/>
        </w:pBdr>
        <w:spacing w:after="0" w:line="240" w:lineRule="auto"/>
        <w:ind w:right="-330"/>
        <w:jc w:val="both"/>
        <w:rPr>
          <w:rFonts w:asciiTheme="majorHAnsi" w:eastAsia="Times New Roman" w:hAnsiTheme="majorHAnsi" w:cstheme="majorHAnsi"/>
          <w:b/>
          <w:sz w:val="24"/>
          <w:szCs w:val="24"/>
        </w:rPr>
      </w:pPr>
    </w:p>
    <w:p w:rsidR="007E1D7A" w:rsidRPr="00532D3B" w:rsidRDefault="007E1D7A" w:rsidP="007E1D7A">
      <w:pPr>
        <w:pStyle w:val="Normal1"/>
        <w:spacing w:after="0" w:line="240" w:lineRule="auto"/>
        <w:ind w:firstLine="709"/>
        <w:jc w:val="both"/>
        <w:rPr>
          <w:rFonts w:asciiTheme="majorHAnsi" w:eastAsia="Times New Roman" w:hAnsiTheme="majorHAnsi" w:cstheme="majorHAnsi"/>
          <w:color w:val="FF0000"/>
          <w:sz w:val="24"/>
          <w:szCs w:val="24"/>
        </w:rPr>
      </w:pPr>
      <w:proofErr w:type="gramStart"/>
      <w:r w:rsidRPr="00532D3B">
        <w:rPr>
          <w:rFonts w:asciiTheme="majorHAnsi" w:eastAsia="Times New Roman" w:hAnsiTheme="majorHAnsi" w:cstheme="majorHAnsi"/>
          <w:sz w:val="24"/>
          <w:szCs w:val="24"/>
        </w:rPr>
        <w:t xml:space="preserve">Показатељ </w:t>
      </w:r>
      <w:r w:rsidRPr="00532D3B">
        <w:rPr>
          <w:rFonts w:asciiTheme="majorHAnsi" w:eastAsia="Times New Roman" w:hAnsiTheme="majorHAnsi" w:cstheme="majorHAnsi"/>
          <w:b/>
          <w:sz w:val="24"/>
          <w:szCs w:val="24"/>
        </w:rPr>
        <w:t>EBIDTA</w:t>
      </w:r>
      <w:r w:rsidRPr="00532D3B">
        <w:rPr>
          <w:rFonts w:asciiTheme="majorHAnsi" w:eastAsia="Times New Roman" w:hAnsiTheme="majorHAnsi" w:cstheme="majorHAnsi"/>
          <w:sz w:val="24"/>
          <w:szCs w:val="24"/>
        </w:rPr>
        <w:t xml:space="preserve"> (Еarnings before Interests, Taxes and Depraeciations and Amortization) представља добит предузећа пре него се одузму камата, порез на добит и амортизација и добија се анализом п</w:t>
      </w:r>
      <w:r w:rsidR="004D4CDB" w:rsidRPr="00532D3B">
        <w:rPr>
          <w:rFonts w:asciiTheme="majorHAnsi" w:eastAsia="Times New Roman" w:hAnsiTheme="majorHAnsi" w:cstheme="majorHAnsi"/>
          <w:sz w:val="24"/>
          <w:szCs w:val="24"/>
        </w:rPr>
        <w:t>озиција биланса успеха.</w:t>
      </w:r>
      <w:proofErr w:type="gramEnd"/>
      <w:r w:rsidR="004D4CDB" w:rsidRPr="00532D3B">
        <w:rPr>
          <w:rFonts w:asciiTheme="majorHAnsi" w:eastAsia="Times New Roman" w:hAnsiTheme="majorHAnsi" w:cstheme="majorHAnsi"/>
          <w:sz w:val="24"/>
          <w:szCs w:val="24"/>
        </w:rPr>
        <w:t xml:space="preserve"> </w:t>
      </w:r>
      <w:proofErr w:type="gramStart"/>
      <w:r w:rsidR="004D4CDB" w:rsidRPr="00532D3B">
        <w:rPr>
          <w:rFonts w:asciiTheme="majorHAnsi" w:eastAsia="Times New Roman" w:hAnsiTheme="majorHAnsi" w:cstheme="majorHAnsi"/>
          <w:sz w:val="24"/>
          <w:szCs w:val="24"/>
        </w:rPr>
        <w:t>У 2022</w:t>
      </w:r>
      <w:r w:rsidRPr="00532D3B">
        <w:rPr>
          <w:rFonts w:asciiTheme="majorHAnsi" w:eastAsia="Times New Roman" w:hAnsiTheme="majorHAnsi" w:cstheme="majorHAnsi"/>
          <w:sz w:val="24"/>
          <w:szCs w:val="24"/>
        </w:rPr>
        <w:t>.години процењује се и</w:t>
      </w:r>
      <w:r w:rsidR="004D4CDB" w:rsidRPr="00532D3B">
        <w:rPr>
          <w:rFonts w:asciiTheme="majorHAnsi" w:eastAsia="Times New Roman" w:hAnsiTheme="majorHAnsi" w:cstheme="majorHAnsi"/>
          <w:sz w:val="24"/>
          <w:szCs w:val="24"/>
        </w:rPr>
        <w:t xml:space="preserve">знос овог показатеља од свега </w:t>
      </w:r>
      <w:r w:rsidR="004D4CDB" w:rsidRPr="00532D3B">
        <w:rPr>
          <w:rFonts w:asciiTheme="majorHAnsi" w:eastAsia="Times New Roman" w:hAnsiTheme="majorHAnsi" w:cstheme="majorHAnsi"/>
          <w:color w:val="000000" w:themeColor="text1"/>
          <w:sz w:val="24"/>
          <w:szCs w:val="24"/>
        </w:rPr>
        <w:t>23.551</w:t>
      </w:r>
      <w:r w:rsidR="00CB7D4C" w:rsidRPr="00532D3B">
        <w:rPr>
          <w:rFonts w:asciiTheme="majorHAnsi" w:eastAsia="Times New Roman" w:hAnsiTheme="majorHAnsi" w:cstheme="majorHAnsi"/>
          <w:sz w:val="24"/>
          <w:szCs w:val="24"/>
        </w:rPr>
        <w:t xml:space="preserve"> хиљада динара</w:t>
      </w:r>
      <w:r w:rsidR="0052772F" w:rsidRPr="00532D3B">
        <w:rPr>
          <w:rFonts w:asciiTheme="majorHAnsi" w:eastAsia="Times New Roman" w:hAnsiTheme="majorHAnsi" w:cstheme="majorHAnsi"/>
          <w:sz w:val="24"/>
          <w:szCs w:val="24"/>
        </w:rPr>
        <w:t>,</w:t>
      </w:r>
      <w:r w:rsidR="004D4CDB" w:rsidRPr="00532D3B">
        <w:rPr>
          <w:rFonts w:asciiTheme="majorHAnsi" w:eastAsia="Times New Roman" w:hAnsiTheme="majorHAnsi" w:cstheme="majorHAnsi"/>
          <w:sz w:val="24"/>
          <w:szCs w:val="24"/>
        </w:rPr>
        <w:t xml:space="preserve"> а добит је 52</w:t>
      </w:r>
      <w:r w:rsidR="00CB7D4C" w:rsidRPr="00532D3B">
        <w:rPr>
          <w:rFonts w:asciiTheme="majorHAnsi" w:eastAsia="Times New Roman" w:hAnsiTheme="majorHAnsi" w:cstheme="majorHAnsi"/>
          <w:sz w:val="24"/>
          <w:szCs w:val="24"/>
        </w:rPr>
        <w:t>6</w:t>
      </w:r>
      <w:r w:rsidRPr="00532D3B">
        <w:rPr>
          <w:rFonts w:asciiTheme="majorHAnsi" w:eastAsia="Times New Roman" w:hAnsiTheme="majorHAnsi" w:cstheme="majorHAnsi"/>
          <w:sz w:val="24"/>
          <w:szCs w:val="24"/>
        </w:rPr>
        <w:t>.000 динара.</w:t>
      </w:r>
      <w:proofErr w:type="gramEnd"/>
      <w:r w:rsidRPr="00532D3B">
        <w:rPr>
          <w:rFonts w:asciiTheme="majorHAnsi" w:eastAsia="Times New Roman" w:hAnsiTheme="majorHAnsi" w:cstheme="majorHAnsi"/>
          <w:sz w:val="24"/>
          <w:szCs w:val="24"/>
        </w:rPr>
        <w:t xml:space="preserve"> </w:t>
      </w:r>
    </w:p>
    <w:p w:rsidR="007E1D7A" w:rsidRPr="00532D3B" w:rsidRDefault="007E1D7A" w:rsidP="007E1D7A">
      <w:pPr>
        <w:pStyle w:val="Normal1"/>
        <w:spacing w:after="0" w:line="240" w:lineRule="auto"/>
        <w:ind w:firstLine="709"/>
        <w:jc w:val="both"/>
        <w:rPr>
          <w:rFonts w:asciiTheme="majorHAnsi" w:eastAsia="Times New Roman" w:hAnsiTheme="majorHAnsi" w:cstheme="majorHAnsi"/>
          <w:color w:val="000000" w:themeColor="text1"/>
          <w:sz w:val="24"/>
          <w:szCs w:val="24"/>
        </w:rPr>
      </w:pPr>
      <w:proofErr w:type="gramStart"/>
      <w:r w:rsidRPr="00532D3B">
        <w:rPr>
          <w:rFonts w:asciiTheme="majorHAnsi" w:eastAsia="Times New Roman" w:hAnsiTheme="majorHAnsi" w:cstheme="majorHAnsi"/>
          <w:color w:val="000000" w:themeColor="text1"/>
          <w:sz w:val="24"/>
          <w:szCs w:val="24"/>
        </w:rPr>
        <w:t xml:space="preserve">Показатељ </w:t>
      </w:r>
      <w:r w:rsidRPr="00532D3B">
        <w:rPr>
          <w:rFonts w:asciiTheme="majorHAnsi" w:eastAsia="Times New Roman" w:hAnsiTheme="majorHAnsi" w:cstheme="majorHAnsi"/>
          <w:b/>
          <w:color w:val="000000" w:themeColor="text1"/>
          <w:sz w:val="24"/>
          <w:szCs w:val="24"/>
        </w:rPr>
        <w:t>опште ликвидности</w:t>
      </w:r>
      <w:r w:rsidRPr="00532D3B">
        <w:rPr>
          <w:rFonts w:asciiTheme="majorHAnsi" w:eastAsia="Times New Roman" w:hAnsiTheme="majorHAnsi" w:cstheme="majorHAnsi"/>
          <w:color w:val="000000" w:themeColor="text1"/>
          <w:sz w:val="24"/>
          <w:szCs w:val="24"/>
        </w:rPr>
        <w:t xml:space="preserve"> указује на способност компаније да плаћа доспеле обавезе уз одржање потребног обима и структуре обртних средстава и очување доброг кредитног бонитета и представља однос обртних средстава и краткорочних обавеза.</w:t>
      </w:r>
      <w:proofErr w:type="gramEnd"/>
      <w:r w:rsidRPr="00532D3B">
        <w:rPr>
          <w:rFonts w:asciiTheme="majorHAnsi" w:eastAsia="Times New Roman" w:hAnsiTheme="majorHAnsi" w:cstheme="majorHAnsi"/>
          <w:color w:val="000000" w:themeColor="text1"/>
          <w:sz w:val="24"/>
          <w:szCs w:val="24"/>
        </w:rPr>
        <w:t xml:space="preserve"> Процењена </w:t>
      </w:r>
      <w:r w:rsidR="003D7914" w:rsidRPr="00532D3B">
        <w:rPr>
          <w:rFonts w:asciiTheme="majorHAnsi" w:eastAsia="Times New Roman" w:hAnsiTheme="majorHAnsi" w:cstheme="majorHAnsi"/>
          <w:color w:val="000000" w:themeColor="text1"/>
          <w:sz w:val="24"/>
          <w:szCs w:val="24"/>
        </w:rPr>
        <w:t>вредност овог показатеља за 2022.годину износи 88</w:t>
      </w:r>
      <w:proofErr w:type="gramStart"/>
      <w:r w:rsidRPr="00532D3B">
        <w:rPr>
          <w:rFonts w:asciiTheme="majorHAnsi" w:eastAsia="Times New Roman" w:hAnsiTheme="majorHAnsi" w:cstheme="majorHAnsi"/>
          <w:color w:val="000000" w:themeColor="text1"/>
          <w:sz w:val="24"/>
          <w:szCs w:val="24"/>
        </w:rPr>
        <w:t>,</w:t>
      </w:r>
      <w:r w:rsidR="003D7914" w:rsidRPr="00532D3B">
        <w:rPr>
          <w:rFonts w:asciiTheme="majorHAnsi" w:eastAsia="Times New Roman" w:hAnsiTheme="majorHAnsi" w:cstheme="majorHAnsi"/>
          <w:color w:val="000000" w:themeColor="text1"/>
          <w:sz w:val="24"/>
          <w:szCs w:val="24"/>
        </w:rPr>
        <w:t>79</w:t>
      </w:r>
      <w:proofErr w:type="gramEnd"/>
      <w:r w:rsidRPr="00532D3B">
        <w:rPr>
          <w:rFonts w:asciiTheme="majorHAnsi" w:eastAsia="Times New Roman" w:hAnsiTheme="majorHAnsi" w:cstheme="majorHAnsi"/>
          <w:color w:val="000000" w:themeColor="text1"/>
          <w:sz w:val="24"/>
          <w:szCs w:val="24"/>
        </w:rPr>
        <w:t>%. То значи да је у посматраној години сваки</w:t>
      </w:r>
      <w:r w:rsidR="0052772F" w:rsidRPr="00532D3B">
        <w:rPr>
          <w:rFonts w:asciiTheme="majorHAnsi" w:eastAsia="Times New Roman" w:hAnsiTheme="majorHAnsi" w:cstheme="majorHAnsi"/>
          <w:color w:val="000000" w:themeColor="text1"/>
          <w:sz w:val="24"/>
          <w:szCs w:val="24"/>
        </w:rPr>
        <w:t xml:space="preserve"> динар</w:t>
      </w:r>
      <w:r w:rsidRPr="00532D3B">
        <w:rPr>
          <w:rFonts w:asciiTheme="majorHAnsi" w:eastAsia="Times New Roman" w:hAnsiTheme="majorHAnsi" w:cstheme="majorHAnsi"/>
          <w:color w:val="000000" w:themeColor="text1"/>
          <w:sz w:val="24"/>
          <w:szCs w:val="24"/>
        </w:rPr>
        <w:t xml:space="preserve"> </w:t>
      </w:r>
      <w:r w:rsidR="003D7914" w:rsidRPr="00532D3B">
        <w:rPr>
          <w:rFonts w:asciiTheme="majorHAnsi" w:eastAsia="Times New Roman" w:hAnsiTheme="majorHAnsi" w:cstheme="majorHAnsi"/>
          <w:color w:val="000000" w:themeColor="text1"/>
          <w:sz w:val="24"/>
          <w:szCs w:val="24"/>
        </w:rPr>
        <w:t>обртних средстава покривен за 88</w:t>
      </w:r>
      <w:proofErr w:type="gramStart"/>
      <w:r w:rsidR="003D7914" w:rsidRPr="00532D3B">
        <w:rPr>
          <w:rFonts w:asciiTheme="majorHAnsi" w:eastAsia="Times New Roman" w:hAnsiTheme="majorHAnsi" w:cstheme="majorHAnsi"/>
          <w:color w:val="000000" w:themeColor="text1"/>
          <w:sz w:val="24"/>
          <w:szCs w:val="24"/>
        </w:rPr>
        <w:t>,79</w:t>
      </w:r>
      <w:proofErr w:type="gramEnd"/>
      <w:r w:rsidRPr="00532D3B">
        <w:rPr>
          <w:rFonts w:asciiTheme="majorHAnsi" w:eastAsia="Times New Roman" w:hAnsiTheme="majorHAnsi" w:cstheme="majorHAnsi"/>
          <w:color w:val="000000" w:themeColor="text1"/>
          <w:sz w:val="24"/>
          <w:szCs w:val="24"/>
        </w:rPr>
        <w:t xml:space="preserve"> динара краткорочних обавеза. </w:t>
      </w:r>
      <w:proofErr w:type="gramStart"/>
      <w:r w:rsidR="003D7914" w:rsidRPr="00532D3B">
        <w:rPr>
          <w:rFonts w:asciiTheme="majorHAnsi" w:eastAsia="Times New Roman" w:hAnsiTheme="majorHAnsi" w:cstheme="majorHAnsi"/>
          <w:color w:val="000000" w:themeColor="text1"/>
          <w:sz w:val="24"/>
          <w:szCs w:val="24"/>
        </w:rPr>
        <w:t xml:space="preserve">Овај показатељ </w:t>
      </w:r>
      <w:r w:rsidR="009F4956" w:rsidRPr="00532D3B">
        <w:rPr>
          <w:rFonts w:asciiTheme="majorHAnsi" w:eastAsia="Times New Roman" w:hAnsiTheme="majorHAnsi" w:cstheme="majorHAnsi"/>
          <w:color w:val="000000" w:themeColor="text1"/>
          <w:sz w:val="24"/>
          <w:szCs w:val="24"/>
        </w:rPr>
        <w:t>је у благом расту у односу на претходне године.</w:t>
      </w:r>
      <w:proofErr w:type="gramEnd"/>
      <w:r w:rsidR="009F4956" w:rsidRPr="00532D3B">
        <w:rPr>
          <w:rFonts w:asciiTheme="majorHAnsi" w:eastAsia="Times New Roman" w:hAnsiTheme="majorHAnsi" w:cstheme="majorHAnsi"/>
          <w:color w:val="000000" w:themeColor="text1"/>
          <w:sz w:val="24"/>
          <w:szCs w:val="24"/>
        </w:rPr>
        <w:t xml:space="preserve"> </w:t>
      </w:r>
    </w:p>
    <w:p w:rsidR="007E1D7A" w:rsidRPr="00532D3B" w:rsidRDefault="007E1D7A" w:rsidP="007E1D7A">
      <w:pPr>
        <w:pStyle w:val="Normal1"/>
        <w:spacing w:after="0" w:line="240" w:lineRule="auto"/>
        <w:ind w:firstLine="709"/>
        <w:jc w:val="both"/>
        <w:rPr>
          <w:rFonts w:asciiTheme="majorHAnsi" w:eastAsia="Times New Roman" w:hAnsiTheme="majorHAnsi" w:cstheme="majorHAnsi"/>
          <w:color w:val="FF0000"/>
          <w:sz w:val="24"/>
          <w:szCs w:val="24"/>
        </w:rPr>
      </w:pPr>
    </w:p>
    <w:p w:rsidR="007E1D7A" w:rsidRPr="00532D3B" w:rsidRDefault="007E1D7A" w:rsidP="007E1D7A">
      <w:pPr>
        <w:pStyle w:val="Normal1"/>
        <w:spacing w:after="0" w:line="240" w:lineRule="auto"/>
        <w:ind w:firstLine="709"/>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b/>
          <w:sz w:val="24"/>
          <w:szCs w:val="24"/>
        </w:rPr>
        <w:t xml:space="preserve">Однос дуга и капитала </w:t>
      </w:r>
      <w:r w:rsidRPr="00532D3B">
        <w:rPr>
          <w:rFonts w:asciiTheme="majorHAnsi" w:eastAsia="Times New Roman" w:hAnsiTheme="majorHAnsi" w:cstheme="majorHAnsi"/>
          <w:sz w:val="24"/>
          <w:szCs w:val="24"/>
        </w:rPr>
        <w:t>је показатељ који осликава меру задужености предузећа.</w:t>
      </w:r>
      <w:proofErr w:type="gramEnd"/>
      <w:r w:rsidRPr="00532D3B">
        <w:rPr>
          <w:rFonts w:asciiTheme="majorHAnsi" w:eastAsia="Times New Roman" w:hAnsiTheme="majorHAnsi" w:cstheme="majorHAnsi"/>
          <w:sz w:val="24"/>
          <w:szCs w:val="24"/>
        </w:rPr>
        <w:t xml:space="preserve"> Процењ</w:t>
      </w:r>
      <w:r w:rsidR="006A7B68" w:rsidRPr="00532D3B">
        <w:rPr>
          <w:rFonts w:asciiTheme="majorHAnsi" w:eastAsia="Times New Roman" w:hAnsiTheme="majorHAnsi" w:cstheme="majorHAnsi"/>
          <w:sz w:val="24"/>
          <w:szCs w:val="24"/>
        </w:rPr>
        <w:t>ена вредност овог рациа у 2022</w:t>
      </w:r>
      <w:r w:rsidRPr="00532D3B">
        <w:rPr>
          <w:rFonts w:asciiTheme="majorHAnsi" w:eastAsia="Times New Roman" w:hAnsiTheme="majorHAnsi" w:cstheme="majorHAnsi"/>
          <w:sz w:val="24"/>
          <w:szCs w:val="24"/>
        </w:rPr>
        <w:t>.</w:t>
      </w:r>
      <w:r w:rsidR="006A7B68" w:rsidRPr="00532D3B">
        <w:rPr>
          <w:rFonts w:asciiTheme="majorHAnsi" w:eastAsia="Times New Roman" w:hAnsiTheme="majorHAnsi" w:cstheme="majorHAnsi"/>
          <w:sz w:val="24"/>
          <w:szCs w:val="24"/>
        </w:rPr>
        <w:t>години износи 33</w:t>
      </w:r>
      <w:proofErr w:type="gramStart"/>
      <w:r w:rsidRPr="00532D3B">
        <w:rPr>
          <w:rFonts w:asciiTheme="majorHAnsi" w:eastAsia="Times New Roman" w:hAnsiTheme="majorHAnsi" w:cstheme="majorHAnsi"/>
          <w:sz w:val="24"/>
          <w:szCs w:val="24"/>
        </w:rPr>
        <w:t>,</w:t>
      </w:r>
      <w:r w:rsidR="006A7B68" w:rsidRPr="00532D3B">
        <w:rPr>
          <w:rFonts w:asciiTheme="majorHAnsi" w:eastAsia="Times New Roman" w:hAnsiTheme="majorHAnsi" w:cstheme="majorHAnsi"/>
          <w:sz w:val="24"/>
          <w:szCs w:val="24"/>
        </w:rPr>
        <w:t>64</w:t>
      </w:r>
      <w:proofErr w:type="gramEnd"/>
      <w:r w:rsidRPr="00532D3B">
        <w:rPr>
          <w:rFonts w:asciiTheme="majorHAnsi" w:eastAsia="Times New Roman" w:hAnsiTheme="majorHAnsi" w:cstheme="majorHAnsi"/>
          <w:sz w:val="24"/>
          <w:szCs w:val="24"/>
        </w:rPr>
        <w:t xml:space="preserve"> што значи да износ капитала премашује висину дуга предузећа. </w:t>
      </w:r>
    </w:p>
    <w:p w:rsidR="006A7B68" w:rsidRPr="00532D3B" w:rsidRDefault="006A7B68" w:rsidP="007E1D7A">
      <w:pPr>
        <w:pStyle w:val="Normal1"/>
        <w:spacing w:after="0" w:line="240" w:lineRule="auto"/>
        <w:ind w:firstLine="709"/>
        <w:jc w:val="both"/>
        <w:rPr>
          <w:rFonts w:asciiTheme="majorHAnsi" w:eastAsia="Times New Roman" w:hAnsiTheme="majorHAnsi" w:cstheme="majorHAnsi"/>
          <w:sz w:val="24"/>
          <w:szCs w:val="24"/>
        </w:rPr>
      </w:pPr>
    </w:p>
    <w:p w:rsidR="006A7B68" w:rsidRPr="00532D3B" w:rsidRDefault="006A7B68" w:rsidP="007E1D7A">
      <w:pPr>
        <w:pStyle w:val="Normal1"/>
        <w:spacing w:after="0" w:line="240" w:lineRule="auto"/>
        <w:ind w:firstLine="709"/>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Трошкови зарада у пословним приходима у 2022.</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sz w:val="24"/>
          <w:szCs w:val="24"/>
        </w:rPr>
        <w:t>години</w:t>
      </w:r>
      <w:proofErr w:type="gramEnd"/>
      <w:r w:rsidRPr="00532D3B">
        <w:rPr>
          <w:rFonts w:asciiTheme="majorHAnsi" w:eastAsia="Times New Roman" w:hAnsiTheme="majorHAnsi" w:cstheme="majorHAnsi"/>
          <w:sz w:val="24"/>
          <w:szCs w:val="24"/>
        </w:rPr>
        <w:t xml:space="preserve"> ће нажалост по плану премашити 51,42 %, што је у 2021.години </w:t>
      </w:r>
      <w:r w:rsidR="0052772F" w:rsidRPr="00532D3B">
        <w:rPr>
          <w:rFonts w:asciiTheme="majorHAnsi" w:eastAsia="Times New Roman" w:hAnsiTheme="majorHAnsi" w:cstheme="majorHAnsi"/>
          <w:sz w:val="24"/>
          <w:szCs w:val="24"/>
        </w:rPr>
        <w:t>износило</w:t>
      </w:r>
      <w:r w:rsidRPr="00532D3B">
        <w:rPr>
          <w:rFonts w:asciiTheme="majorHAnsi" w:eastAsia="Times New Roman" w:hAnsiTheme="majorHAnsi" w:cstheme="majorHAnsi"/>
          <w:sz w:val="24"/>
          <w:szCs w:val="24"/>
        </w:rPr>
        <w:t xml:space="preserve"> 47,78%, који показатељ свакако негативно утиче на пословање. </w:t>
      </w:r>
    </w:p>
    <w:p w:rsidR="007E1D7A" w:rsidRPr="00532D3B" w:rsidRDefault="007E1D7A" w:rsidP="007E1D7A">
      <w:pPr>
        <w:pStyle w:val="Normal1"/>
        <w:spacing w:after="0" w:line="240" w:lineRule="auto"/>
        <w:jc w:val="both"/>
        <w:rPr>
          <w:rFonts w:asciiTheme="majorHAnsi" w:eastAsia="Times New Roman" w:hAnsiTheme="majorHAnsi" w:cstheme="majorHAnsi"/>
          <w:sz w:val="24"/>
          <w:szCs w:val="24"/>
        </w:rPr>
      </w:pPr>
    </w:p>
    <w:p w:rsidR="006A7B68" w:rsidRPr="00532D3B" w:rsidRDefault="007E1D7A" w:rsidP="0052772F">
      <w:pPr>
        <w:pStyle w:val="Normal1"/>
        <w:spacing w:after="0" w:line="240" w:lineRule="auto"/>
        <w:ind w:firstLine="709"/>
        <w:jc w:val="both"/>
        <w:rPr>
          <w:rFonts w:asciiTheme="majorHAnsi" w:eastAsia="Times New Roman" w:hAnsiTheme="majorHAnsi" w:cstheme="majorHAnsi"/>
          <w:color w:val="222222"/>
          <w:sz w:val="24"/>
          <w:szCs w:val="24"/>
          <w:lang w:eastAsia="en-GB"/>
        </w:rPr>
      </w:pPr>
      <w:r w:rsidRPr="00532D3B">
        <w:rPr>
          <w:rFonts w:asciiTheme="majorHAnsi" w:eastAsia="Times New Roman" w:hAnsiTheme="majorHAnsi" w:cstheme="majorHAnsi"/>
          <w:sz w:val="24"/>
          <w:szCs w:val="24"/>
        </w:rPr>
        <w:t xml:space="preserve">Процењени индикатори осликавају тренутну процену укрштања билансних позиција и указују на ниво ликвидности, односно солвентности ЈП „Комград”-а са циљем успостављања темеља за унапређење пословања и показатеља истог у годинама које предстоје. </w:t>
      </w:r>
    </w:p>
    <w:p w:rsidR="006A7B68" w:rsidRPr="00532D3B" w:rsidRDefault="006A7B68" w:rsidP="00EB766C">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EB766C" w:rsidRPr="00532D3B" w:rsidRDefault="00EB766C" w:rsidP="00EB766C">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roofErr w:type="gramStart"/>
      <w:r w:rsidRPr="00532D3B">
        <w:rPr>
          <w:rFonts w:asciiTheme="majorHAnsi" w:eastAsia="Times New Roman" w:hAnsiTheme="majorHAnsi" w:cstheme="majorHAnsi"/>
          <w:b/>
          <w:color w:val="222222"/>
          <w:sz w:val="24"/>
          <w:szCs w:val="24"/>
          <w:lang w:eastAsia="en-GB"/>
        </w:rPr>
        <w:t xml:space="preserve">Корпоративно управљање </w:t>
      </w:r>
      <w:r w:rsidR="00FC5007" w:rsidRPr="00532D3B">
        <w:rPr>
          <w:rFonts w:asciiTheme="majorHAnsi" w:eastAsia="Times New Roman" w:hAnsiTheme="majorHAnsi" w:cstheme="majorHAnsi"/>
          <w:b/>
          <w:color w:val="222222"/>
          <w:sz w:val="24"/>
          <w:szCs w:val="24"/>
          <w:lang w:eastAsia="en-GB"/>
        </w:rPr>
        <w:t>–</w:t>
      </w:r>
      <w:r w:rsidR="00337872" w:rsidRPr="00532D3B">
        <w:rPr>
          <w:rFonts w:asciiTheme="majorHAnsi" w:eastAsia="Times New Roman" w:hAnsiTheme="majorHAnsi" w:cstheme="majorHAnsi"/>
          <w:b/>
          <w:color w:val="222222"/>
          <w:sz w:val="24"/>
          <w:szCs w:val="24"/>
          <w:lang w:eastAsia="en-GB"/>
        </w:rPr>
        <w:t xml:space="preserve"> </w:t>
      </w:r>
      <w:r w:rsidR="00FC5007" w:rsidRPr="00532D3B">
        <w:rPr>
          <w:rFonts w:asciiTheme="majorHAnsi" w:eastAsia="Times New Roman" w:hAnsiTheme="majorHAnsi" w:cstheme="majorHAnsi"/>
          <w:color w:val="222222"/>
          <w:sz w:val="24"/>
          <w:szCs w:val="24"/>
          <w:lang w:eastAsia="en-GB"/>
        </w:rPr>
        <w:t>У 2022.</w:t>
      </w:r>
      <w:proofErr w:type="gramEnd"/>
      <w:r w:rsidR="00FC5007" w:rsidRPr="00532D3B">
        <w:rPr>
          <w:rFonts w:asciiTheme="majorHAnsi" w:eastAsia="Times New Roman" w:hAnsiTheme="majorHAnsi" w:cstheme="majorHAnsi"/>
          <w:color w:val="222222"/>
          <w:sz w:val="24"/>
          <w:szCs w:val="24"/>
          <w:lang w:eastAsia="en-GB"/>
        </w:rPr>
        <w:t xml:space="preserve"> </w:t>
      </w:r>
      <w:proofErr w:type="gramStart"/>
      <w:r w:rsidR="00FC5007" w:rsidRPr="00532D3B">
        <w:rPr>
          <w:rFonts w:asciiTheme="majorHAnsi" w:eastAsia="Times New Roman" w:hAnsiTheme="majorHAnsi" w:cstheme="majorHAnsi"/>
          <w:color w:val="222222"/>
          <w:sz w:val="24"/>
          <w:szCs w:val="24"/>
          <w:lang w:eastAsia="en-GB"/>
        </w:rPr>
        <w:t>години</w:t>
      </w:r>
      <w:proofErr w:type="gramEnd"/>
      <w:r w:rsidR="00FC5007" w:rsidRPr="00532D3B">
        <w:rPr>
          <w:rFonts w:asciiTheme="majorHAnsi" w:eastAsia="Times New Roman" w:hAnsiTheme="majorHAnsi" w:cstheme="majorHAnsi"/>
          <w:color w:val="222222"/>
          <w:sz w:val="24"/>
          <w:szCs w:val="24"/>
          <w:lang w:eastAsia="en-GB"/>
        </w:rPr>
        <w:t xml:space="preserve"> ће се наставити са увођењем добрих правила корпоративног управљања у предузећу, у циљу постизања повољније економс</w:t>
      </w:r>
      <w:r w:rsidR="006A14E9" w:rsidRPr="00532D3B">
        <w:rPr>
          <w:rFonts w:asciiTheme="majorHAnsi" w:eastAsia="Times New Roman" w:hAnsiTheme="majorHAnsi" w:cstheme="majorHAnsi"/>
          <w:color w:val="222222"/>
          <w:sz w:val="24"/>
          <w:szCs w:val="24"/>
          <w:lang w:eastAsia="en-GB"/>
        </w:rPr>
        <w:t>ке позиције и развоја кроз побољшање пословних резултата предузећа, смањивање трошкова предузећа, подизање вредности имовине, остваривање боље репутације предузећа.</w:t>
      </w:r>
    </w:p>
    <w:p w:rsidR="00EB766C" w:rsidRPr="00532D3B" w:rsidRDefault="00EB766C" w:rsidP="00EB766C">
      <w:pPr>
        <w:shd w:val="clear" w:color="auto" w:fill="FFFFFF"/>
        <w:spacing w:after="0" w:line="240" w:lineRule="auto"/>
        <w:ind w:firstLine="720"/>
        <w:jc w:val="both"/>
        <w:rPr>
          <w:rFonts w:asciiTheme="majorHAnsi" w:eastAsia="Times New Roman" w:hAnsiTheme="majorHAnsi" w:cstheme="majorHAnsi"/>
          <w:color w:val="222222"/>
          <w:sz w:val="24"/>
          <w:szCs w:val="24"/>
          <w:lang w:eastAsia="en-GB"/>
        </w:rPr>
      </w:pPr>
    </w:p>
    <w:p w:rsidR="00445975" w:rsidRPr="00532D3B" w:rsidRDefault="003313B8" w:rsidP="004D4CDB">
      <w:pPr>
        <w:pStyle w:val="ListParagraph"/>
        <w:numPr>
          <w:ilvl w:val="0"/>
          <w:numId w:val="2"/>
        </w:numPr>
        <w:jc w:val="center"/>
        <w:rPr>
          <w:rFonts w:asciiTheme="majorHAnsi" w:hAnsiTheme="majorHAnsi" w:cstheme="majorHAnsi"/>
          <w:b/>
          <w:sz w:val="24"/>
          <w:szCs w:val="24"/>
        </w:rPr>
      </w:pPr>
      <w:r w:rsidRPr="00532D3B">
        <w:rPr>
          <w:rFonts w:asciiTheme="majorHAnsi" w:hAnsiTheme="majorHAnsi" w:cstheme="majorHAnsi"/>
          <w:b/>
          <w:sz w:val="24"/>
          <w:szCs w:val="24"/>
        </w:rPr>
        <w:t>ПЛАНИРАНИ ИЗВОРИ ПРИХОДА И ПОЗИЦИЈЕ РАСХОДА ПО НАМЕНАМА</w:t>
      </w:r>
    </w:p>
    <w:p w:rsidR="00D20058" w:rsidRPr="00532D3B" w:rsidRDefault="0022181A" w:rsidP="004D6821">
      <w:pPr>
        <w:ind w:firstLine="360"/>
        <w:rPr>
          <w:rFonts w:asciiTheme="majorHAnsi" w:hAnsiTheme="majorHAnsi" w:cstheme="majorHAnsi"/>
          <w:sz w:val="24"/>
          <w:szCs w:val="24"/>
        </w:rPr>
      </w:pPr>
      <w:proofErr w:type="gramStart"/>
      <w:r w:rsidRPr="00532D3B">
        <w:rPr>
          <w:rFonts w:asciiTheme="majorHAnsi" w:hAnsiTheme="majorHAnsi" w:cstheme="majorHAnsi"/>
          <w:sz w:val="24"/>
          <w:szCs w:val="24"/>
        </w:rPr>
        <w:t>На основу С</w:t>
      </w:r>
      <w:r w:rsidR="003313B8" w:rsidRPr="00532D3B">
        <w:rPr>
          <w:rFonts w:asciiTheme="majorHAnsi" w:hAnsiTheme="majorHAnsi" w:cstheme="majorHAnsi"/>
          <w:sz w:val="24"/>
          <w:szCs w:val="24"/>
        </w:rPr>
        <w:t>мерн</w:t>
      </w:r>
      <w:r w:rsidR="0052772F" w:rsidRPr="00532D3B">
        <w:rPr>
          <w:rFonts w:asciiTheme="majorHAnsi" w:hAnsiTheme="majorHAnsi" w:cstheme="majorHAnsi"/>
          <w:sz w:val="24"/>
          <w:szCs w:val="24"/>
        </w:rPr>
        <w:t>и</w:t>
      </w:r>
      <w:r w:rsidR="003313B8" w:rsidRPr="00532D3B">
        <w:rPr>
          <w:rFonts w:asciiTheme="majorHAnsi" w:hAnsiTheme="majorHAnsi" w:cstheme="majorHAnsi"/>
          <w:sz w:val="24"/>
          <w:szCs w:val="24"/>
        </w:rPr>
        <w:t xml:space="preserve">ца, планирање прихода треба </w:t>
      </w:r>
      <w:r w:rsidR="0052772F" w:rsidRPr="00532D3B">
        <w:rPr>
          <w:rFonts w:asciiTheme="majorHAnsi" w:hAnsiTheme="majorHAnsi" w:cstheme="majorHAnsi"/>
          <w:sz w:val="24"/>
          <w:szCs w:val="24"/>
        </w:rPr>
        <w:t>спровести</w:t>
      </w:r>
      <w:r w:rsidR="003313B8" w:rsidRPr="00532D3B">
        <w:rPr>
          <w:rFonts w:asciiTheme="majorHAnsi" w:hAnsiTheme="majorHAnsi" w:cstheme="majorHAnsi"/>
          <w:sz w:val="24"/>
          <w:szCs w:val="24"/>
        </w:rPr>
        <w:t xml:space="preserve"> на основу важеће Одлуке о ценама на коју је сагласност дала јединиц</w:t>
      </w:r>
      <w:r w:rsidR="00BF05DD" w:rsidRPr="00532D3B">
        <w:rPr>
          <w:rFonts w:asciiTheme="majorHAnsi" w:hAnsiTheme="majorHAnsi" w:cstheme="majorHAnsi"/>
          <w:sz w:val="24"/>
          <w:szCs w:val="24"/>
        </w:rPr>
        <w:t>а</w:t>
      </w:r>
      <w:r w:rsidR="003313B8" w:rsidRPr="00532D3B">
        <w:rPr>
          <w:rFonts w:asciiTheme="majorHAnsi" w:hAnsiTheme="majorHAnsi" w:cstheme="majorHAnsi"/>
          <w:sz w:val="24"/>
          <w:szCs w:val="24"/>
        </w:rPr>
        <w:t xml:space="preserve"> локалне самоуправе.</w:t>
      </w:r>
      <w:proofErr w:type="gramEnd"/>
      <w:r w:rsidR="003313B8" w:rsidRPr="00532D3B">
        <w:rPr>
          <w:rFonts w:asciiTheme="majorHAnsi" w:hAnsiTheme="majorHAnsi" w:cstheme="majorHAnsi"/>
          <w:sz w:val="24"/>
          <w:szCs w:val="24"/>
        </w:rPr>
        <w:t xml:space="preserve"> </w:t>
      </w:r>
    </w:p>
    <w:p w:rsidR="00D20058" w:rsidRPr="00532D3B" w:rsidRDefault="00D20058" w:rsidP="004D6821">
      <w:pPr>
        <w:ind w:firstLine="360"/>
        <w:jc w:val="both"/>
        <w:rPr>
          <w:rFonts w:asciiTheme="majorHAnsi" w:hAnsiTheme="majorHAnsi" w:cstheme="majorHAnsi"/>
          <w:b/>
          <w:sz w:val="24"/>
          <w:szCs w:val="24"/>
        </w:rPr>
      </w:pPr>
      <w:proofErr w:type="gramStart"/>
      <w:r w:rsidRPr="00532D3B">
        <w:rPr>
          <w:rFonts w:asciiTheme="majorHAnsi" w:hAnsiTheme="majorHAnsi" w:cstheme="majorHAnsi"/>
          <w:sz w:val="24"/>
          <w:szCs w:val="24"/>
        </w:rPr>
        <w:t xml:space="preserve">Планирање </w:t>
      </w:r>
      <w:r w:rsidR="004D6821" w:rsidRPr="00532D3B">
        <w:rPr>
          <w:rFonts w:asciiTheme="majorHAnsi" w:hAnsiTheme="majorHAnsi" w:cstheme="majorHAnsi"/>
          <w:sz w:val="24"/>
          <w:szCs w:val="24"/>
        </w:rPr>
        <w:t>прихода и расхода за 2022.</w:t>
      </w:r>
      <w:r w:rsidRPr="00532D3B">
        <w:rPr>
          <w:rFonts w:asciiTheme="majorHAnsi" w:hAnsiTheme="majorHAnsi" w:cstheme="majorHAnsi"/>
          <w:sz w:val="24"/>
          <w:szCs w:val="24"/>
        </w:rPr>
        <w:t>годину је урађено на</w:t>
      </w:r>
      <w:r w:rsidR="004D6821" w:rsidRPr="00532D3B">
        <w:rPr>
          <w:rFonts w:asciiTheme="majorHAnsi" w:hAnsiTheme="majorHAnsi" w:cstheme="majorHAnsi"/>
          <w:sz w:val="24"/>
          <w:szCs w:val="24"/>
        </w:rPr>
        <w:t xml:space="preserve"> основу процене остварења у 2021.</w:t>
      </w:r>
      <w:r w:rsidRPr="00532D3B">
        <w:rPr>
          <w:rFonts w:asciiTheme="majorHAnsi" w:hAnsiTheme="majorHAnsi" w:cstheme="majorHAnsi"/>
          <w:sz w:val="24"/>
          <w:szCs w:val="24"/>
        </w:rPr>
        <w:t>години и реалног сагледавања могућности предузећа, сходно људским и материјалним ресурсима и карактеристикама пословног окружења у којем радимо.</w:t>
      </w:r>
      <w:proofErr w:type="gramEnd"/>
      <w:r w:rsidRPr="00532D3B">
        <w:rPr>
          <w:rFonts w:asciiTheme="majorHAnsi" w:hAnsiTheme="majorHAnsi" w:cstheme="majorHAnsi"/>
          <w:sz w:val="24"/>
          <w:szCs w:val="24"/>
        </w:rPr>
        <w:t xml:space="preserve"> </w:t>
      </w:r>
      <w:r w:rsidR="004D6821" w:rsidRPr="00532D3B">
        <w:rPr>
          <w:rFonts w:asciiTheme="majorHAnsi" w:hAnsiTheme="majorHAnsi" w:cstheme="majorHAnsi"/>
          <w:sz w:val="24"/>
          <w:szCs w:val="24"/>
        </w:rPr>
        <w:t xml:space="preserve"> </w:t>
      </w:r>
      <w:proofErr w:type="gramStart"/>
      <w:r w:rsidR="004D6821" w:rsidRPr="00532D3B">
        <w:rPr>
          <w:rFonts w:asciiTheme="majorHAnsi" w:hAnsiTheme="majorHAnsi" w:cstheme="majorHAnsi"/>
          <w:sz w:val="24"/>
          <w:szCs w:val="24"/>
        </w:rPr>
        <w:t>Убеђени смо да су планирани финансијски показатељи за 2022.годину реалан приказ остварења резултата пословања у условима у којима ће предузеће функционисати наредне године.</w:t>
      </w:r>
      <w:proofErr w:type="gramEnd"/>
      <w:r w:rsidR="004D6821" w:rsidRPr="00532D3B">
        <w:rPr>
          <w:rFonts w:asciiTheme="majorHAnsi" w:hAnsiTheme="majorHAnsi" w:cstheme="majorHAnsi"/>
          <w:sz w:val="24"/>
          <w:szCs w:val="24"/>
        </w:rPr>
        <w:t xml:space="preserve"> </w:t>
      </w:r>
      <w:proofErr w:type="gramStart"/>
      <w:r w:rsidR="004D6821" w:rsidRPr="00532D3B">
        <w:rPr>
          <w:rFonts w:asciiTheme="majorHAnsi" w:hAnsiTheme="majorHAnsi" w:cstheme="majorHAnsi"/>
          <w:sz w:val="24"/>
          <w:szCs w:val="24"/>
        </w:rPr>
        <w:t>Калкулација финансијских показатеља је рађена на основу тренутно важећих цена и не узима у обзир трендове зацртане у Средњорочном плану.</w:t>
      </w:r>
      <w:proofErr w:type="gramEnd"/>
      <w:r w:rsidR="004D6821" w:rsidRPr="00532D3B">
        <w:rPr>
          <w:rFonts w:asciiTheme="majorHAnsi" w:hAnsiTheme="majorHAnsi" w:cstheme="majorHAnsi"/>
          <w:sz w:val="24"/>
          <w:szCs w:val="24"/>
        </w:rPr>
        <w:t xml:space="preserve"> </w:t>
      </w:r>
      <w:proofErr w:type="gramStart"/>
      <w:r w:rsidR="004D6821" w:rsidRPr="00532D3B">
        <w:rPr>
          <w:rFonts w:asciiTheme="majorHAnsi" w:hAnsiTheme="majorHAnsi" w:cstheme="majorHAnsi"/>
          <w:sz w:val="24"/>
          <w:szCs w:val="24"/>
        </w:rPr>
        <w:t>Овакав начин планирања пословања ипак омогућава да планирамо позитивно</w:t>
      </w:r>
      <w:r w:rsidR="004D6821" w:rsidRPr="00532D3B">
        <w:t xml:space="preserve"> </w:t>
      </w:r>
      <w:r w:rsidR="004D6821" w:rsidRPr="00532D3B">
        <w:rPr>
          <w:rFonts w:asciiTheme="majorHAnsi" w:hAnsiTheme="majorHAnsi" w:cstheme="majorHAnsi"/>
          <w:sz w:val="24"/>
          <w:szCs w:val="24"/>
        </w:rPr>
        <w:t>пословање.</w:t>
      </w:r>
      <w:proofErr w:type="gramEnd"/>
    </w:p>
    <w:p w:rsidR="00BC5B01" w:rsidRPr="00532D3B" w:rsidRDefault="00D20058" w:rsidP="00AE5AC7">
      <w:pPr>
        <w:ind w:firstLine="360"/>
        <w:jc w:val="both"/>
        <w:rPr>
          <w:rFonts w:asciiTheme="majorHAnsi" w:hAnsiTheme="majorHAnsi" w:cstheme="majorHAnsi"/>
          <w:sz w:val="24"/>
          <w:szCs w:val="24"/>
        </w:rPr>
      </w:pPr>
      <w:proofErr w:type="gramStart"/>
      <w:r w:rsidRPr="00532D3B">
        <w:rPr>
          <w:rFonts w:asciiTheme="majorHAnsi" w:hAnsiTheme="majorHAnsi" w:cstheme="majorHAnsi"/>
          <w:sz w:val="24"/>
          <w:szCs w:val="24"/>
        </w:rPr>
        <w:t xml:space="preserve">У </w:t>
      </w:r>
      <w:r w:rsidRPr="00532D3B">
        <w:rPr>
          <w:rFonts w:asciiTheme="majorHAnsi" w:hAnsiTheme="majorHAnsi" w:cstheme="majorHAnsi"/>
          <w:b/>
          <w:sz w:val="24"/>
          <w:szCs w:val="24"/>
        </w:rPr>
        <w:t>Прилогу 5.</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се</w:t>
      </w:r>
      <w:proofErr w:type="gramEnd"/>
      <w:r w:rsidRPr="00532D3B">
        <w:rPr>
          <w:rFonts w:asciiTheme="majorHAnsi" w:hAnsiTheme="majorHAnsi" w:cstheme="majorHAnsi"/>
          <w:sz w:val="24"/>
          <w:szCs w:val="24"/>
        </w:rPr>
        <w:t xml:space="preserve"> налази Биланс стања</w:t>
      </w:r>
      <w:r w:rsidR="007C5A21" w:rsidRPr="00532D3B">
        <w:rPr>
          <w:rFonts w:asciiTheme="majorHAnsi" w:hAnsiTheme="majorHAnsi" w:cstheme="majorHAnsi"/>
          <w:sz w:val="24"/>
          <w:szCs w:val="24"/>
        </w:rPr>
        <w:t>:</w:t>
      </w:r>
      <w:r w:rsidR="00BC5B01" w:rsidRPr="00532D3B">
        <w:rPr>
          <w:rFonts w:asciiTheme="majorHAnsi" w:hAnsiTheme="majorHAnsi" w:cstheme="majorHAnsi"/>
          <w:sz w:val="24"/>
          <w:szCs w:val="24"/>
        </w:rPr>
        <w:t xml:space="preserve"> </w:t>
      </w:r>
      <w:r w:rsidR="00AE5AC7" w:rsidRPr="00532D3B">
        <w:rPr>
          <w:rFonts w:asciiTheme="majorHAnsi" w:hAnsiTheme="majorHAnsi" w:cstheme="majorHAnsi"/>
          <w:sz w:val="24"/>
          <w:szCs w:val="24"/>
        </w:rPr>
        <w:t xml:space="preserve"> </w:t>
      </w:r>
    </w:p>
    <w:p w:rsidR="004D6821" w:rsidRPr="00532D3B" w:rsidRDefault="004D6821" w:rsidP="00AE5AC7">
      <w:pPr>
        <w:ind w:firstLine="360"/>
        <w:jc w:val="both"/>
        <w:rPr>
          <w:rFonts w:asciiTheme="majorHAnsi" w:hAnsiTheme="majorHAnsi" w:cstheme="majorHAnsi"/>
          <w:sz w:val="24"/>
          <w:szCs w:val="24"/>
        </w:rPr>
      </w:pPr>
      <w:proofErr w:type="gramStart"/>
      <w:r w:rsidRPr="00532D3B">
        <w:rPr>
          <w:rFonts w:asciiTheme="majorHAnsi" w:hAnsiTheme="majorHAnsi" w:cstheme="majorHAnsi"/>
          <w:sz w:val="24"/>
          <w:szCs w:val="24"/>
        </w:rPr>
        <w:t>Биланс стања је табеларни приказ средстава и извора средстава предузећа на одређени дан.</w:t>
      </w:r>
      <w:proofErr w:type="gramEnd"/>
      <w:r w:rsidRPr="00532D3B">
        <w:rPr>
          <w:rFonts w:asciiTheme="majorHAnsi" w:hAnsiTheme="majorHAnsi" w:cstheme="majorHAnsi"/>
          <w:sz w:val="24"/>
          <w:szCs w:val="24"/>
        </w:rPr>
        <w:t xml:space="preserve"> Основне позиције биланса стања су: </w:t>
      </w:r>
    </w:p>
    <w:p w:rsidR="004D6821" w:rsidRPr="00532D3B" w:rsidRDefault="0052772F" w:rsidP="004D6821">
      <w:pPr>
        <w:spacing w:after="0"/>
        <w:ind w:firstLine="360"/>
        <w:jc w:val="both"/>
        <w:rPr>
          <w:rFonts w:asciiTheme="majorHAnsi" w:hAnsiTheme="majorHAnsi" w:cstheme="majorHAnsi"/>
          <w:sz w:val="24"/>
          <w:szCs w:val="24"/>
        </w:rPr>
      </w:pPr>
      <w:r w:rsidRPr="00532D3B">
        <w:rPr>
          <w:rFonts w:asciiTheme="majorHAnsi" w:hAnsiTheme="majorHAnsi" w:cstheme="majorHAnsi"/>
          <w:sz w:val="24"/>
          <w:szCs w:val="24"/>
        </w:rPr>
        <w:t>-имовина</w:t>
      </w:r>
    </w:p>
    <w:p w:rsidR="004D6821" w:rsidRPr="00532D3B" w:rsidRDefault="004D6821" w:rsidP="004D6821">
      <w:pPr>
        <w:spacing w:after="0"/>
        <w:ind w:firstLine="360"/>
        <w:jc w:val="both"/>
        <w:rPr>
          <w:rFonts w:asciiTheme="majorHAnsi" w:hAnsiTheme="majorHAnsi" w:cstheme="majorHAnsi"/>
          <w:sz w:val="24"/>
          <w:szCs w:val="24"/>
        </w:rPr>
      </w:pPr>
      <w:r w:rsidRPr="00532D3B">
        <w:rPr>
          <w:rFonts w:asciiTheme="majorHAnsi" w:hAnsiTheme="majorHAnsi" w:cstheme="majorHAnsi"/>
          <w:sz w:val="24"/>
          <w:szCs w:val="24"/>
        </w:rPr>
        <w:t>-обавезе</w:t>
      </w:r>
    </w:p>
    <w:p w:rsidR="004D6821" w:rsidRPr="00532D3B" w:rsidRDefault="004D6821" w:rsidP="004D6821">
      <w:pPr>
        <w:spacing w:after="0"/>
        <w:ind w:firstLine="360"/>
        <w:jc w:val="both"/>
        <w:rPr>
          <w:rFonts w:asciiTheme="majorHAnsi" w:hAnsiTheme="majorHAnsi" w:cstheme="majorHAnsi"/>
          <w:sz w:val="24"/>
          <w:szCs w:val="24"/>
        </w:rPr>
      </w:pPr>
      <w:r w:rsidRPr="00532D3B">
        <w:rPr>
          <w:rFonts w:asciiTheme="majorHAnsi" w:hAnsiTheme="majorHAnsi" w:cstheme="majorHAnsi"/>
          <w:sz w:val="24"/>
          <w:szCs w:val="24"/>
        </w:rPr>
        <w:t>-капитал</w:t>
      </w:r>
    </w:p>
    <w:p w:rsidR="0052772F" w:rsidRPr="00532D3B" w:rsidRDefault="0052772F" w:rsidP="004D6821">
      <w:pPr>
        <w:spacing w:after="0"/>
        <w:ind w:firstLine="360"/>
        <w:jc w:val="both"/>
        <w:rPr>
          <w:rFonts w:asciiTheme="majorHAnsi" w:hAnsiTheme="majorHAnsi" w:cstheme="majorHAnsi"/>
          <w:sz w:val="24"/>
          <w:szCs w:val="24"/>
        </w:rPr>
      </w:pPr>
    </w:p>
    <w:p w:rsidR="004D6821" w:rsidRPr="00532D3B" w:rsidRDefault="004D6821" w:rsidP="004D6821">
      <w:pPr>
        <w:spacing w:after="0"/>
        <w:ind w:firstLine="360"/>
        <w:jc w:val="both"/>
        <w:rPr>
          <w:rFonts w:asciiTheme="majorHAnsi" w:hAnsiTheme="majorHAnsi" w:cstheme="majorHAnsi"/>
          <w:sz w:val="24"/>
          <w:szCs w:val="24"/>
        </w:rPr>
      </w:pPr>
      <w:proofErr w:type="gramStart"/>
      <w:r w:rsidRPr="00532D3B">
        <w:rPr>
          <w:rFonts w:asciiTheme="majorHAnsi" w:hAnsiTheme="majorHAnsi" w:cstheme="majorHAnsi"/>
          <w:b/>
          <w:sz w:val="24"/>
          <w:szCs w:val="24"/>
        </w:rPr>
        <w:t>Актива</w:t>
      </w:r>
      <w:r w:rsidRPr="00532D3B">
        <w:rPr>
          <w:rFonts w:asciiTheme="majorHAnsi" w:hAnsiTheme="majorHAnsi" w:cstheme="majorHAnsi"/>
          <w:sz w:val="24"/>
          <w:szCs w:val="24"/>
        </w:rPr>
        <w:t xml:space="preserve"> је вре</w:t>
      </w:r>
      <w:r w:rsidR="00BC5B01" w:rsidRPr="00532D3B">
        <w:rPr>
          <w:rFonts w:asciiTheme="majorHAnsi" w:hAnsiTheme="majorHAnsi" w:cstheme="majorHAnsi"/>
          <w:sz w:val="24"/>
          <w:szCs w:val="24"/>
        </w:rPr>
        <w:t>дносни приказ средстава по намен</w:t>
      </w:r>
      <w:r w:rsidRPr="00532D3B">
        <w:rPr>
          <w:rFonts w:asciiTheme="majorHAnsi" w:hAnsiTheme="majorHAnsi" w:cstheme="majorHAnsi"/>
          <w:sz w:val="24"/>
          <w:szCs w:val="24"/>
        </w:rPr>
        <w:t>и и за 2022.</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годину</w:t>
      </w:r>
      <w:proofErr w:type="gramEnd"/>
      <w:r w:rsidRPr="00532D3B">
        <w:rPr>
          <w:rFonts w:asciiTheme="majorHAnsi" w:hAnsiTheme="majorHAnsi" w:cstheme="majorHAnsi"/>
          <w:sz w:val="24"/>
          <w:szCs w:val="24"/>
        </w:rPr>
        <w:t xml:space="preserve"> планира се у износу од </w:t>
      </w:r>
      <w:r w:rsidR="00BF05DD" w:rsidRPr="00532D3B">
        <w:rPr>
          <w:rFonts w:asciiTheme="majorHAnsi" w:hAnsiTheme="majorHAnsi" w:cstheme="majorHAnsi"/>
          <w:sz w:val="24"/>
          <w:szCs w:val="24"/>
        </w:rPr>
        <w:t>264.587 хиљада</w:t>
      </w:r>
      <w:r w:rsidR="000A6351" w:rsidRPr="00532D3B">
        <w:rPr>
          <w:rFonts w:asciiTheme="majorHAnsi" w:hAnsiTheme="majorHAnsi" w:cstheme="majorHAnsi"/>
          <w:sz w:val="24"/>
          <w:szCs w:val="24"/>
        </w:rPr>
        <w:t xml:space="preserve"> </w:t>
      </w:r>
      <w:r w:rsidRPr="00532D3B">
        <w:rPr>
          <w:rFonts w:asciiTheme="majorHAnsi" w:hAnsiTheme="majorHAnsi" w:cstheme="majorHAnsi"/>
          <w:sz w:val="24"/>
          <w:szCs w:val="24"/>
        </w:rPr>
        <w:t>динара и чине је:</w:t>
      </w:r>
    </w:p>
    <w:p w:rsidR="004D6821" w:rsidRPr="00532D3B" w:rsidRDefault="004D6821" w:rsidP="004D6821">
      <w:pPr>
        <w:pStyle w:val="ListParagraph"/>
        <w:numPr>
          <w:ilvl w:val="0"/>
          <w:numId w:val="15"/>
        </w:numPr>
        <w:spacing w:after="0"/>
        <w:jc w:val="both"/>
        <w:rPr>
          <w:rFonts w:asciiTheme="majorHAnsi" w:hAnsiTheme="majorHAnsi" w:cstheme="majorHAnsi"/>
          <w:sz w:val="24"/>
          <w:szCs w:val="24"/>
        </w:rPr>
      </w:pPr>
      <w:r w:rsidRPr="00532D3B">
        <w:rPr>
          <w:rFonts w:asciiTheme="majorHAnsi" w:hAnsiTheme="majorHAnsi" w:cstheme="majorHAnsi"/>
          <w:sz w:val="24"/>
          <w:szCs w:val="24"/>
        </w:rPr>
        <w:t>Стална имовина</w:t>
      </w:r>
      <w:r w:rsidR="000A6351" w:rsidRPr="00532D3B">
        <w:rPr>
          <w:rFonts w:asciiTheme="majorHAnsi" w:hAnsiTheme="majorHAnsi" w:cstheme="majorHAnsi"/>
          <w:sz w:val="24"/>
          <w:szCs w:val="24"/>
        </w:rPr>
        <w:t xml:space="preserve"> у износу од 185.573.000 динара</w:t>
      </w:r>
    </w:p>
    <w:p w:rsidR="004D6821" w:rsidRPr="00532D3B" w:rsidRDefault="004D6821" w:rsidP="004D6821">
      <w:pPr>
        <w:pStyle w:val="ListParagraph"/>
        <w:numPr>
          <w:ilvl w:val="0"/>
          <w:numId w:val="15"/>
        </w:numPr>
        <w:spacing w:after="0"/>
        <w:jc w:val="both"/>
        <w:rPr>
          <w:rFonts w:asciiTheme="majorHAnsi" w:hAnsiTheme="majorHAnsi" w:cstheme="majorHAnsi"/>
          <w:sz w:val="24"/>
          <w:szCs w:val="24"/>
        </w:rPr>
      </w:pPr>
      <w:r w:rsidRPr="00532D3B">
        <w:rPr>
          <w:rFonts w:asciiTheme="majorHAnsi" w:hAnsiTheme="majorHAnsi" w:cstheme="majorHAnsi"/>
          <w:sz w:val="24"/>
          <w:szCs w:val="24"/>
        </w:rPr>
        <w:t>Обртна имовина</w:t>
      </w:r>
      <w:r w:rsidR="000A6351" w:rsidRPr="00532D3B">
        <w:rPr>
          <w:rFonts w:asciiTheme="majorHAnsi" w:hAnsiTheme="majorHAnsi" w:cstheme="majorHAnsi"/>
          <w:sz w:val="24"/>
          <w:szCs w:val="24"/>
        </w:rPr>
        <w:t xml:space="preserve"> у износу од 79.014.000 динара</w:t>
      </w:r>
    </w:p>
    <w:p w:rsidR="007C5A21" w:rsidRPr="00532D3B" w:rsidRDefault="007C5A21" w:rsidP="007C5A21">
      <w:pPr>
        <w:spacing w:after="0"/>
        <w:jc w:val="both"/>
        <w:rPr>
          <w:rFonts w:asciiTheme="majorHAnsi" w:hAnsiTheme="majorHAnsi" w:cstheme="majorHAnsi"/>
          <w:sz w:val="24"/>
          <w:szCs w:val="24"/>
        </w:rPr>
      </w:pPr>
      <w:r w:rsidRPr="00532D3B">
        <w:rPr>
          <w:rFonts w:asciiTheme="majorHAnsi" w:hAnsiTheme="majorHAnsi" w:cstheme="majorHAnsi"/>
          <w:sz w:val="24"/>
          <w:szCs w:val="24"/>
        </w:rPr>
        <w:t>Сталну имовину чине:</w:t>
      </w:r>
    </w:p>
    <w:p w:rsidR="007C5A21" w:rsidRPr="00532D3B" w:rsidRDefault="007C5A21" w:rsidP="007C5A21">
      <w:pPr>
        <w:pStyle w:val="ListParagraph"/>
        <w:numPr>
          <w:ilvl w:val="0"/>
          <w:numId w:val="15"/>
        </w:numPr>
        <w:spacing w:after="0"/>
        <w:jc w:val="both"/>
        <w:rPr>
          <w:rFonts w:asciiTheme="majorHAnsi" w:hAnsiTheme="majorHAnsi" w:cstheme="majorHAnsi"/>
          <w:sz w:val="24"/>
          <w:szCs w:val="24"/>
        </w:rPr>
      </w:pPr>
      <w:r w:rsidRPr="00532D3B">
        <w:rPr>
          <w:rFonts w:asciiTheme="majorHAnsi" w:hAnsiTheme="majorHAnsi" w:cstheme="majorHAnsi"/>
          <w:sz w:val="24"/>
          <w:szCs w:val="24"/>
        </w:rPr>
        <w:t xml:space="preserve">Некретнине </w:t>
      </w:r>
      <w:r w:rsidR="00463F8E" w:rsidRPr="00532D3B">
        <w:rPr>
          <w:rFonts w:asciiTheme="majorHAnsi" w:hAnsiTheme="majorHAnsi" w:cstheme="majorHAnsi"/>
          <w:sz w:val="24"/>
          <w:szCs w:val="24"/>
        </w:rPr>
        <w:t>и пост</w:t>
      </w:r>
      <w:r w:rsidRPr="00532D3B">
        <w:rPr>
          <w:rFonts w:asciiTheme="majorHAnsi" w:hAnsiTheme="majorHAnsi" w:cstheme="majorHAnsi"/>
          <w:sz w:val="24"/>
          <w:szCs w:val="24"/>
        </w:rPr>
        <w:t>р</w:t>
      </w:r>
      <w:r w:rsidR="00463F8E" w:rsidRPr="00532D3B">
        <w:rPr>
          <w:rFonts w:asciiTheme="majorHAnsi" w:hAnsiTheme="majorHAnsi" w:cstheme="majorHAnsi"/>
          <w:sz w:val="24"/>
          <w:szCs w:val="24"/>
        </w:rPr>
        <w:t>о</w:t>
      </w:r>
      <w:r w:rsidRPr="00532D3B">
        <w:rPr>
          <w:rFonts w:asciiTheme="majorHAnsi" w:hAnsiTheme="majorHAnsi" w:cstheme="majorHAnsi"/>
          <w:sz w:val="24"/>
          <w:szCs w:val="24"/>
        </w:rPr>
        <w:t>јења у износу од 181.510 хиљад</w:t>
      </w:r>
      <w:r w:rsidR="00021CE1" w:rsidRPr="00532D3B">
        <w:rPr>
          <w:rFonts w:asciiTheme="majorHAnsi" w:hAnsiTheme="majorHAnsi" w:cstheme="majorHAnsi"/>
          <w:sz w:val="24"/>
          <w:szCs w:val="24"/>
        </w:rPr>
        <w:t>а</w:t>
      </w:r>
      <w:r w:rsidRPr="00532D3B">
        <w:rPr>
          <w:rFonts w:asciiTheme="majorHAnsi" w:hAnsiTheme="majorHAnsi" w:cstheme="majorHAnsi"/>
          <w:sz w:val="24"/>
          <w:szCs w:val="24"/>
        </w:rPr>
        <w:t xml:space="preserve"> динара</w:t>
      </w:r>
    </w:p>
    <w:p w:rsidR="00463F8E" w:rsidRPr="00532D3B" w:rsidRDefault="00463F8E" w:rsidP="007C5A21">
      <w:pPr>
        <w:pStyle w:val="ListParagraph"/>
        <w:numPr>
          <w:ilvl w:val="0"/>
          <w:numId w:val="15"/>
        </w:numPr>
        <w:spacing w:after="0"/>
        <w:jc w:val="both"/>
        <w:rPr>
          <w:rFonts w:asciiTheme="majorHAnsi" w:hAnsiTheme="majorHAnsi" w:cstheme="majorHAnsi"/>
          <w:sz w:val="24"/>
          <w:szCs w:val="24"/>
        </w:rPr>
      </w:pPr>
      <w:r w:rsidRPr="00532D3B">
        <w:rPr>
          <w:rFonts w:asciiTheme="majorHAnsi" w:hAnsiTheme="majorHAnsi" w:cstheme="majorHAnsi"/>
          <w:sz w:val="24"/>
          <w:szCs w:val="24"/>
        </w:rPr>
        <w:t>Дугорочни финансијски пласмани у износу од 940.000 динара</w:t>
      </w:r>
    </w:p>
    <w:p w:rsidR="00463F8E" w:rsidRPr="00532D3B" w:rsidRDefault="00463F8E" w:rsidP="00463F8E">
      <w:pPr>
        <w:pStyle w:val="ListParagraph"/>
        <w:numPr>
          <w:ilvl w:val="0"/>
          <w:numId w:val="15"/>
        </w:numPr>
        <w:spacing w:after="0"/>
        <w:jc w:val="both"/>
        <w:rPr>
          <w:rFonts w:asciiTheme="majorHAnsi" w:hAnsiTheme="majorHAnsi" w:cstheme="majorHAnsi"/>
          <w:sz w:val="24"/>
          <w:szCs w:val="24"/>
        </w:rPr>
      </w:pPr>
      <w:r w:rsidRPr="00532D3B">
        <w:rPr>
          <w:rFonts w:asciiTheme="majorHAnsi" w:hAnsiTheme="majorHAnsi" w:cstheme="majorHAnsi"/>
          <w:sz w:val="24"/>
          <w:szCs w:val="24"/>
        </w:rPr>
        <w:t>Нематеријална улагања у износу од 3.123 хиљад</w:t>
      </w:r>
      <w:r w:rsidR="00021CE1" w:rsidRPr="00532D3B">
        <w:rPr>
          <w:rFonts w:asciiTheme="majorHAnsi" w:hAnsiTheme="majorHAnsi" w:cstheme="majorHAnsi"/>
          <w:sz w:val="24"/>
          <w:szCs w:val="24"/>
        </w:rPr>
        <w:t>а</w:t>
      </w:r>
      <w:r w:rsidRPr="00532D3B">
        <w:rPr>
          <w:rFonts w:asciiTheme="majorHAnsi" w:hAnsiTheme="majorHAnsi" w:cstheme="majorHAnsi"/>
          <w:sz w:val="24"/>
          <w:szCs w:val="24"/>
        </w:rPr>
        <w:t xml:space="preserve"> динара</w:t>
      </w:r>
    </w:p>
    <w:p w:rsidR="004D6821" w:rsidRPr="00532D3B" w:rsidRDefault="004D6821" w:rsidP="00D20058">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4D6821" w:rsidRPr="00532D3B" w:rsidRDefault="00BC5B01" w:rsidP="00BC5B01">
      <w:pPr>
        <w:pStyle w:val="Normal1"/>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b/>
          <w:color w:val="000000"/>
          <w:sz w:val="24"/>
          <w:szCs w:val="24"/>
        </w:rPr>
        <w:t>Пасива</w:t>
      </w:r>
      <w:r w:rsidRPr="00532D3B">
        <w:rPr>
          <w:rFonts w:asciiTheme="majorHAnsi" w:eastAsia="Times New Roman" w:hAnsiTheme="majorHAnsi" w:cstheme="majorHAnsi"/>
          <w:color w:val="000000"/>
          <w:sz w:val="24"/>
          <w:szCs w:val="24"/>
        </w:rPr>
        <w:t xml:space="preserve"> је вредносни приказ извора средстава на дан 31.12.2022.године, процењена је на износ </w:t>
      </w:r>
      <w:proofErr w:type="gramStart"/>
      <w:r w:rsidRPr="00532D3B">
        <w:rPr>
          <w:rFonts w:asciiTheme="majorHAnsi" w:eastAsia="Times New Roman" w:hAnsiTheme="majorHAnsi" w:cstheme="majorHAnsi"/>
          <w:color w:val="000000"/>
          <w:sz w:val="24"/>
          <w:szCs w:val="24"/>
        </w:rPr>
        <w:t xml:space="preserve">од </w:t>
      </w:r>
      <w:r w:rsidR="000A6351" w:rsidRPr="00532D3B">
        <w:rPr>
          <w:rFonts w:asciiTheme="majorHAnsi" w:eastAsia="Times New Roman" w:hAnsiTheme="majorHAnsi" w:cstheme="majorHAnsi"/>
          <w:color w:val="000000"/>
          <w:sz w:val="24"/>
          <w:szCs w:val="24"/>
        </w:rPr>
        <w:t xml:space="preserve"> 264.587</w:t>
      </w:r>
      <w:proofErr w:type="gramEnd"/>
      <w:r w:rsidR="000A6351" w:rsidRPr="00532D3B">
        <w:rPr>
          <w:rFonts w:asciiTheme="majorHAnsi" w:eastAsia="Times New Roman" w:hAnsiTheme="majorHAnsi" w:cstheme="majorHAnsi"/>
          <w:color w:val="000000"/>
          <w:sz w:val="24"/>
          <w:szCs w:val="24"/>
        </w:rPr>
        <w:t xml:space="preserve"> хиљад</w:t>
      </w:r>
      <w:r w:rsidR="009E72A7" w:rsidRPr="00532D3B">
        <w:rPr>
          <w:rFonts w:asciiTheme="majorHAnsi" w:eastAsia="Times New Roman" w:hAnsiTheme="majorHAnsi" w:cstheme="majorHAnsi"/>
          <w:color w:val="000000"/>
          <w:sz w:val="24"/>
          <w:szCs w:val="24"/>
        </w:rPr>
        <w:t>а</w:t>
      </w:r>
      <w:r w:rsidR="000A6351" w:rsidRPr="00532D3B">
        <w:rPr>
          <w:rFonts w:asciiTheme="majorHAnsi" w:eastAsia="Times New Roman" w:hAnsiTheme="majorHAnsi" w:cstheme="majorHAnsi"/>
          <w:color w:val="000000"/>
          <w:sz w:val="24"/>
          <w:szCs w:val="24"/>
        </w:rPr>
        <w:t xml:space="preserve"> динара </w:t>
      </w:r>
      <w:r w:rsidRPr="00532D3B">
        <w:rPr>
          <w:rFonts w:asciiTheme="majorHAnsi" w:eastAsia="Times New Roman" w:hAnsiTheme="majorHAnsi" w:cstheme="majorHAnsi"/>
          <w:color w:val="000000"/>
          <w:sz w:val="24"/>
          <w:szCs w:val="24"/>
        </w:rPr>
        <w:t>и њену структуру чине:</w:t>
      </w:r>
    </w:p>
    <w:p w:rsidR="00BC5B01" w:rsidRPr="00532D3B" w:rsidRDefault="00BC5B01" w:rsidP="00BC5B01">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Капитал у вредности од</w:t>
      </w:r>
      <w:r w:rsidR="00BA0197" w:rsidRPr="00532D3B">
        <w:rPr>
          <w:rFonts w:asciiTheme="majorHAnsi" w:eastAsia="Times New Roman" w:hAnsiTheme="majorHAnsi" w:cstheme="majorHAnsi"/>
          <w:color w:val="000000"/>
          <w:sz w:val="24"/>
          <w:szCs w:val="24"/>
        </w:rPr>
        <w:t xml:space="preserve"> 171.587 хи</w:t>
      </w:r>
      <w:r w:rsidR="007C5A21" w:rsidRPr="00532D3B">
        <w:rPr>
          <w:rFonts w:asciiTheme="majorHAnsi" w:eastAsia="Times New Roman" w:hAnsiTheme="majorHAnsi" w:cstheme="majorHAnsi"/>
          <w:color w:val="000000"/>
          <w:sz w:val="24"/>
          <w:szCs w:val="24"/>
        </w:rPr>
        <w:t>љад</w:t>
      </w:r>
      <w:r w:rsidR="0052772F" w:rsidRPr="00532D3B">
        <w:rPr>
          <w:rFonts w:asciiTheme="majorHAnsi" w:eastAsia="Times New Roman" w:hAnsiTheme="majorHAnsi" w:cstheme="majorHAnsi"/>
          <w:color w:val="000000"/>
          <w:sz w:val="24"/>
          <w:szCs w:val="24"/>
        </w:rPr>
        <w:t>а</w:t>
      </w:r>
      <w:r w:rsidR="007C5A21" w:rsidRPr="00532D3B">
        <w:rPr>
          <w:rFonts w:asciiTheme="majorHAnsi" w:eastAsia="Times New Roman" w:hAnsiTheme="majorHAnsi" w:cstheme="majorHAnsi"/>
          <w:color w:val="000000"/>
          <w:sz w:val="24"/>
          <w:szCs w:val="24"/>
        </w:rPr>
        <w:t xml:space="preserve"> динара</w:t>
      </w:r>
      <w:r w:rsidR="00463F8E" w:rsidRPr="00532D3B">
        <w:rPr>
          <w:rFonts w:asciiTheme="majorHAnsi" w:eastAsia="Times New Roman" w:hAnsiTheme="majorHAnsi" w:cstheme="majorHAnsi"/>
          <w:color w:val="000000"/>
          <w:sz w:val="24"/>
          <w:szCs w:val="24"/>
        </w:rPr>
        <w:t xml:space="preserve"> или 64,8%</w:t>
      </w:r>
    </w:p>
    <w:p w:rsidR="00BC5B01" w:rsidRPr="00532D3B" w:rsidRDefault="0052772F" w:rsidP="00BC5B01">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Краткорочна</w:t>
      </w:r>
      <w:r w:rsidR="00BC5B01" w:rsidRPr="00532D3B">
        <w:rPr>
          <w:rFonts w:asciiTheme="majorHAnsi" w:eastAsia="Times New Roman" w:hAnsiTheme="majorHAnsi" w:cstheme="majorHAnsi"/>
          <w:color w:val="000000"/>
          <w:sz w:val="24"/>
          <w:szCs w:val="24"/>
        </w:rPr>
        <w:t xml:space="preserve"> </w:t>
      </w:r>
      <w:r w:rsidR="007C5A21" w:rsidRPr="00532D3B">
        <w:rPr>
          <w:rFonts w:asciiTheme="majorHAnsi" w:eastAsia="Times New Roman" w:hAnsiTheme="majorHAnsi" w:cstheme="majorHAnsi"/>
          <w:color w:val="000000"/>
          <w:sz w:val="24"/>
          <w:szCs w:val="24"/>
        </w:rPr>
        <w:t>резервисања</w:t>
      </w:r>
      <w:r w:rsidR="00BC5B01" w:rsidRPr="00532D3B">
        <w:rPr>
          <w:rFonts w:asciiTheme="majorHAnsi" w:eastAsia="Times New Roman" w:hAnsiTheme="majorHAnsi" w:cstheme="majorHAnsi"/>
          <w:color w:val="000000"/>
          <w:sz w:val="24"/>
          <w:szCs w:val="24"/>
        </w:rPr>
        <w:t xml:space="preserve"> </w:t>
      </w:r>
      <w:r w:rsidR="007C5A21" w:rsidRPr="00532D3B">
        <w:rPr>
          <w:rFonts w:asciiTheme="majorHAnsi" w:eastAsia="Times New Roman" w:hAnsiTheme="majorHAnsi" w:cstheme="majorHAnsi"/>
          <w:color w:val="000000"/>
          <w:sz w:val="24"/>
          <w:szCs w:val="24"/>
        </w:rPr>
        <w:t>у износу од 93.</w:t>
      </w:r>
      <w:r w:rsidR="00021CE1" w:rsidRPr="00532D3B">
        <w:rPr>
          <w:rFonts w:asciiTheme="majorHAnsi" w:eastAsia="Times New Roman" w:hAnsiTheme="majorHAnsi" w:cstheme="majorHAnsi"/>
          <w:color w:val="000000"/>
          <w:sz w:val="24"/>
          <w:szCs w:val="24"/>
        </w:rPr>
        <w:t>000</w:t>
      </w:r>
      <w:r w:rsidR="007C5A21" w:rsidRPr="00532D3B">
        <w:rPr>
          <w:rFonts w:asciiTheme="majorHAnsi" w:eastAsia="Times New Roman" w:hAnsiTheme="majorHAnsi" w:cstheme="majorHAnsi"/>
          <w:color w:val="000000"/>
          <w:sz w:val="24"/>
          <w:szCs w:val="24"/>
        </w:rPr>
        <w:t xml:space="preserve"> динара</w:t>
      </w:r>
      <w:r w:rsidR="00463F8E" w:rsidRPr="00532D3B">
        <w:rPr>
          <w:rFonts w:asciiTheme="majorHAnsi" w:eastAsia="Times New Roman" w:hAnsiTheme="majorHAnsi" w:cstheme="majorHAnsi"/>
          <w:color w:val="000000"/>
          <w:sz w:val="24"/>
          <w:szCs w:val="24"/>
        </w:rPr>
        <w:t xml:space="preserve"> или 37 % из којих је највећи део у износу од 77.</w:t>
      </w:r>
      <w:r w:rsidR="00021CE1" w:rsidRPr="00532D3B">
        <w:rPr>
          <w:rFonts w:asciiTheme="majorHAnsi" w:eastAsia="Times New Roman" w:hAnsiTheme="majorHAnsi" w:cstheme="majorHAnsi"/>
          <w:color w:val="000000"/>
          <w:sz w:val="24"/>
          <w:szCs w:val="24"/>
        </w:rPr>
        <w:t>000</w:t>
      </w:r>
      <w:r w:rsidR="00463F8E" w:rsidRPr="00532D3B">
        <w:rPr>
          <w:rFonts w:asciiTheme="majorHAnsi" w:eastAsia="Times New Roman" w:hAnsiTheme="majorHAnsi" w:cstheme="majorHAnsi"/>
          <w:color w:val="000000"/>
          <w:sz w:val="24"/>
          <w:szCs w:val="24"/>
        </w:rPr>
        <w:t xml:space="preserve"> динара су краткорочна пасивна временска разграничења</w:t>
      </w:r>
      <w:r w:rsidR="00052C79" w:rsidRPr="00532D3B">
        <w:rPr>
          <w:rFonts w:asciiTheme="majorHAnsi" w:eastAsia="Times New Roman" w:hAnsiTheme="majorHAnsi" w:cstheme="majorHAnsi"/>
          <w:color w:val="000000"/>
          <w:sz w:val="24"/>
          <w:szCs w:val="24"/>
        </w:rPr>
        <w:t xml:space="preserve"> - 75,26 %</w:t>
      </w:r>
    </w:p>
    <w:p w:rsidR="007C5A21" w:rsidRPr="00532D3B" w:rsidRDefault="007C5A21" w:rsidP="007C5A21">
      <w:pPr>
        <w:pStyle w:val="Normal1"/>
        <w:pBdr>
          <w:top w:val="nil"/>
          <w:left w:val="nil"/>
          <w:bottom w:val="nil"/>
          <w:right w:val="nil"/>
          <w:between w:val="nil"/>
        </w:pBdr>
        <w:spacing w:after="0" w:line="240" w:lineRule="auto"/>
        <w:jc w:val="both"/>
        <w:rPr>
          <w:rFonts w:asciiTheme="majorHAnsi" w:eastAsia="Times New Roman" w:hAnsiTheme="majorHAnsi" w:cstheme="majorHAnsi"/>
          <w:color w:val="000000"/>
          <w:sz w:val="24"/>
          <w:szCs w:val="24"/>
          <w:u w:val="single"/>
        </w:rPr>
      </w:pPr>
    </w:p>
    <w:p w:rsidR="002263CA" w:rsidRPr="00532D3B" w:rsidRDefault="007C5A21" w:rsidP="00BC5B01">
      <w:pPr>
        <w:pStyle w:val="Normal1"/>
        <w:pBdr>
          <w:top w:val="nil"/>
          <w:left w:val="nil"/>
          <w:bottom w:val="nil"/>
          <w:right w:val="nil"/>
          <w:between w:val="nil"/>
        </w:pBdr>
        <w:spacing w:after="0" w:line="240" w:lineRule="auto"/>
        <w:jc w:val="both"/>
        <w:rPr>
          <w:rFonts w:asciiTheme="majorHAnsi" w:hAnsiTheme="majorHAnsi" w:cstheme="majorHAnsi"/>
          <w:sz w:val="24"/>
          <w:szCs w:val="24"/>
        </w:rPr>
      </w:pPr>
      <w:proofErr w:type="gramStart"/>
      <w:r w:rsidRPr="00532D3B">
        <w:rPr>
          <w:rFonts w:asciiTheme="majorHAnsi" w:hAnsiTheme="majorHAnsi" w:cstheme="majorHAnsi"/>
          <w:sz w:val="24"/>
          <w:szCs w:val="24"/>
        </w:rPr>
        <w:t xml:space="preserve">У </w:t>
      </w:r>
      <w:r w:rsidRPr="00532D3B">
        <w:rPr>
          <w:rFonts w:asciiTheme="majorHAnsi" w:hAnsiTheme="majorHAnsi" w:cstheme="majorHAnsi"/>
          <w:b/>
          <w:sz w:val="24"/>
          <w:szCs w:val="24"/>
        </w:rPr>
        <w:t>Прилогу 5а</w:t>
      </w:r>
      <w:r w:rsidRPr="00532D3B">
        <w:rPr>
          <w:rFonts w:asciiTheme="majorHAnsi" w:hAnsiTheme="majorHAnsi" w:cstheme="majorHAnsi"/>
          <w:sz w:val="24"/>
          <w:szCs w:val="24"/>
        </w:rPr>
        <w:t xml:space="preserve"> је Биланс успеха за период од 01.01.2022.</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године</w:t>
      </w:r>
      <w:proofErr w:type="gramEnd"/>
      <w:r w:rsidRPr="00532D3B">
        <w:rPr>
          <w:rFonts w:asciiTheme="majorHAnsi" w:hAnsiTheme="majorHAnsi" w:cstheme="majorHAnsi"/>
          <w:sz w:val="24"/>
          <w:szCs w:val="24"/>
        </w:rPr>
        <w:t xml:space="preserve"> до 31.12.2022. </w:t>
      </w:r>
      <w:proofErr w:type="gramStart"/>
      <w:r w:rsidRPr="00532D3B">
        <w:rPr>
          <w:rFonts w:asciiTheme="majorHAnsi" w:hAnsiTheme="majorHAnsi" w:cstheme="majorHAnsi"/>
          <w:sz w:val="24"/>
          <w:szCs w:val="24"/>
        </w:rPr>
        <w:t>године</w:t>
      </w:r>
      <w:proofErr w:type="gramEnd"/>
      <w:r w:rsidRPr="00532D3B">
        <w:rPr>
          <w:rFonts w:asciiTheme="majorHAnsi" w:hAnsiTheme="majorHAnsi" w:cstheme="majorHAnsi"/>
          <w:sz w:val="24"/>
          <w:szCs w:val="24"/>
        </w:rPr>
        <w:t>.</w:t>
      </w:r>
    </w:p>
    <w:p w:rsidR="007C5A21" w:rsidRPr="00532D3B" w:rsidRDefault="007C5A21" w:rsidP="00BC5B01">
      <w:pPr>
        <w:pStyle w:val="Normal1"/>
        <w:pBdr>
          <w:top w:val="nil"/>
          <w:left w:val="nil"/>
          <w:bottom w:val="nil"/>
          <w:right w:val="nil"/>
          <w:between w:val="nil"/>
        </w:pBdr>
        <w:spacing w:after="0" w:line="240" w:lineRule="auto"/>
        <w:jc w:val="both"/>
        <w:rPr>
          <w:rFonts w:asciiTheme="majorHAnsi" w:hAnsiTheme="majorHAnsi" w:cstheme="majorHAnsi"/>
          <w:sz w:val="24"/>
          <w:szCs w:val="24"/>
        </w:rPr>
      </w:pPr>
    </w:p>
    <w:p w:rsidR="009975BE" w:rsidRPr="00532D3B" w:rsidRDefault="00052C79" w:rsidP="009975BE">
      <w:pPr>
        <w:pStyle w:val="Normal1"/>
        <w:pBdr>
          <w:top w:val="nil"/>
          <w:left w:val="nil"/>
          <w:bottom w:val="nil"/>
          <w:right w:val="nil"/>
          <w:between w:val="nil"/>
        </w:pBdr>
        <w:spacing w:after="0"/>
        <w:ind w:firstLine="720"/>
        <w:jc w:val="both"/>
        <w:rPr>
          <w:rFonts w:asciiTheme="majorHAnsi" w:eastAsia="Times New Roman" w:hAnsiTheme="majorHAnsi" w:cstheme="majorHAnsi"/>
          <w:sz w:val="24"/>
          <w:szCs w:val="24"/>
        </w:rPr>
      </w:pPr>
      <w:proofErr w:type="gramStart"/>
      <w:r w:rsidRPr="00532D3B">
        <w:rPr>
          <w:rFonts w:asciiTheme="majorHAnsi" w:hAnsiTheme="majorHAnsi" w:cstheme="majorHAnsi"/>
          <w:sz w:val="24"/>
          <w:szCs w:val="24"/>
        </w:rPr>
        <w:t>Планирани пословни приходи за 2022</w:t>
      </w:r>
      <w:r w:rsidR="008052ED" w:rsidRPr="00532D3B">
        <w:rPr>
          <w:rFonts w:asciiTheme="majorHAnsi" w:hAnsiTheme="majorHAnsi" w:cstheme="majorHAnsi"/>
          <w:sz w:val="24"/>
          <w:szCs w:val="24"/>
        </w:rPr>
        <w:t>.</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годину</w:t>
      </w:r>
      <w:proofErr w:type="gramEnd"/>
      <w:r w:rsidRPr="00532D3B">
        <w:rPr>
          <w:rFonts w:asciiTheme="majorHAnsi" w:hAnsiTheme="majorHAnsi" w:cstheme="majorHAnsi"/>
          <w:sz w:val="24"/>
          <w:szCs w:val="24"/>
        </w:rPr>
        <w:t xml:space="preserve"> ћ</w:t>
      </w:r>
      <w:r w:rsidR="009975BE" w:rsidRPr="00532D3B">
        <w:rPr>
          <w:rFonts w:asciiTheme="majorHAnsi" w:hAnsiTheme="majorHAnsi" w:cstheme="majorHAnsi"/>
          <w:sz w:val="24"/>
          <w:szCs w:val="24"/>
        </w:rPr>
        <w:t xml:space="preserve">е </w:t>
      </w:r>
      <w:r w:rsidR="008052ED" w:rsidRPr="00532D3B">
        <w:rPr>
          <w:rFonts w:asciiTheme="majorHAnsi" w:hAnsiTheme="majorHAnsi" w:cstheme="majorHAnsi"/>
          <w:sz w:val="24"/>
          <w:szCs w:val="24"/>
        </w:rPr>
        <w:t>износити</w:t>
      </w:r>
      <w:r w:rsidR="00BF05DD" w:rsidRPr="00532D3B">
        <w:rPr>
          <w:rFonts w:asciiTheme="majorHAnsi" w:hAnsiTheme="majorHAnsi" w:cstheme="majorHAnsi"/>
          <w:sz w:val="24"/>
          <w:szCs w:val="24"/>
        </w:rPr>
        <w:t xml:space="preserve"> 228.750 хиљада</w:t>
      </w:r>
      <w:r w:rsidR="009975BE" w:rsidRPr="00532D3B">
        <w:rPr>
          <w:rFonts w:asciiTheme="majorHAnsi" w:hAnsiTheme="majorHAnsi" w:cstheme="majorHAnsi"/>
          <w:sz w:val="24"/>
          <w:szCs w:val="24"/>
        </w:rPr>
        <w:t xml:space="preserve"> динара, пословни расходи ће бити 228.241 хиљад</w:t>
      </w:r>
      <w:r w:rsidR="00BF05DD" w:rsidRPr="00532D3B">
        <w:rPr>
          <w:rFonts w:asciiTheme="majorHAnsi" w:hAnsiTheme="majorHAnsi" w:cstheme="majorHAnsi"/>
          <w:sz w:val="24"/>
          <w:szCs w:val="24"/>
        </w:rPr>
        <w:t>а</w:t>
      </w:r>
      <w:r w:rsidR="009975BE" w:rsidRPr="00532D3B">
        <w:rPr>
          <w:rFonts w:asciiTheme="majorHAnsi" w:hAnsiTheme="majorHAnsi" w:cstheme="majorHAnsi"/>
          <w:sz w:val="24"/>
          <w:szCs w:val="24"/>
        </w:rPr>
        <w:t xml:space="preserve"> динара. </w:t>
      </w:r>
      <w:proofErr w:type="gramStart"/>
      <w:r w:rsidR="009975BE" w:rsidRPr="00532D3B">
        <w:rPr>
          <w:rFonts w:asciiTheme="majorHAnsi" w:eastAsia="Times New Roman" w:hAnsiTheme="majorHAnsi" w:cstheme="majorHAnsi"/>
          <w:sz w:val="24"/>
          <w:szCs w:val="24"/>
        </w:rPr>
        <w:t>На повећање укупних прихода утицало је повећање прихода од продаје и пружањ</w:t>
      </w:r>
      <w:r w:rsidR="009053F3" w:rsidRPr="00532D3B">
        <w:rPr>
          <w:rFonts w:asciiTheme="majorHAnsi" w:eastAsia="Times New Roman" w:hAnsiTheme="majorHAnsi" w:cstheme="majorHAnsi"/>
          <w:sz w:val="24"/>
          <w:szCs w:val="24"/>
        </w:rPr>
        <w:t>е</w:t>
      </w:r>
      <w:r w:rsidR="009975BE" w:rsidRPr="00532D3B">
        <w:rPr>
          <w:rFonts w:asciiTheme="majorHAnsi" w:eastAsia="Times New Roman" w:hAnsiTheme="majorHAnsi" w:cstheme="majorHAnsi"/>
          <w:sz w:val="24"/>
          <w:szCs w:val="24"/>
        </w:rPr>
        <w:t xml:space="preserve"> услуга из основне </w:t>
      </w:r>
      <w:r w:rsidR="009975BE" w:rsidRPr="00532D3B">
        <w:rPr>
          <w:rFonts w:asciiTheme="majorHAnsi" w:eastAsia="Times New Roman" w:hAnsiTheme="majorHAnsi" w:cstheme="majorHAnsi"/>
          <w:sz w:val="24"/>
          <w:szCs w:val="24"/>
        </w:rPr>
        <w:lastRenderedPageBreak/>
        <w:t>делатности у складу са повећањем цена</w:t>
      </w:r>
      <w:r w:rsidR="00021CE1" w:rsidRPr="00532D3B">
        <w:rPr>
          <w:rFonts w:asciiTheme="majorHAnsi" w:eastAsia="Times New Roman" w:hAnsiTheme="majorHAnsi" w:cstheme="majorHAnsi"/>
          <w:sz w:val="24"/>
          <w:szCs w:val="24"/>
        </w:rPr>
        <w:t>,</w:t>
      </w:r>
      <w:r w:rsidR="009975BE" w:rsidRPr="00532D3B">
        <w:rPr>
          <w:rFonts w:asciiTheme="majorHAnsi" w:eastAsia="Times New Roman" w:hAnsiTheme="majorHAnsi" w:cstheme="majorHAnsi"/>
          <w:sz w:val="24"/>
          <w:szCs w:val="24"/>
        </w:rPr>
        <w:t xml:space="preserve"> које ће бити у примени од 01.02.2022.</w:t>
      </w:r>
      <w:proofErr w:type="gramEnd"/>
      <w:r w:rsidR="009975BE" w:rsidRPr="00532D3B">
        <w:rPr>
          <w:rFonts w:asciiTheme="majorHAnsi" w:eastAsia="Times New Roman" w:hAnsiTheme="majorHAnsi" w:cstheme="majorHAnsi"/>
          <w:sz w:val="24"/>
          <w:szCs w:val="24"/>
        </w:rPr>
        <w:t xml:space="preserve"> </w:t>
      </w:r>
      <w:proofErr w:type="gramStart"/>
      <w:r w:rsidR="009975BE" w:rsidRPr="00532D3B">
        <w:rPr>
          <w:rFonts w:asciiTheme="majorHAnsi" w:eastAsia="Times New Roman" w:hAnsiTheme="majorHAnsi" w:cstheme="majorHAnsi"/>
          <w:sz w:val="24"/>
          <w:szCs w:val="24"/>
        </w:rPr>
        <w:t>године</w:t>
      </w:r>
      <w:proofErr w:type="gramEnd"/>
      <w:r w:rsidR="009975BE" w:rsidRPr="00532D3B">
        <w:rPr>
          <w:rFonts w:asciiTheme="majorHAnsi" w:eastAsia="Times New Roman" w:hAnsiTheme="majorHAnsi" w:cstheme="majorHAnsi"/>
          <w:sz w:val="24"/>
          <w:szCs w:val="24"/>
        </w:rPr>
        <w:t xml:space="preserve"> и ве</w:t>
      </w:r>
      <w:r w:rsidR="00021CE1" w:rsidRPr="00532D3B">
        <w:rPr>
          <w:rFonts w:asciiTheme="majorHAnsi" w:eastAsia="Times New Roman" w:hAnsiTheme="majorHAnsi" w:cstheme="majorHAnsi"/>
          <w:sz w:val="24"/>
          <w:szCs w:val="24"/>
        </w:rPr>
        <w:t xml:space="preserve">ћим обимом пружених услуга.  </w:t>
      </w:r>
      <w:proofErr w:type="gramStart"/>
      <w:r w:rsidR="00021CE1" w:rsidRPr="00532D3B">
        <w:rPr>
          <w:rFonts w:asciiTheme="majorHAnsi" w:eastAsia="Times New Roman" w:hAnsiTheme="majorHAnsi" w:cstheme="majorHAnsi"/>
          <w:sz w:val="24"/>
          <w:szCs w:val="24"/>
        </w:rPr>
        <w:t>Т</w:t>
      </w:r>
      <w:r w:rsidR="009975BE" w:rsidRPr="00532D3B">
        <w:rPr>
          <w:rFonts w:asciiTheme="majorHAnsi" w:eastAsia="Times New Roman" w:hAnsiTheme="majorHAnsi" w:cstheme="majorHAnsi"/>
          <w:sz w:val="24"/>
          <w:szCs w:val="24"/>
        </w:rPr>
        <w:t>ражићемо повећање цене комуналних услуга.</w:t>
      </w:r>
      <w:proofErr w:type="gramEnd"/>
      <w:r w:rsidR="009975BE" w:rsidRPr="00532D3B">
        <w:rPr>
          <w:rFonts w:asciiTheme="majorHAnsi" w:eastAsia="Times New Roman" w:hAnsiTheme="majorHAnsi" w:cstheme="majorHAnsi"/>
          <w:sz w:val="24"/>
          <w:szCs w:val="24"/>
        </w:rPr>
        <w:t xml:space="preserve"> </w:t>
      </w:r>
      <w:proofErr w:type="gramStart"/>
      <w:r w:rsidR="009975BE" w:rsidRPr="00532D3B">
        <w:rPr>
          <w:rFonts w:asciiTheme="majorHAnsi" w:eastAsia="Times New Roman" w:hAnsiTheme="majorHAnsi" w:cstheme="majorHAnsi"/>
          <w:sz w:val="24"/>
          <w:szCs w:val="24"/>
        </w:rPr>
        <w:t xml:space="preserve">С друге стране на страни расхода имамо трошкове амортизације, одржавања основних средстава, трошкова основног материјала, као и значајних инвестиција, трошкови зарада и накнада ће </w:t>
      </w:r>
      <w:r w:rsidR="00910683" w:rsidRPr="00532D3B">
        <w:rPr>
          <w:rFonts w:asciiTheme="majorHAnsi" w:eastAsia="Times New Roman" w:hAnsiTheme="majorHAnsi" w:cstheme="majorHAnsi"/>
          <w:sz w:val="24"/>
          <w:szCs w:val="24"/>
        </w:rPr>
        <w:t xml:space="preserve">се </w:t>
      </w:r>
      <w:r w:rsidR="009975BE" w:rsidRPr="00532D3B">
        <w:rPr>
          <w:rFonts w:asciiTheme="majorHAnsi" w:eastAsia="Times New Roman" w:hAnsiTheme="majorHAnsi" w:cstheme="majorHAnsi"/>
          <w:sz w:val="24"/>
          <w:szCs w:val="24"/>
        </w:rPr>
        <w:t>повећати због повећањ</w:t>
      </w:r>
      <w:r w:rsidR="00021CE1" w:rsidRPr="00532D3B">
        <w:rPr>
          <w:rFonts w:asciiTheme="majorHAnsi" w:eastAsia="Times New Roman" w:hAnsiTheme="majorHAnsi" w:cstheme="majorHAnsi"/>
          <w:sz w:val="24"/>
          <w:szCs w:val="24"/>
        </w:rPr>
        <w:t>а</w:t>
      </w:r>
      <w:r w:rsidR="009975BE" w:rsidRPr="00532D3B">
        <w:rPr>
          <w:rFonts w:asciiTheme="majorHAnsi" w:eastAsia="Times New Roman" w:hAnsiTheme="majorHAnsi" w:cstheme="majorHAnsi"/>
          <w:sz w:val="24"/>
          <w:szCs w:val="24"/>
        </w:rPr>
        <w:t xml:space="preserve"> основице цене рада.</w:t>
      </w:r>
      <w:proofErr w:type="gramEnd"/>
      <w:r w:rsidR="009975BE" w:rsidRPr="00532D3B">
        <w:rPr>
          <w:rFonts w:asciiTheme="majorHAnsi" w:eastAsia="Times New Roman" w:hAnsiTheme="majorHAnsi" w:cstheme="majorHAnsi"/>
          <w:sz w:val="24"/>
          <w:szCs w:val="24"/>
        </w:rPr>
        <w:t xml:space="preserve"> </w:t>
      </w:r>
    </w:p>
    <w:p w:rsidR="00052C79" w:rsidRPr="00532D3B" w:rsidRDefault="00052C79" w:rsidP="00BC5B01">
      <w:pPr>
        <w:pStyle w:val="Normal1"/>
        <w:pBdr>
          <w:top w:val="nil"/>
          <w:left w:val="nil"/>
          <w:bottom w:val="nil"/>
          <w:right w:val="nil"/>
          <w:between w:val="nil"/>
        </w:pBdr>
        <w:spacing w:after="0" w:line="240" w:lineRule="auto"/>
        <w:jc w:val="both"/>
        <w:rPr>
          <w:rFonts w:asciiTheme="majorHAnsi" w:hAnsiTheme="majorHAnsi" w:cstheme="majorHAnsi"/>
          <w:sz w:val="24"/>
          <w:szCs w:val="24"/>
        </w:rPr>
      </w:pPr>
    </w:p>
    <w:p w:rsidR="00D20058" w:rsidRPr="00532D3B" w:rsidRDefault="00BC5B01" w:rsidP="00EB09B8">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532D3B">
        <w:rPr>
          <w:rFonts w:asciiTheme="majorHAnsi" w:hAnsiTheme="majorHAnsi" w:cstheme="majorHAnsi"/>
          <w:sz w:val="24"/>
          <w:szCs w:val="24"/>
        </w:rPr>
        <w:t xml:space="preserve">ЈП </w:t>
      </w:r>
      <w:r w:rsidR="00D4598C" w:rsidRPr="00532D3B">
        <w:rPr>
          <w:rFonts w:asciiTheme="majorHAnsi" w:hAnsiTheme="majorHAnsi" w:cstheme="majorHAnsi"/>
          <w:sz w:val="24"/>
          <w:szCs w:val="24"/>
        </w:rPr>
        <w:t>„К</w:t>
      </w:r>
      <w:r w:rsidRPr="00532D3B">
        <w:rPr>
          <w:rFonts w:asciiTheme="majorHAnsi" w:hAnsiTheme="majorHAnsi" w:cstheme="majorHAnsi"/>
          <w:sz w:val="24"/>
          <w:szCs w:val="24"/>
        </w:rPr>
        <w:t>омград</w:t>
      </w:r>
      <w:r w:rsidR="00D4598C" w:rsidRPr="00532D3B">
        <w:rPr>
          <w:rFonts w:asciiTheme="majorHAnsi" w:hAnsiTheme="majorHAnsi" w:cstheme="majorHAnsi"/>
          <w:sz w:val="24"/>
          <w:szCs w:val="24"/>
        </w:rPr>
        <w:t>”</w:t>
      </w:r>
      <w:r w:rsidRPr="00532D3B">
        <w:rPr>
          <w:rFonts w:asciiTheme="majorHAnsi" w:hAnsiTheme="majorHAnsi" w:cstheme="majorHAnsi"/>
          <w:sz w:val="24"/>
          <w:szCs w:val="24"/>
        </w:rPr>
        <w:t xml:space="preserve"> приходе остварује из сопствених извора, пружајући основне и споредне делатности Предузећа. Поред наведених сопствених извора предузеће користи изворе из буџета Општине Бачка Топола тако да </w:t>
      </w:r>
      <w:r w:rsidR="00D20058" w:rsidRPr="00532D3B">
        <w:rPr>
          <w:rFonts w:asciiTheme="majorHAnsi" w:eastAsia="Times New Roman" w:hAnsiTheme="majorHAnsi" w:cstheme="majorHAnsi"/>
          <w:color w:val="000000"/>
          <w:sz w:val="24"/>
          <w:szCs w:val="24"/>
        </w:rPr>
        <w:t xml:space="preserve">ЈП „Комград” не планира и није корисник било које врсте субвенције. </w:t>
      </w:r>
      <w:proofErr w:type="gramStart"/>
      <w:r w:rsidR="00D20058" w:rsidRPr="00532D3B">
        <w:rPr>
          <w:rFonts w:asciiTheme="majorHAnsi" w:eastAsia="Times New Roman" w:hAnsiTheme="majorHAnsi" w:cstheme="majorHAnsi"/>
          <w:color w:val="000000"/>
          <w:sz w:val="24"/>
          <w:szCs w:val="24"/>
        </w:rPr>
        <w:t xml:space="preserve">Збир укупних тражених средстава из буџета општине треба да задржи ниво планираних средстава </w:t>
      </w:r>
      <w:r w:rsidR="007C5A21" w:rsidRPr="00532D3B">
        <w:rPr>
          <w:rFonts w:asciiTheme="majorHAnsi" w:eastAsia="Times New Roman" w:hAnsiTheme="majorHAnsi" w:cstheme="majorHAnsi"/>
          <w:b/>
          <w:color w:val="000000"/>
          <w:sz w:val="24"/>
          <w:szCs w:val="24"/>
        </w:rPr>
        <w:t>у буџету</w:t>
      </w:r>
      <w:r w:rsidR="00D20058" w:rsidRPr="00532D3B">
        <w:rPr>
          <w:rFonts w:asciiTheme="majorHAnsi" w:eastAsia="Times New Roman" w:hAnsiTheme="majorHAnsi" w:cstheme="majorHAnsi"/>
          <w:b/>
          <w:color w:val="000000"/>
          <w:sz w:val="24"/>
          <w:szCs w:val="24"/>
        </w:rPr>
        <w:t xml:space="preserve"> општине</w:t>
      </w:r>
      <w:r w:rsidR="00D20058" w:rsidRPr="00532D3B">
        <w:rPr>
          <w:rFonts w:asciiTheme="majorHAnsi" w:eastAsia="Times New Roman" w:hAnsiTheme="majorHAnsi" w:cstheme="majorHAnsi"/>
          <w:color w:val="000000"/>
          <w:sz w:val="24"/>
          <w:szCs w:val="24"/>
        </w:rPr>
        <w:t xml:space="preserve"> </w:t>
      </w:r>
      <w:r w:rsidR="00D20058" w:rsidRPr="00532D3B">
        <w:rPr>
          <w:rFonts w:asciiTheme="majorHAnsi" w:eastAsia="Times New Roman" w:hAnsiTheme="majorHAnsi" w:cstheme="majorHAnsi"/>
          <w:sz w:val="24"/>
          <w:szCs w:val="24"/>
        </w:rPr>
        <w:t xml:space="preserve">у </w:t>
      </w:r>
      <w:r w:rsidRPr="00532D3B">
        <w:rPr>
          <w:rFonts w:asciiTheme="majorHAnsi" w:eastAsia="Times New Roman" w:hAnsiTheme="majorHAnsi" w:cstheme="majorHAnsi"/>
          <w:sz w:val="24"/>
          <w:szCs w:val="24"/>
        </w:rPr>
        <w:t>2021</w:t>
      </w:r>
      <w:r w:rsidR="00D20058" w:rsidRPr="00532D3B">
        <w:rPr>
          <w:rFonts w:asciiTheme="majorHAnsi" w:eastAsia="Times New Roman" w:hAnsiTheme="majorHAnsi" w:cstheme="majorHAnsi"/>
          <w:sz w:val="24"/>
          <w:szCs w:val="24"/>
        </w:rPr>
        <w:t>.</w:t>
      </w:r>
      <w:r w:rsidR="00D20058" w:rsidRPr="00532D3B">
        <w:rPr>
          <w:rFonts w:asciiTheme="majorHAnsi" w:eastAsia="Times New Roman" w:hAnsiTheme="majorHAnsi" w:cstheme="majorHAnsi"/>
          <w:color w:val="000000"/>
          <w:sz w:val="24"/>
          <w:szCs w:val="24"/>
        </w:rPr>
        <w:t>години</w:t>
      </w:r>
      <w:r w:rsidR="00D20058" w:rsidRPr="00532D3B">
        <w:rPr>
          <w:rFonts w:ascii="Times New Roman" w:eastAsia="Times New Roman" w:hAnsi="Times New Roman" w:cs="Times New Roman"/>
          <w:color w:val="000000"/>
          <w:sz w:val="24"/>
          <w:szCs w:val="24"/>
        </w:rPr>
        <w:t>.</w:t>
      </w:r>
      <w:proofErr w:type="gramEnd"/>
      <w:r w:rsidR="00D20058" w:rsidRPr="00532D3B">
        <w:rPr>
          <w:rFonts w:ascii="Times New Roman" w:eastAsia="Times New Roman" w:hAnsi="Times New Roman" w:cs="Times New Roman"/>
          <w:color w:val="000000"/>
          <w:sz w:val="24"/>
          <w:szCs w:val="24"/>
        </w:rPr>
        <w:t xml:space="preserve"> </w:t>
      </w:r>
    </w:p>
    <w:p w:rsidR="00D20058" w:rsidRPr="00532D3B" w:rsidRDefault="00D20058" w:rsidP="00D20058">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D20058" w:rsidRPr="00532D3B" w:rsidRDefault="00D20058" w:rsidP="00D20058">
      <w:pPr>
        <w:pStyle w:val="Normal1"/>
        <w:pBdr>
          <w:top w:val="nil"/>
          <w:left w:val="nil"/>
          <w:bottom w:val="nil"/>
          <w:right w:val="nil"/>
          <w:between w:val="nil"/>
        </w:pBdr>
        <w:spacing w:after="0" w:line="240" w:lineRule="auto"/>
        <w:ind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color w:val="000000"/>
          <w:sz w:val="24"/>
          <w:szCs w:val="24"/>
        </w:rPr>
        <w:t>Средства из буџета Општине Бачка Топол</w:t>
      </w:r>
      <w:r w:rsidR="00BC5B01" w:rsidRPr="00532D3B">
        <w:rPr>
          <w:rFonts w:asciiTheme="majorHAnsi" w:eastAsia="Times New Roman" w:hAnsiTheme="majorHAnsi" w:cstheme="majorHAnsi"/>
          <w:color w:val="000000"/>
          <w:sz w:val="24"/>
          <w:szCs w:val="24"/>
        </w:rPr>
        <w:t>а за 2022</w:t>
      </w:r>
      <w:r w:rsidRPr="00532D3B">
        <w:rPr>
          <w:rFonts w:asciiTheme="majorHAnsi" w:eastAsia="Times New Roman" w:hAnsiTheme="majorHAnsi" w:cstheme="majorHAnsi"/>
          <w:color w:val="000000"/>
          <w:sz w:val="24"/>
          <w:szCs w:val="24"/>
        </w:rPr>
        <w:t>.годину су предвиђена за инвестиционо одржавање и за редовно одржавање.</w:t>
      </w:r>
      <w:proofErr w:type="gramEnd"/>
      <w:r w:rsidRPr="00532D3B">
        <w:rPr>
          <w:rFonts w:asciiTheme="majorHAnsi" w:eastAsia="Times New Roman" w:hAnsiTheme="majorHAnsi" w:cstheme="majorHAnsi"/>
          <w:color w:val="000000"/>
          <w:sz w:val="24"/>
          <w:szCs w:val="24"/>
        </w:rPr>
        <w:t xml:space="preserve"> За сваку услугу, к</w:t>
      </w:r>
      <w:r w:rsidRPr="00532D3B">
        <w:rPr>
          <w:rFonts w:asciiTheme="majorHAnsi" w:eastAsia="Times New Roman" w:hAnsiTheme="majorHAnsi" w:cstheme="majorHAnsi"/>
          <w:sz w:val="24"/>
          <w:szCs w:val="24"/>
        </w:rPr>
        <w:t xml:space="preserve">ао што </w:t>
      </w:r>
      <w:r w:rsidR="00BC5B01" w:rsidRPr="00532D3B">
        <w:rPr>
          <w:rFonts w:asciiTheme="majorHAnsi" w:eastAsia="Times New Roman" w:hAnsiTheme="majorHAnsi" w:cstheme="majorHAnsi"/>
          <w:sz w:val="24"/>
          <w:szCs w:val="24"/>
        </w:rPr>
        <w:t>је то било у претходним годинама, склоп</w:t>
      </w:r>
      <w:r w:rsidR="00D85E2B" w:rsidRPr="00532D3B">
        <w:rPr>
          <w:rFonts w:asciiTheme="majorHAnsi" w:eastAsia="Times New Roman" w:hAnsiTheme="majorHAnsi" w:cstheme="majorHAnsi"/>
          <w:sz w:val="24"/>
          <w:szCs w:val="24"/>
        </w:rPr>
        <w:t>и</w:t>
      </w:r>
      <w:r w:rsidR="00BC5B01" w:rsidRPr="00532D3B">
        <w:rPr>
          <w:rFonts w:asciiTheme="majorHAnsi" w:eastAsia="Times New Roman" w:hAnsiTheme="majorHAnsi" w:cstheme="majorHAnsi"/>
          <w:sz w:val="24"/>
          <w:szCs w:val="24"/>
        </w:rPr>
        <w:t>ли смо</w:t>
      </w:r>
      <w:r w:rsidRPr="00532D3B">
        <w:rPr>
          <w:rFonts w:asciiTheme="majorHAnsi" w:eastAsia="Times New Roman" w:hAnsiTheme="majorHAnsi" w:cstheme="majorHAnsi"/>
          <w:sz w:val="24"/>
          <w:szCs w:val="24"/>
        </w:rPr>
        <w:t xml:space="preserve"> уговор са Општином. Исплата ће се врши</w:t>
      </w:r>
      <w:r w:rsidR="007C5A21" w:rsidRPr="00532D3B">
        <w:rPr>
          <w:rFonts w:asciiTheme="majorHAnsi" w:eastAsia="Times New Roman" w:hAnsiTheme="majorHAnsi" w:cstheme="majorHAnsi"/>
          <w:sz w:val="24"/>
          <w:szCs w:val="24"/>
        </w:rPr>
        <w:t>ти</w:t>
      </w:r>
      <w:r w:rsidRPr="00532D3B">
        <w:rPr>
          <w:rFonts w:asciiTheme="majorHAnsi" w:eastAsia="Times New Roman" w:hAnsiTheme="majorHAnsi" w:cstheme="majorHAnsi"/>
          <w:sz w:val="24"/>
          <w:szCs w:val="24"/>
        </w:rPr>
        <w:t xml:space="preserve"> на основу изведени</w:t>
      </w:r>
      <w:r w:rsidR="00142648" w:rsidRPr="00532D3B">
        <w:rPr>
          <w:rFonts w:asciiTheme="majorHAnsi" w:eastAsia="Times New Roman" w:hAnsiTheme="majorHAnsi" w:cstheme="majorHAnsi"/>
          <w:sz w:val="24"/>
          <w:szCs w:val="24"/>
        </w:rPr>
        <w:t>х радова и испостављених рачуна:</w:t>
      </w:r>
    </w:p>
    <w:p w:rsidR="00142648" w:rsidRPr="00532D3B" w:rsidRDefault="00142648" w:rsidP="00D20058">
      <w:pPr>
        <w:pStyle w:val="Normal1"/>
        <w:pBdr>
          <w:top w:val="nil"/>
          <w:left w:val="nil"/>
          <w:bottom w:val="nil"/>
          <w:right w:val="nil"/>
          <w:between w:val="nil"/>
        </w:pBdr>
        <w:spacing w:after="0" w:line="240" w:lineRule="auto"/>
        <w:ind w:firstLine="720"/>
        <w:jc w:val="both"/>
        <w:rPr>
          <w:rFonts w:asciiTheme="majorHAnsi" w:eastAsia="Times New Roman" w:hAnsiTheme="majorHAnsi" w:cstheme="majorHAnsi"/>
          <w:sz w:val="24"/>
          <w:szCs w:val="24"/>
        </w:rPr>
      </w:pPr>
    </w:p>
    <w:p w:rsidR="00142648" w:rsidRPr="00532D3B" w:rsidRDefault="00142648"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 xml:space="preserve">Одржавање чистоће у износу од </w:t>
      </w:r>
      <w:r w:rsidR="007F5843"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13.000.000 динара</w:t>
      </w:r>
    </w:p>
    <w:p w:rsidR="00142648" w:rsidRPr="00532D3B" w:rsidRDefault="00142648"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 xml:space="preserve">Зимска служба </w:t>
      </w:r>
      <w:r w:rsidR="007F5843"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2.300.000 динара</w:t>
      </w:r>
    </w:p>
    <w:p w:rsidR="00142648" w:rsidRPr="00532D3B" w:rsidRDefault="00142648"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 xml:space="preserve">Транспорт угинућа </w:t>
      </w:r>
      <w:r w:rsidR="00D85E2B" w:rsidRPr="00532D3B">
        <w:rPr>
          <w:rFonts w:asciiTheme="majorHAnsi" w:eastAsia="Times New Roman" w:hAnsiTheme="majorHAnsi" w:cstheme="majorHAnsi"/>
          <w:sz w:val="24"/>
          <w:szCs w:val="24"/>
        </w:rPr>
        <w:t xml:space="preserve">у износу од </w:t>
      </w:r>
      <w:r w:rsidR="007F5843" w:rsidRPr="00532D3B">
        <w:rPr>
          <w:rFonts w:asciiTheme="majorHAnsi" w:eastAsia="Times New Roman" w:hAnsiTheme="majorHAnsi" w:cstheme="majorHAnsi"/>
          <w:sz w:val="24"/>
          <w:szCs w:val="24"/>
        </w:rPr>
        <w:t xml:space="preserve">                                           </w:t>
      </w:r>
      <w:r w:rsidR="00D85E2B" w:rsidRPr="00532D3B">
        <w:rPr>
          <w:rFonts w:asciiTheme="majorHAnsi" w:eastAsia="Times New Roman" w:hAnsiTheme="majorHAnsi" w:cstheme="majorHAnsi"/>
          <w:sz w:val="24"/>
          <w:szCs w:val="24"/>
        </w:rPr>
        <w:t>1.6</w:t>
      </w:r>
      <w:r w:rsidR="007C5A21" w:rsidRPr="00532D3B">
        <w:rPr>
          <w:rFonts w:asciiTheme="majorHAnsi" w:eastAsia="Times New Roman" w:hAnsiTheme="majorHAnsi" w:cstheme="majorHAnsi"/>
          <w:sz w:val="24"/>
          <w:szCs w:val="24"/>
        </w:rPr>
        <w:t xml:space="preserve">00.000 </w:t>
      </w:r>
    </w:p>
    <w:p w:rsidR="00142648" w:rsidRPr="00532D3B" w:rsidRDefault="00142648"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Сакупља</w:t>
      </w:r>
      <w:r w:rsidR="00D85E2B" w:rsidRPr="00532D3B">
        <w:rPr>
          <w:rFonts w:asciiTheme="majorHAnsi" w:eastAsia="Times New Roman" w:hAnsiTheme="majorHAnsi" w:cstheme="majorHAnsi"/>
          <w:sz w:val="24"/>
          <w:szCs w:val="24"/>
        </w:rPr>
        <w:t xml:space="preserve">ње паса луталица у износу од </w:t>
      </w:r>
      <w:r w:rsidR="007F5843" w:rsidRPr="00532D3B">
        <w:rPr>
          <w:rFonts w:asciiTheme="majorHAnsi" w:eastAsia="Times New Roman" w:hAnsiTheme="majorHAnsi" w:cstheme="majorHAnsi"/>
          <w:sz w:val="24"/>
          <w:szCs w:val="24"/>
        </w:rPr>
        <w:t xml:space="preserve">                              </w:t>
      </w:r>
      <w:r w:rsidR="00D85E2B" w:rsidRPr="00532D3B">
        <w:rPr>
          <w:rFonts w:asciiTheme="majorHAnsi" w:eastAsia="Times New Roman" w:hAnsiTheme="majorHAnsi" w:cstheme="majorHAnsi"/>
          <w:sz w:val="24"/>
          <w:szCs w:val="24"/>
        </w:rPr>
        <w:t>4.0</w:t>
      </w:r>
      <w:r w:rsidRPr="00532D3B">
        <w:rPr>
          <w:rFonts w:asciiTheme="majorHAnsi" w:eastAsia="Times New Roman" w:hAnsiTheme="majorHAnsi" w:cstheme="majorHAnsi"/>
          <w:sz w:val="24"/>
          <w:szCs w:val="24"/>
        </w:rPr>
        <w:t>00.000</w:t>
      </w:r>
    </w:p>
    <w:p w:rsidR="00142648" w:rsidRPr="00532D3B" w:rsidRDefault="00D85E2B"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 xml:space="preserve">Прикључење на водовод </w:t>
      </w:r>
      <w:r w:rsidR="007F5843"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1.5</w:t>
      </w:r>
      <w:r w:rsidR="00142648" w:rsidRPr="00532D3B">
        <w:rPr>
          <w:rFonts w:asciiTheme="majorHAnsi" w:eastAsia="Times New Roman" w:hAnsiTheme="majorHAnsi" w:cstheme="majorHAnsi"/>
          <w:sz w:val="24"/>
          <w:szCs w:val="24"/>
        </w:rPr>
        <w:t>00.000</w:t>
      </w:r>
    </w:p>
    <w:p w:rsidR="00142648" w:rsidRPr="00532D3B" w:rsidRDefault="00142648"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Рекулитивација дивље депоније</w:t>
      </w:r>
      <w:r w:rsidR="007F5843"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 xml:space="preserve"> </w:t>
      </w:r>
      <w:r w:rsidR="007F5843"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8.500.000</w:t>
      </w:r>
    </w:p>
    <w:p w:rsidR="00142648" w:rsidRPr="00532D3B" w:rsidRDefault="00142648"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 xml:space="preserve">Одржавање банкине у износу од </w:t>
      </w:r>
      <w:r w:rsidR="007F5843"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1.500.000</w:t>
      </w:r>
    </w:p>
    <w:p w:rsidR="00142648" w:rsidRPr="00532D3B" w:rsidRDefault="00142648"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Уређење јаркова у износу</w:t>
      </w:r>
      <w:r w:rsidRPr="00532D3B">
        <w:rPr>
          <w:rFonts w:ascii="Times New Roman" w:eastAsia="Times New Roman" w:hAnsi="Times New Roman" w:cs="Times New Roman"/>
          <w:sz w:val="24"/>
          <w:szCs w:val="24"/>
        </w:rPr>
        <w:t xml:space="preserve"> </w:t>
      </w:r>
      <w:r w:rsidRPr="00532D3B">
        <w:rPr>
          <w:rFonts w:asciiTheme="majorHAnsi" w:eastAsia="Times New Roman" w:hAnsiTheme="majorHAnsi" w:cstheme="majorHAnsi"/>
          <w:sz w:val="24"/>
          <w:szCs w:val="24"/>
        </w:rPr>
        <w:t xml:space="preserve">од </w:t>
      </w:r>
      <w:r w:rsidR="007F5843"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2.000.000</w:t>
      </w:r>
    </w:p>
    <w:p w:rsidR="00142648" w:rsidRPr="00532D3B" w:rsidRDefault="00142648"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Пролећна и јесења акција сакупљање кабастог отпада</w:t>
      </w:r>
      <w:r w:rsidR="00D85E2B" w:rsidRPr="00532D3B">
        <w:rPr>
          <w:rFonts w:asciiTheme="majorHAnsi" w:eastAsia="Times New Roman" w:hAnsiTheme="majorHAnsi" w:cstheme="majorHAnsi"/>
          <w:sz w:val="24"/>
          <w:szCs w:val="24"/>
        </w:rPr>
        <w:t xml:space="preserve"> </w:t>
      </w:r>
      <w:r w:rsidR="007F5843" w:rsidRPr="00532D3B">
        <w:rPr>
          <w:rFonts w:asciiTheme="majorHAnsi" w:eastAsia="Times New Roman" w:hAnsiTheme="majorHAnsi" w:cstheme="majorHAnsi"/>
          <w:sz w:val="24"/>
          <w:szCs w:val="24"/>
        </w:rPr>
        <w:t xml:space="preserve">     </w:t>
      </w:r>
      <w:r w:rsidR="00D85E2B" w:rsidRPr="00532D3B">
        <w:rPr>
          <w:rFonts w:asciiTheme="majorHAnsi" w:eastAsia="Times New Roman" w:hAnsiTheme="majorHAnsi" w:cstheme="majorHAnsi"/>
          <w:sz w:val="24"/>
          <w:szCs w:val="24"/>
        </w:rPr>
        <w:t>600.000</w:t>
      </w:r>
    </w:p>
    <w:p w:rsidR="00142648" w:rsidRPr="00532D3B" w:rsidRDefault="00D85E2B" w:rsidP="00142648">
      <w:pPr>
        <w:pStyle w:val="Normal1"/>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sz w:val="24"/>
          <w:szCs w:val="24"/>
        </w:rPr>
      </w:pPr>
      <w:r w:rsidRPr="00532D3B">
        <w:rPr>
          <w:rFonts w:asciiTheme="majorHAnsi" w:eastAsia="Times New Roman" w:hAnsiTheme="majorHAnsi" w:cstheme="majorHAnsi"/>
          <w:sz w:val="24"/>
          <w:szCs w:val="24"/>
        </w:rPr>
        <w:t>Реконстукција</w:t>
      </w:r>
      <w:r w:rsidR="00142648" w:rsidRPr="00532D3B">
        <w:rPr>
          <w:rFonts w:asciiTheme="majorHAnsi" w:eastAsia="Times New Roman" w:hAnsiTheme="majorHAnsi" w:cstheme="majorHAnsi"/>
          <w:sz w:val="24"/>
          <w:szCs w:val="24"/>
        </w:rPr>
        <w:t xml:space="preserve"> водовода</w:t>
      </w:r>
      <w:r w:rsidRPr="00532D3B">
        <w:rPr>
          <w:rFonts w:asciiTheme="majorHAnsi" w:eastAsia="Times New Roman" w:hAnsiTheme="majorHAnsi" w:cstheme="majorHAnsi"/>
          <w:sz w:val="24"/>
          <w:szCs w:val="24"/>
        </w:rPr>
        <w:t xml:space="preserve"> </w:t>
      </w:r>
      <w:r w:rsidR="007F5843"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1.000.000</w:t>
      </w:r>
    </w:p>
    <w:p w:rsidR="00D20058" w:rsidRPr="00532D3B" w:rsidRDefault="00D20058" w:rsidP="00D20058">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D20058" w:rsidRPr="00532D3B" w:rsidRDefault="00D20058" w:rsidP="00EB09B8">
      <w:pPr>
        <w:pStyle w:val="Normal1"/>
        <w:pBdr>
          <w:top w:val="nil"/>
          <w:left w:val="nil"/>
          <w:bottom w:val="nil"/>
          <w:right w:val="nil"/>
          <w:between w:val="nil"/>
        </w:pBdr>
        <w:spacing w:after="0"/>
        <w:ind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color w:val="000000"/>
          <w:sz w:val="24"/>
          <w:szCs w:val="24"/>
        </w:rPr>
        <w:t>Одржавање чистоће се односи на чишћење јавних површина, кошење, сакупљање лишћа на територији града, на трговима, на језеру, на гробљима.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Зимска служба се односи на услуге </w:t>
      </w:r>
      <w:r w:rsidR="00934188" w:rsidRPr="00532D3B">
        <w:rPr>
          <w:rFonts w:asciiTheme="majorHAnsi" w:eastAsia="Times New Roman" w:hAnsiTheme="majorHAnsi" w:cstheme="majorHAnsi"/>
          <w:color w:val="000000"/>
          <w:sz w:val="24"/>
          <w:szCs w:val="24"/>
        </w:rPr>
        <w:t>чишћења путева од поледице и снега</w:t>
      </w:r>
      <w:r w:rsidRPr="00532D3B">
        <w:rPr>
          <w:rFonts w:asciiTheme="majorHAnsi" w:eastAsia="Times New Roman" w:hAnsiTheme="majorHAnsi" w:cstheme="majorHAnsi"/>
          <w:color w:val="000000"/>
          <w:sz w:val="24"/>
          <w:szCs w:val="24"/>
        </w:rPr>
        <w:t>, у складу са Оперативним програмом.</w:t>
      </w:r>
      <w:proofErr w:type="gramEnd"/>
      <w:r w:rsidR="00934188"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Трошкови транспорта </w:t>
      </w:r>
      <w:r w:rsidR="00934188" w:rsidRPr="00532D3B">
        <w:rPr>
          <w:rFonts w:asciiTheme="majorHAnsi" w:eastAsia="Times New Roman" w:hAnsiTheme="majorHAnsi" w:cstheme="majorHAnsi"/>
          <w:color w:val="000000"/>
          <w:sz w:val="24"/>
          <w:szCs w:val="24"/>
        </w:rPr>
        <w:t>анималног отпада</w:t>
      </w:r>
      <w:r w:rsidRPr="00532D3B">
        <w:rPr>
          <w:rFonts w:asciiTheme="majorHAnsi" w:eastAsia="Times New Roman" w:hAnsiTheme="majorHAnsi" w:cstheme="majorHAnsi"/>
          <w:color w:val="000000"/>
          <w:sz w:val="24"/>
          <w:szCs w:val="24"/>
        </w:rPr>
        <w:t xml:space="preserve"> подразумевају путне трошкове и сакупљање </w:t>
      </w:r>
      <w:r w:rsidR="00902151" w:rsidRPr="00532D3B">
        <w:rPr>
          <w:rFonts w:asciiTheme="majorHAnsi" w:eastAsia="Times New Roman" w:hAnsiTheme="majorHAnsi" w:cstheme="majorHAnsi"/>
          <w:color w:val="000000"/>
          <w:sz w:val="24"/>
          <w:szCs w:val="24"/>
        </w:rPr>
        <w:t>анималног отпада</w:t>
      </w:r>
      <w:r w:rsidRPr="00532D3B">
        <w:rPr>
          <w:rFonts w:asciiTheme="majorHAnsi" w:eastAsia="Times New Roman" w:hAnsiTheme="majorHAnsi" w:cstheme="majorHAnsi"/>
          <w:color w:val="000000"/>
          <w:sz w:val="24"/>
          <w:szCs w:val="24"/>
        </w:rPr>
        <w:t>.</w:t>
      </w:r>
      <w:proofErr w:type="gramEnd"/>
      <w:r w:rsidR="00934188"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Сакупљање паса луталица </w:t>
      </w:r>
      <w:r w:rsidR="00934188" w:rsidRPr="00532D3B">
        <w:rPr>
          <w:rFonts w:asciiTheme="majorHAnsi" w:eastAsia="Times New Roman" w:hAnsiTheme="majorHAnsi" w:cstheme="majorHAnsi"/>
          <w:color w:val="000000"/>
          <w:sz w:val="24"/>
          <w:szCs w:val="24"/>
        </w:rPr>
        <w:t>подразумева</w:t>
      </w:r>
      <w:r w:rsidRPr="00532D3B">
        <w:rPr>
          <w:rFonts w:asciiTheme="majorHAnsi" w:eastAsia="Times New Roman" w:hAnsiTheme="majorHAnsi" w:cstheme="majorHAnsi"/>
          <w:color w:val="000000"/>
          <w:sz w:val="24"/>
          <w:szCs w:val="24"/>
        </w:rPr>
        <w:t xml:space="preserve"> хватање и збрињавање паса луталица, трошкове ветеринарске услуге, вакцинисање, итд.</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Реконструкција водовода се односи на поправке водоводне мреже, санације.</w:t>
      </w:r>
      <w:proofErr w:type="gramEnd"/>
      <w:r w:rsidR="00FC7DDE"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Рекултивација депоније подразумева уређење дивље депоније на територији Општине. Одржавање некатегорисаних путева се односи на уређење атарских путева.</w:t>
      </w:r>
      <w:proofErr w:type="gramEnd"/>
      <w:r w:rsidR="00FC7DDE"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Под ставком одржавањ</w:t>
      </w:r>
      <w:r w:rsidR="0084399C"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банкин</w:t>
      </w:r>
      <w:r w:rsidR="0084399C"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подразумева се уређење банкине на територији Општине.</w:t>
      </w:r>
      <w:r w:rsidR="00FC7DDE"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Прикључење на водовод подразумева прикључке корисника на нове водоводне прстенове.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Чишћење и одржавање отворених атмосферских кан</w:t>
      </w:r>
      <w:r w:rsidR="009F2B4B" w:rsidRPr="00532D3B">
        <w:rPr>
          <w:rFonts w:asciiTheme="majorHAnsi" w:eastAsia="Times New Roman" w:hAnsiTheme="majorHAnsi" w:cstheme="majorHAnsi"/>
          <w:color w:val="000000"/>
          <w:sz w:val="24"/>
          <w:szCs w:val="24"/>
        </w:rPr>
        <w:t>ала се врши на основу годишњег П</w:t>
      </w:r>
      <w:r w:rsidRPr="00532D3B">
        <w:rPr>
          <w:rFonts w:asciiTheme="majorHAnsi" w:eastAsia="Times New Roman" w:hAnsiTheme="majorHAnsi" w:cstheme="majorHAnsi"/>
          <w:color w:val="000000"/>
          <w:sz w:val="24"/>
          <w:szCs w:val="24"/>
        </w:rPr>
        <w:t>рограма пословања, по приоритетима.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За ове намене се закључује уговор, а исплата се врши на основу радних налога, записника и осталих валидних докумената.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Битно је усаглашавање са могућностима оснивача у смислу учествовања у финансирањ</w:t>
      </w:r>
      <w:r w:rsidR="00FC7DDE" w:rsidRPr="00532D3B">
        <w:rPr>
          <w:rFonts w:asciiTheme="majorHAnsi" w:eastAsia="Times New Roman" w:hAnsiTheme="majorHAnsi" w:cstheme="majorHAnsi"/>
          <w:color w:val="000000"/>
          <w:sz w:val="24"/>
          <w:szCs w:val="24"/>
        </w:rPr>
        <w:t>у</w:t>
      </w:r>
      <w:r w:rsidRPr="00532D3B">
        <w:rPr>
          <w:rFonts w:asciiTheme="majorHAnsi" w:eastAsia="Times New Roman" w:hAnsiTheme="majorHAnsi" w:cstheme="majorHAnsi"/>
          <w:color w:val="000000"/>
          <w:sz w:val="24"/>
          <w:szCs w:val="24"/>
        </w:rPr>
        <w:t xml:space="preserve"> комунал</w:t>
      </w:r>
      <w:r w:rsidR="00FC7DDE" w:rsidRPr="00532D3B">
        <w:rPr>
          <w:rFonts w:asciiTheme="majorHAnsi" w:eastAsia="Times New Roman" w:hAnsiTheme="majorHAnsi" w:cstheme="majorHAnsi"/>
          <w:color w:val="000000"/>
          <w:sz w:val="24"/>
          <w:szCs w:val="24"/>
        </w:rPr>
        <w:t>н</w:t>
      </w:r>
      <w:r w:rsidRPr="00532D3B">
        <w:rPr>
          <w:rFonts w:asciiTheme="majorHAnsi" w:eastAsia="Times New Roman" w:hAnsiTheme="majorHAnsi" w:cstheme="majorHAnsi"/>
          <w:color w:val="000000"/>
          <w:sz w:val="24"/>
          <w:szCs w:val="24"/>
        </w:rPr>
        <w:t>их програма на основу извршене услуге, као и покривање</w:t>
      </w:r>
      <w:r w:rsidRPr="00532D3B">
        <w:rPr>
          <w:rFonts w:ascii="Times New Roman" w:eastAsia="Times New Roman" w:hAnsi="Times New Roman" w:cs="Times New Roman"/>
          <w:color w:val="000000"/>
          <w:sz w:val="24"/>
          <w:szCs w:val="24"/>
        </w:rPr>
        <w:t xml:space="preserve"> </w:t>
      </w:r>
      <w:r w:rsidRPr="00532D3B">
        <w:rPr>
          <w:rFonts w:asciiTheme="majorHAnsi" w:eastAsia="Times New Roman" w:hAnsiTheme="majorHAnsi" w:cstheme="majorHAnsi"/>
          <w:color w:val="000000"/>
          <w:sz w:val="24"/>
          <w:szCs w:val="24"/>
        </w:rPr>
        <w:t xml:space="preserve">трошкова за </w:t>
      </w:r>
      <w:r w:rsidRPr="00532D3B">
        <w:rPr>
          <w:rFonts w:asciiTheme="majorHAnsi" w:eastAsia="Times New Roman" w:hAnsiTheme="majorHAnsi" w:cstheme="majorHAnsi"/>
          <w:color w:val="000000"/>
          <w:sz w:val="24"/>
          <w:szCs w:val="24"/>
        </w:rPr>
        <w:lastRenderedPageBreak/>
        <w:t>комуналне услуге код којих је крајњи корисник непознат.</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sz w:val="24"/>
          <w:szCs w:val="24"/>
        </w:rPr>
        <w:t>Средства из ових уговора се стриктно користе за покривање трошкова из горе наведених делатности</w:t>
      </w:r>
      <w:r w:rsidR="002263CA" w:rsidRPr="00532D3B">
        <w:rPr>
          <w:rFonts w:asciiTheme="majorHAnsi" w:eastAsia="Times New Roman" w:hAnsiTheme="majorHAnsi" w:cstheme="majorHAnsi"/>
          <w:sz w:val="24"/>
          <w:szCs w:val="24"/>
        </w:rPr>
        <w:t>.</w:t>
      </w:r>
      <w:proofErr w:type="gramEnd"/>
    </w:p>
    <w:p w:rsidR="00EB09B8" w:rsidRPr="00532D3B" w:rsidRDefault="00EB09B8" w:rsidP="00EB09B8">
      <w:pPr>
        <w:pStyle w:val="Normal1"/>
        <w:pBdr>
          <w:top w:val="nil"/>
          <w:left w:val="nil"/>
          <w:bottom w:val="nil"/>
          <w:right w:val="nil"/>
          <w:between w:val="nil"/>
        </w:pBdr>
        <w:spacing w:after="0"/>
        <w:ind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 xml:space="preserve">Планирани износ </w:t>
      </w:r>
      <w:r w:rsidRPr="00532D3B">
        <w:rPr>
          <w:rFonts w:asciiTheme="majorHAnsi" w:eastAsia="Times New Roman" w:hAnsiTheme="majorHAnsi" w:cstheme="majorHAnsi"/>
          <w:b/>
          <w:sz w:val="24"/>
          <w:szCs w:val="24"/>
        </w:rPr>
        <w:t>добити</w:t>
      </w:r>
      <w:r w:rsidR="006B2204" w:rsidRPr="00532D3B">
        <w:rPr>
          <w:rFonts w:asciiTheme="majorHAnsi" w:eastAsia="Times New Roman" w:hAnsiTheme="majorHAnsi" w:cstheme="majorHAnsi"/>
          <w:sz w:val="24"/>
          <w:szCs w:val="24"/>
        </w:rPr>
        <w:t xml:space="preserve"> </w:t>
      </w:r>
      <w:r w:rsidRPr="00532D3B">
        <w:rPr>
          <w:rFonts w:asciiTheme="majorHAnsi" w:eastAsia="Times New Roman" w:hAnsiTheme="majorHAnsi" w:cstheme="majorHAnsi"/>
          <w:sz w:val="24"/>
          <w:szCs w:val="24"/>
        </w:rPr>
        <w:t>за период од 01.01.2022.</w:t>
      </w:r>
      <w:proofErr w:type="gramEnd"/>
      <w:r w:rsidRPr="00532D3B">
        <w:rPr>
          <w:rFonts w:asciiTheme="majorHAnsi" w:eastAsia="Times New Roman" w:hAnsiTheme="majorHAnsi" w:cstheme="majorHAnsi"/>
          <w:sz w:val="24"/>
          <w:szCs w:val="24"/>
        </w:rPr>
        <w:t xml:space="preserve"> – </w:t>
      </w:r>
      <w:proofErr w:type="gramStart"/>
      <w:r w:rsidRPr="00532D3B">
        <w:rPr>
          <w:rFonts w:asciiTheme="majorHAnsi" w:eastAsia="Times New Roman" w:hAnsiTheme="majorHAnsi" w:cstheme="majorHAnsi"/>
          <w:sz w:val="24"/>
          <w:szCs w:val="24"/>
        </w:rPr>
        <w:t>до</w:t>
      </w:r>
      <w:proofErr w:type="gramEnd"/>
      <w:r w:rsidRPr="00532D3B">
        <w:rPr>
          <w:rFonts w:asciiTheme="majorHAnsi" w:eastAsia="Times New Roman" w:hAnsiTheme="majorHAnsi" w:cstheme="majorHAnsi"/>
          <w:sz w:val="24"/>
          <w:szCs w:val="24"/>
        </w:rPr>
        <w:t xml:space="preserve"> 31.12.2023.године износи </w:t>
      </w:r>
      <w:r w:rsidR="007C5A21" w:rsidRPr="00532D3B">
        <w:rPr>
          <w:rFonts w:asciiTheme="majorHAnsi" w:eastAsia="Times New Roman" w:hAnsiTheme="majorHAnsi" w:cstheme="majorHAnsi"/>
          <w:sz w:val="24"/>
          <w:szCs w:val="24"/>
        </w:rPr>
        <w:t>526.</w:t>
      </w:r>
      <w:r w:rsidRPr="00532D3B">
        <w:rPr>
          <w:rFonts w:asciiTheme="majorHAnsi" w:eastAsia="Times New Roman" w:hAnsiTheme="majorHAnsi" w:cstheme="majorHAnsi"/>
          <w:sz w:val="24"/>
          <w:szCs w:val="24"/>
        </w:rPr>
        <w:t xml:space="preserve">000 динара. </w:t>
      </w:r>
    </w:p>
    <w:p w:rsidR="00EB09B8" w:rsidRPr="00532D3B" w:rsidRDefault="00EB09B8" w:rsidP="00FC5007">
      <w:pPr>
        <w:pStyle w:val="Normal1"/>
        <w:pBdr>
          <w:top w:val="nil"/>
          <w:left w:val="nil"/>
          <w:bottom w:val="nil"/>
          <w:right w:val="nil"/>
          <w:between w:val="nil"/>
        </w:pBdr>
        <w:spacing w:after="0"/>
        <w:jc w:val="both"/>
        <w:rPr>
          <w:rFonts w:asciiTheme="majorHAnsi" w:eastAsia="Times New Roman" w:hAnsiTheme="majorHAnsi" w:cstheme="majorHAnsi"/>
          <w:color w:val="000000"/>
          <w:sz w:val="24"/>
          <w:szCs w:val="24"/>
        </w:rPr>
      </w:pPr>
    </w:p>
    <w:p w:rsidR="00EB09B8" w:rsidRPr="00532D3B" w:rsidRDefault="000105F8" w:rsidP="00CC064E">
      <w:pPr>
        <w:pStyle w:val="Normal1"/>
        <w:pBdr>
          <w:top w:val="nil"/>
          <w:left w:val="nil"/>
          <w:bottom w:val="nil"/>
          <w:right w:val="nil"/>
          <w:between w:val="nil"/>
        </w:pBdr>
        <w:spacing w:after="0" w:line="240" w:lineRule="auto"/>
        <w:ind w:firstLine="360"/>
        <w:jc w:val="both"/>
        <w:rPr>
          <w:rFonts w:asciiTheme="majorHAnsi" w:hAnsiTheme="majorHAnsi" w:cstheme="majorHAnsi"/>
          <w:sz w:val="24"/>
          <w:szCs w:val="24"/>
        </w:rPr>
      </w:pPr>
      <w:r w:rsidRPr="00532D3B">
        <w:rPr>
          <w:rFonts w:asciiTheme="majorHAnsi" w:eastAsia="Times New Roman" w:hAnsiTheme="majorHAnsi" w:cstheme="majorHAnsi"/>
          <w:color w:val="000000"/>
          <w:sz w:val="24"/>
          <w:szCs w:val="24"/>
        </w:rPr>
        <w:t>Извештај о</w:t>
      </w:r>
      <w:r w:rsidRPr="00532D3B">
        <w:rPr>
          <w:rFonts w:asciiTheme="majorHAnsi" w:hAnsiTheme="majorHAnsi" w:cstheme="majorHAnsi"/>
          <w:sz w:val="24"/>
          <w:szCs w:val="24"/>
        </w:rPr>
        <w:t xml:space="preserve"> токовима гото</w:t>
      </w:r>
      <w:r w:rsidR="00EB09B8" w:rsidRPr="00532D3B">
        <w:rPr>
          <w:rFonts w:asciiTheme="majorHAnsi" w:hAnsiTheme="majorHAnsi" w:cstheme="majorHAnsi"/>
          <w:sz w:val="24"/>
          <w:szCs w:val="24"/>
        </w:rPr>
        <w:t>вине</w:t>
      </w:r>
      <w:r w:rsidRPr="00532D3B">
        <w:rPr>
          <w:rFonts w:asciiTheme="majorHAnsi" w:hAnsiTheme="majorHAnsi" w:cstheme="majorHAnsi"/>
          <w:sz w:val="24"/>
          <w:szCs w:val="24"/>
        </w:rPr>
        <w:t xml:space="preserve"> у периоду од 01.01</w:t>
      </w:r>
      <w:proofErr w:type="gramStart"/>
      <w:r w:rsidRPr="00532D3B">
        <w:rPr>
          <w:rFonts w:asciiTheme="majorHAnsi" w:hAnsiTheme="majorHAnsi" w:cstheme="majorHAnsi"/>
          <w:sz w:val="24"/>
          <w:szCs w:val="24"/>
        </w:rPr>
        <w:t>.-</w:t>
      </w:r>
      <w:proofErr w:type="gramEnd"/>
      <w:r w:rsidRPr="00532D3B">
        <w:rPr>
          <w:rFonts w:asciiTheme="majorHAnsi" w:hAnsiTheme="majorHAnsi" w:cstheme="majorHAnsi"/>
          <w:sz w:val="24"/>
          <w:szCs w:val="24"/>
        </w:rPr>
        <w:t xml:space="preserve"> до 31.12.2022</w:t>
      </w:r>
      <w:r w:rsidR="00FC7DDE" w:rsidRPr="00532D3B">
        <w:rPr>
          <w:rFonts w:asciiTheme="majorHAnsi" w:hAnsiTheme="majorHAnsi" w:cstheme="majorHAnsi"/>
          <w:sz w:val="24"/>
          <w:szCs w:val="24"/>
        </w:rPr>
        <w:t>.</w:t>
      </w: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године</w:t>
      </w:r>
      <w:proofErr w:type="gramEnd"/>
      <w:r w:rsidR="00EB09B8" w:rsidRPr="00532D3B">
        <w:rPr>
          <w:rFonts w:asciiTheme="majorHAnsi" w:hAnsiTheme="majorHAnsi" w:cstheme="majorHAnsi"/>
          <w:sz w:val="24"/>
          <w:szCs w:val="24"/>
        </w:rPr>
        <w:t xml:space="preserve"> је у </w:t>
      </w:r>
      <w:r w:rsidR="00EB09B8" w:rsidRPr="00532D3B">
        <w:rPr>
          <w:rFonts w:asciiTheme="majorHAnsi" w:hAnsiTheme="majorHAnsi" w:cstheme="majorHAnsi"/>
          <w:b/>
          <w:sz w:val="24"/>
          <w:szCs w:val="24"/>
        </w:rPr>
        <w:t>Прилогу 5б</w:t>
      </w:r>
      <w:r w:rsidR="00EB09B8" w:rsidRPr="00532D3B">
        <w:rPr>
          <w:rFonts w:asciiTheme="majorHAnsi" w:hAnsiTheme="majorHAnsi" w:cstheme="majorHAnsi"/>
          <w:sz w:val="24"/>
          <w:szCs w:val="24"/>
        </w:rPr>
        <w:t>.</w:t>
      </w:r>
      <w:r w:rsidR="00FC7DDE" w:rsidRPr="00532D3B">
        <w:rPr>
          <w:rFonts w:asciiTheme="majorHAnsi" w:hAnsiTheme="majorHAnsi" w:cstheme="majorHAnsi"/>
          <w:sz w:val="24"/>
          <w:szCs w:val="24"/>
        </w:rPr>
        <w:t xml:space="preserve"> </w:t>
      </w:r>
      <w:proofErr w:type="gramStart"/>
      <w:r w:rsidR="00FC7DDE" w:rsidRPr="00532D3B">
        <w:rPr>
          <w:rFonts w:asciiTheme="majorHAnsi" w:hAnsiTheme="majorHAnsi" w:cstheme="majorHAnsi"/>
          <w:sz w:val="24"/>
          <w:szCs w:val="24"/>
        </w:rPr>
        <w:t>Програмом п</w:t>
      </w:r>
      <w:r w:rsidR="00CC064E" w:rsidRPr="00532D3B">
        <w:rPr>
          <w:rFonts w:asciiTheme="majorHAnsi" w:hAnsiTheme="majorHAnsi" w:cstheme="majorHAnsi"/>
          <w:sz w:val="24"/>
          <w:szCs w:val="24"/>
        </w:rPr>
        <w:t>о</w:t>
      </w:r>
      <w:r w:rsidR="00FC7DDE" w:rsidRPr="00532D3B">
        <w:rPr>
          <w:rFonts w:asciiTheme="majorHAnsi" w:hAnsiTheme="majorHAnsi" w:cstheme="majorHAnsi"/>
          <w:sz w:val="24"/>
          <w:szCs w:val="24"/>
        </w:rPr>
        <w:t>с</w:t>
      </w:r>
      <w:r w:rsidR="00CC064E" w:rsidRPr="00532D3B">
        <w:rPr>
          <w:rFonts w:asciiTheme="majorHAnsi" w:hAnsiTheme="majorHAnsi" w:cstheme="majorHAnsi"/>
          <w:sz w:val="24"/>
          <w:szCs w:val="24"/>
        </w:rPr>
        <w:t>ловања за 2022.</w:t>
      </w:r>
      <w:proofErr w:type="gramEnd"/>
      <w:r w:rsidR="00CC064E" w:rsidRPr="00532D3B">
        <w:rPr>
          <w:rFonts w:asciiTheme="majorHAnsi" w:hAnsiTheme="majorHAnsi" w:cstheme="majorHAnsi"/>
          <w:sz w:val="24"/>
          <w:szCs w:val="24"/>
        </w:rPr>
        <w:t xml:space="preserve"> </w:t>
      </w:r>
      <w:proofErr w:type="gramStart"/>
      <w:r w:rsidR="00CC064E" w:rsidRPr="00532D3B">
        <w:rPr>
          <w:rFonts w:asciiTheme="majorHAnsi" w:hAnsiTheme="majorHAnsi" w:cstheme="majorHAnsi"/>
          <w:sz w:val="24"/>
          <w:szCs w:val="24"/>
        </w:rPr>
        <w:t>годину</w:t>
      </w:r>
      <w:proofErr w:type="gramEnd"/>
      <w:r w:rsidR="00CC064E" w:rsidRPr="00532D3B">
        <w:rPr>
          <w:rFonts w:asciiTheme="majorHAnsi" w:hAnsiTheme="majorHAnsi" w:cstheme="majorHAnsi"/>
          <w:sz w:val="24"/>
          <w:szCs w:val="24"/>
        </w:rPr>
        <w:t>, предузеће је планирало прилив готовине у укупном изн</w:t>
      </w:r>
      <w:r w:rsidR="00FC7DDE" w:rsidRPr="00532D3B">
        <w:rPr>
          <w:rFonts w:asciiTheme="majorHAnsi" w:hAnsiTheme="majorHAnsi" w:cstheme="majorHAnsi"/>
          <w:sz w:val="24"/>
          <w:szCs w:val="24"/>
        </w:rPr>
        <w:t>осу од 208.300 хиљад</w:t>
      </w:r>
      <w:r w:rsidR="006B2204" w:rsidRPr="00532D3B">
        <w:rPr>
          <w:rFonts w:asciiTheme="majorHAnsi" w:hAnsiTheme="majorHAnsi" w:cstheme="majorHAnsi"/>
          <w:sz w:val="24"/>
          <w:szCs w:val="24"/>
        </w:rPr>
        <w:t>а</w:t>
      </w:r>
      <w:r w:rsidR="00FC7DDE" w:rsidRPr="00532D3B">
        <w:rPr>
          <w:rFonts w:asciiTheme="majorHAnsi" w:hAnsiTheme="majorHAnsi" w:cstheme="majorHAnsi"/>
          <w:sz w:val="24"/>
          <w:szCs w:val="24"/>
        </w:rPr>
        <w:t xml:space="preserve"> динара. </w:t>
      </w:r>
      <w:proofErr w:type="gramStart"/>
      <w:r w:rsidR="00FC7DDE" w:rsidRPr="00532D3B">
        <w:rPr>
          <w:rFonts w:asciiTheme="majorHAnsi" w:hAnsiTheme="majorHAnsi" w:cstheme="majorHAnsi"/>
          <w:sz w:val="24"/>
          <w:szCs w:val="24"/>
        </w:rPr>
        <w:t>О</w:t>
      </w:r>
      <w:r w:rsidR="00CC064E" w:rsidRPr="00532D3B">
        <w:rPr>
          <w:rFonts w:asciiTheme="majorHAnsi" w:hAnsiTheme="majorHAnsi" w:cstheme="majorHAnsi"/>
          <w:sz w:val="24"/>
          <w:szCs w:val="24"/>
        </w:rPr>
        <w:t>сновне приливе чине приливи из редовног пословања.</w:t>
      </w:r>
      <w:proofErr w:type="gramEnd"/>
      <w:r w:rsidR="00D61EF0" w:rsidRPr="00532D3B">
        <w:rPr>
          <w:rFonts w:asciiTheme="majorHAnsi" w:hAnsiTheme="majorHAnsi" w:cstheme="majorHAnsi"/>
          <w:sz w:val="24"/>
          <w:szCs w:val="24"/>
        </w:rPr>
        <w:t xml:space="preserve"> </w:t>
      </w:r>
      <w:proofErr w:type="gramStart"/>
      <w:r w:rsidR="00D61EF0" w:rsidRPr="00532D3B">
        <w:rPr>
          <w:rFonts w:asciiTheme="majorHAnsi" w:hAnsiTheme="majorHAnsi" w:cstheme="majorHAnsi"/>
          <w:sz w:val="24"/>
          <w:szCs w:val="24"/>
        </w:rPr>
        <w:t>Планирани одлив из пословне активности се планира у износу од 202.515 хиљад</w:t>
      </w:r>
      <w:r w:rsidR="00FC7DDE" w:rsidRPr="00532D3B">
        <w:rPr>
          <w:rFonts w:asciiTheme="majorHAnsi" w:hAnsiTheme="majorHAnsi" w:cstheme="majorHAnsi"/>
          <w:sz w:val="24"/>
          <w:szCs w:val="24"/>
        </w:rPr>
        <w:t>а</w:t>
      </w:r>
      <w:r w:rsidR="00D61EF0" w:rsidRPr="00532D3B">
        <w:rPr>
          <w:rFonts w:asciiTheme="majorHAnsi" w:hAnsiTheme="majorHAnsi" w:cstheme="majorHAnsi"/>
          <w:sz w:val="24"/>
          <w:szCs w:val="24"/>
        </w:rPr>
        <w:t xml:space="preserve"> динара.</w:t>
      </w:r>
      <w:proofErr w:type="gramEnd"/>
      <w:r w:rsidR="00D61EF0" w:rsidRPr="00532D3B">
        <w:rPr>
          <w:rFonts w:asciiTheme="majorHAnsi" w:hAnsiTheme="majorHAnsi" w:cstheme="majorHAnsi"/>
          <w:sz w:val="24"/>
          <w:szCs w:val="24"/>
        </w:rPr>
        <w:t xml:space="preserve"> </w:t>
      </w:r>
      <w:proofErr w:type="gramStart"/>
      <w:r w:rsidR="00D61EF0" w:rsidRPr="00532D3B">
        <w:rPr>
          <w:rFonts w:asciiTheme="majorHAnsi" w:hAnsiTheme="majorHAnsi" w:cstheme="majorHAnsi"/>
          <w:sz w:val="24"/>
          <w:szCs w:val="24"/>
        </w:rPr>
        <w:t>Готовина на почетку обрачунског пери</w:t>
      </w:r>
      <w:r w:rsidR="00923BD7" w:rsidRPr="00532D3B">
        <w:rPr>
          <w:rFonts w:asciiTheme="majorHAnsi" w:hAnsiTheme="majorHAnsi" w:cstheme="majorHAnsi"/>
          <w:sz w:val="24"/>
          <w:szCs w:val="24"/>
        </w:rPr>
        <w:t xml:space="preserve">ода </w:t>
      </w:r>
      <w:r w:rsidR="00FC7DDE" w:rsidRPr="00532D3B">
        <w:rPr>
          <w:rFonts w:asciiTheme="majorHAnsi" w:hAnsiTheme="majorHAnsi" w:cstheme="majorHAnsi"/>
          <w:sz w:val="24"/>
          <w:szCs w:val="24"/>
        </w:rPr>
        <w:t>износи</w:t>
      </w:r>
      <w:r w:rsidR="00923BD7" w:rsidRPr="00532D3B">
        <w:rPr>
          <w:rFonts w:asciiTheme="majorHAnsi" w:hAnsiTheme="majorHAnsi" w:cstheme="majorHAnsi"/>
          <w:sz w:val="24"/>
          <w:szCs w:val="24"/>
        </w:rPr>
        <w:t xml:space="preserve"> 27.810 хиљад</w:t>
      </w:r>
      <w:r w:rsidR="00FC7DDE" w:rsidRPr="00532D3B">
        <w:rPr>
          <w:rFonts w:asciiTheme="majorHAnsi" w:hAnsiTheme="majorHAnsi" w:cstheme="majorHAnsi"/>
          <w:sz w:val="24"/>
          <w:szCs w:val="24"/>
        </w:rPr>
        <w:t>а</w:t>
      </w:r>
      <w:r w:rsidR="00923BD7" w:rsidRPr="00532D3B">
        <w:rPr>
          <w:rFonts w:asciiTheme="majorHAnsi" w:hAnsiTheme="majorHAnsi" w:cstheme="majorHAnsi"/>
          <w:sz w:val="24"/>
          <w:szCs w:val="24"/>
        </w:rPr>
        <w:t xml:space="preserve"> динара, а готовина на крају обрачунског периода </w:t>
      </w:r>
      <w:r w:rsidR="00FC7DDE" w:rsidRPr="00532D3B">
        <w:rPr>
          <w:rFonts w:asciiTheme="majorHAnsi" w:hAnsiTheme="majorHAnsi" w:cstheme="majorHAnsi"/>
          <w:sz w:val="24"/>
          <w:szCs w:val="24"/>
        </w:rPr>
        <w:t xml:space="preserve">је </w:t>
      </w:r>
      <w:r w:rsidR="00923BD7" w:rsidRPr="00532D3B">
        <w:rPr>
          <w:rFonts w:asciiTheme="majorHAnsi" w:hAnsiTheme="majorHAnsi" w:cstheme="majorHAnsi"/>
          <w:sz w:val="24"/>
          <w:szCs w:val="24"/>
        </w:rPr>
        <w:t>21.000 хиљад</w:t>
      </w:r>
      <w:r w:rsidR="00FC7DDE" w:rsidRPr="00532D3B">
        <w:rPr>
          <w:rFonts w:asciiTheme="majorHAnsi" w:hAnsiTheme="majorHAnsi" w:cstheme="majorHAnsi"/>
          <w:sz w:val="24"/>
          <w:szCs w:val="24"/>
        </w:rPr>
        <w:t>а</w:t>
      </w:r>
      <w:r w:rsidR="00923BD7" w:rsidRPr="00532D3B">
        <w:rPr>
          <w:rFonts w:asciiTheme="majorHAnsi" w:hAnsiTheme="majorHAnsi" w:cstheme="majorHAnsi"/>
          <w:sz w:val="24"/>
          <w:szCs w:val="24"/>
        </w:rPr>
        <w:t xml:space="preserve"> динара.</w:t>
      </w:r>
      <w:proofErr w:type="gramEnd"/>
      <w:r w:rsidR="00923BD7" w:rsidRPr="00532D3B">
        <w:rPr>
          <w:rFonts w:asciiTheme="majorHAnsi" w:hAnsiTheme="majorHAnsi" w:cstheme="majorHAnsi"/>
          <w:sz w:val="24"/>
          <w:szCs w:val="24"/>
        </w:rPr>
        <w:t xml:space="preserve"> </w:t>
      </w:r>
    </w:p>
    <w:p w:rsidR="000105F8" w:rsidRPr="00532D3B" w:rsidRDefault="000105F8" w:rsidP="00EB09B8">
      <w:pPr>
        <w:pStyle w:val="Normal1"/>
        <w:pBdr>
          <w:top w:val="nil"/>
          <w:left w:val="nil"/>
          <w:bottom w:val="nil"/>
          <w:right w:val="nil"/>
          <w:between w:val="nil"/>
        </w:pBdr>
        <w:spacing w:after="0" w:line="240" w:lineRule="auto"/>
        <w:jc w:val="both"/>
        <w:rPr>
          <w:rFonts w:asciiTheme="majorHAnsi" w:hAnsiTheme="majorHAnsi" w:cstheme="majorHAnsi"/>
          <w:sz w:val="24"/>
          <w:szCs w:val="24"/>
        </w:rPr>
      </w:pPr>
    </w:p>
    <w:p w:rsidR="00C531C6" w:rsidRPr="00532D3B" w:rsidRDefault="00337872" w:rsidP="002263CA">
      <w:pPr>
        <w:pStyle w:val="ListParagraph"/>
        <w:numPr>
          <w:ilvl w:val="0"/>
          <w:numId w:val="2"/>
        </w:numPr>
        <w:jc w:val="center"/>
        <w:rPr>
          <w:rFonts w:asciiTheme="majorHAnsi" w:hAnsiTheme="majorHAnsi" w:cstheme="majorHAnsi"/>
          <w:b/>
          <w:sz w:val="24"/>
          <w:szCs w:val="24"/>
        </w:rPr>
      </w:pPr>
      <w:r w:rsidRPr="00532D3B">
        <w:rPr>
          <w:rFonts w:asciiTheme="majorHAnsi" w:hAnsiTheme="majorHAnsi" w:cstheme="majorHAnsi"/>
          <w:b/>
          <w:sz w:val="24"/>
          <w:szCs w:val="24"/>
        </w:rPr>
        <w:t>ПЛАНИРАНИ НАЧИН РАСПОДЕЛЕ ДОБИТИ, ОДН</w:t>
      </w:r>
      <w:r w:rsidR="00FC7DDE" w:rsidRPr="00532D3B">
        <w:rPr>
          <w:rFonts w:asciiTheme="majorHAnsi" w:hAnsiTheme="majorHAnsi" w:cstheme="majorHAnsi"/>
          <w:b/>
          <w:sz w:val="24"/>
          <w:szCs w:val="24"/>
        </w:rPr>
        <w:t>О</w:t>
      </w:r>
      <w:r w:rsidRPr="00532D3B">
        <w:rPr>
          <w:rFonts w:asciiTheme="majorHAnsi" w:hAnsiTheme="majorHAnsi" w:cstheme="majorHAnsi"/>
          <w:b/>
          <w:sz w:val="24"/>
          <w:szCs w:val="24"/>
        </w:rPr>
        <w:t>СНО ПЛАНИРАНИ НАЧИН ПОКРИЋА ГУБИТКА</w:t>
      </w:r>
    </w:p>
    <w:p w:rsidR="009D666D" w:rsidRPr="00532D3B" w:rsidRDefault="00917778" w:rsidP="002263CA">
      <w:pPr>
        <w:ind w:firstLine="360"/>
        <w:jc w:val="both"/>
        <w:rPr>
          <w:rFonts w:asciiTheme="majorHAnsi" w:hAnsiTheme="majorHAnsi" w:cstheme="majorHAnsi"/>
          <w:sz w:val="24"/>
          <w:szCs w:val="24"/>
        </w:rPr>
      </w:pPr>
      <w:proofErr w:type="gramStart"/>
      <w:r w:rsidRPr="00532D3B">
        <w:rPr>
          <w:rFonts w:asciiTheme="majorHAnsi" w:hAnsiTheme="majorHAnsi" w:cstheme="majorHAnsi"/>
          <w:sz w:val="24"/>
          <w:szCs w:val="24"/>
        </w:rPr>
        <w:t>Јавно комунално предузеће, као ни претходних</w:t>
      </w:r>
      <w:r w:rsidR="009D666D" w:rsidRPr="00532D3B">
        <w:rPr>
          <w:rFonts w:asciiTheme="majorHAnsi" w:hAnsiTheme="majorHAnsi" w:cstheme="majorHAnsi"/>
          <w:sz w:val="24"/>
          <w:szCs w:val="24"/>
        </w:rPr>
        <w:t xml:space="preserve"> година, не планира и</w:t>
      </w:r>
      <w:r w:rsidRPr="00532D3B">
        <w:rPr>
          <w:rFonts w:asciiTheme="majorHAnsi" w:hAnsiTheme="majorHAnsi" w:cstheme="majorHAnsi"/>
          <w:sz w:val="24"/>
          <w:szCs w:val="24"/>
        </w:rPr>
        <w:t xml:space="preserve"> што је још битније, не остварује губитке у пословању.</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Расподела добити ће се вршити у складу са чланом 58.</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Закона о јавним предузећима („Сл. глас</w:t>
      </w:r>
      <w:r w:rsidR="002263CA" w:rsidRPr="00532D3B">
        <w:rPr>
          <w:rFonts w:asciiTheme="majorHAnsi" w:hAnsiTheme="majorHAnsi" w:cstheme="majorHAnsi"/>
          <w:sz w:val="24"/>
          <w:szCs w:val="24"/>
        </w:rPr>
        <w:t>ник РС“, бр. 15/2016 и 88/2019).</w:t>
      </w:r>
      <w:proofErr w:type="gramEnd"/>
      <w:r w:rsidRPr="00532D3B">
        <w:rPr>
          <w:rFonts w:asciiTheme="majorHAnsi" w:hAnsiTheme="majorHAnsi" w:cstheme="majorHAnsi"/>
          <w:sz w:val="24"/>
          <w:szCs w:val="24"/>
        </w:rPr>
        <w:t xml:space="preserve"> </w:t>
      </w:r>
      <w:proofErr w:type="gramStart"/>
      <w:r w:rsidR="002263CA" w:rsidRPr="00532D3B">
        <w:rPr>
          <w:rFonts w:asciiTheme="majorHAnsi" w:hAnsiTheme="majorHAnsi" w:cstheme="majorHAnsi"/>
          <w:sz w:val="24"/>
          <w:szCs w:val="24"/>
        </w:rPr>
        <w:t>За 2022.</w:t>
      </w:r>
      <w:r w:rsidRPr="00532D3B">
        <w:rPr>
          <w:rFonts w:asciiTheme="majorHAnsi" w:hAnsiTheme="majorHAnsi" w:cstheme="majorHAnsi"/>
          <w:sz w:val="24"/>
          <w:szCs w:val="24"/>
        </w:rPr>
        <w:t>годину планирана</w:t>
      </w:r>
      <w:r w:rsidR="002263CA" w:rsidRPr="00532D3B">
        <w:rPr>
          <w:rFonts w:asciiTheme="majorHAnsi" w:hAnsiTheme="majorHAnsi" w:cstheme="majorHAnsi"/>
          <w:sz w:val="24"/>
          <w:szCs w:val="24"/>
        </w:rPr>
        <w:t xml:space="preserve"> ће бити </w:t>
      </w:r>
      <w:r w:rsidRPr="00532D3B">
        <w:rPr>
          <w:rFonts w:asciiTheme="majorHAnsi" w:hAnsiTheme="majorHAnsi" w:cstheme="majorHAnsi"/>
          <w:sz w:val="24"/>
          <w:szCs w:val="24"/>
        </w:rPr>
        <w:t xml:space="preserve">нето добит, на крају године, у износу од </w:t>
      </w:r>
      <w:r w:rsidR="00FC5007" w:rsidRPr="00532D3B">
        <w:rPr>
          <w:rFonts w:asciiTheme="majorHAnsi" w:hAnsiTheme="majorHAnsi" w:cstheme="majorHAnsi"/>
          <w:sz w:val="24"/>
          <w:szCs w:val="24"/>
        </w:rPr>
        <w:t>520.000</w:t>
      </w:r>
      <w:r w:rsidRPr="00532D3B">
        <w:rPr>
          <w:rFonts w:asciiTheme="majorHAnsi" w:hAnsiTheme="majorHAnsi" w:cstheme="majorHAnsi"/>
          <w:sz w:val="24"/>
          <w:szCs w:val="24"/>
        </w:rPr>
        <w:t>,00 динара.</w:t>
      </w:r>
      <w:proofErr w:type="gramEnd"/>
      <w:r w:rsidRPr="00532D3B">
        <w:rPr>
          <w:rFonts w:asciiTheme="majorHAnsi" w:hAnsiTheme="majorHAnsi" w:cstheme="majorHAnsi"/>
          <w:sz w:val="24"/>
          <w:szCs w:val="24"/>
        </w:rPr>
        <w:t xml:space="preserve"> Остварена добит се првенствено распоређује за покривање губитака из претходног периода, а део средстава од преосталог дела остварене добити, у висини утврђеној Одлуком о буџету Општине </w:t>
      </w:r>
      <w:r w:rsidR="002263CA" w:rsidRPr="00532D3B">
        <w:rPr>
          <w:rFonts w:asciiTheme="majorHAnsi" w:hAnsiTheme="majorHAnsi" w:cstheme="majorHAnsi"/>
          <w:sz w:val="24"/>
          <w:szCs w:val="24"/>
        </w:rPr>
        <w:t>Бачка Топола</w:t>
      </w:r>
      <w:r w:rsidRPr="00532D3B">
        <w:rPr>
          <w:rFonts w:asciiTheme="majorHAnsi" w:hAnsiTheme="majorHAnsi" w:cstheme="majorHAnsi"/>
          <w:sz w:val="24"/>
          <w:szCs w:val="24"/>
        </w:rPr>
        <w:t xml:space="preserve"> и Одлуком Надзорног одбора предузећа, усмерава се оснивачу и уплаћује на рачун прописан за наплату јавних прихода</w:t>
      </w:r>
      <w:r w:rsidR="002263CA" w:rsidRPr="00532D3B">
        <w:rPr>
          <w:rFonts w:asciiTheme="majorHAnsi" w:hAnsiTheme="majorHAnsi" w:cstheme="majorHAnsi"/>
          <w:sz w:val="24"/>
          <w:szCs w:val="24"/>
        </w:rPr>
        <w:t>.</w:t>
      </w:r>
      <w:r w:rsidR="00F87A92" w:rsidRPr="00532D3B">
        <w:rPr>
          <w:rFonts w:asciiTheme="majorHAnsi" w:hAnsiTheme="majorHAnsi" w:cstheme="majorHAnsi"/>
          <w:sz w:val="24"/>
          <w:szCs w:val="24"/>
        </w:rPr>
        <w:t xml:space="preserve"> </w:t>
      </w:r>
      <w:proofErr w:type="gramStart"/>
      <w:r w:rsidR="009F7989" w:rsidRPr="00532D3B">
        <w:rPr>
          <w:rFonts w:asciiTheme="majorHAnsi" w:hAnsiTheme="majorHAnsi" w:cstheme="majorHAnsi"/>
          <w:sz w:val="24"/>
          <w:szCs w:val="24"/>
        </w:rPr>
        <w:t>Укупна остварена нето добит од 2018.године је уплаћен</w:t>
      </w:r>
      <w:r w:rsidR="009D666D" w:rsidRPr="00532D3B">
        <w:rPr>
          <w:rFonts w:asciiTheme="majorHAnsi" w:hAnsiTheme="majorHAnsi" w:cstheme="majorHAnsi"/>
          <w:sz w:val="24"/>
          <w:szCs w:val="24"/>
        </w:rPr>
        <w:t>а</w:t>
      </w:r>
      <w:r w:rsidR="009F7989" w:rsidRPr="00532D3B">
        <w:rPr>
          <w:rFonts w:asciiTheme="majorHAnsi" w:hAnsiTheme="majorHAnsi" w:cstheme="majorHAnsi"/>
          <w:sz w:val="24"/>
          <w:szCs w:val="24"/>
        </w:rPr>
        <w:t xml:space="preserve"> у буџет општине у складу са одлуком Надзорног одбора.</w:t>
      </w:r>
      <w:proofErr w:type="gramEnd"/>
      <w:r w:rsidR="009F7989" w:rsidRPr="00532D3B">
        <w:rPr>
          <w:rFonts w:asciiTheme="majorHAnsi" w:hAnsiTheme="majorHAnsi" w:cstheme="majorHAnsi"/>
          <w:sz w:val="24"/>
          <w:szCs w:val="24"/>
        </w:rPr>
        <w:t xml:space="preserve"> </w:t>
      </w:r>
      <w:proofErr w:type="gramStart"/>
      <w:r w:rsidR="009F7989" w:rsidRPr="00532D3B">
        <w:rPr>
          <w:rFonts w:asciiTheme="majorHAnsi" w:hAnsiTheme="majorHAnsi" w:cstheme="majorHAnsi"/>
          <w:sz w:val="24"/>
          <w:szCs w:val="24"/>
        </w:rPr>
        <w:t>И то за пословну 2018</w:t>
      </w:r>
      <w:r w:rsidR="009D666D" w:rsidRPr="00532D3B">
        <w:rPr>
          <w:rFonts w:asciiTheme="majorHAnsi" w:hAnsiTheme="majorHAnsi" w:cstheme="majorHAnsi"/>
          <w:sz w:val="24"/>
          <w:szCs w:val="24"/>
        </w:rPr>
        <w:t>.</w:t>
      </w:r>
      <w:proofErr w:type="gramEnd"/>
      <w:r w:rsidR="009F7989" w:rsidRPr="00532D3B">
        <w:rPr>
          <w:rFonts w:asciiTheme="majorHAnsi" w:hAnsiTheme="majorHAnsi" w:cstheme="majorHAnsi"/>
          <w:sz w:val="24"/>
          <w:szCs w:val="24"/>
        </w:rPr>
        <w:t xml:space="preserve"> </w:t>
      </w:r>
      <w:proofErr w:type="gramStart"/>
      <w:r w:rsidR="009F7989" w:rsidRPr="00532D3B">
        <w:rPr>
          <w:rFonts w:asciiTheme="majorHAnsi" w:hAnsiTheme="majorHAnsi" w:cstheme="majorHAnsi"/>
          <w:sz w:val="24"/>
          <w:szCs w:val="24"/>
        </w:rPr>
        <w:t>годин</w:t>
      </w:r>
      <w:r w:rsidR="009D666D" w:rsidRPr="00532D3B">
        <w:rPr>
          <w:rFonts w:asciiTheme="majorHAnsi" w:hAnsiTheme="majorHAnsi" w:cstheme="majorHAnsi"/>
          <w:sz w:val="24"/>
          <w:szCs w:val="24"/>
        </w:rPr>
        <w:t>у</w:t>
      </w:r>
      <w:proofErr w:type="gramEnd"/>
      <w:r w:rsidR="009F7989" w:rsidRPr="00532D3B">
        <w:rPr>
          <w:rFonts w:asciiTheme="majorHAnsi" w:hAnsiTheme="majorHAnsi" w:cstheme="majorHAnsi"/>
          <w:sz w:val="24"/>
          <w:szCs w:val="24"/>
        </w:rPr>
        <w:t xml:space="preserve"> исказан</w:t>
      </w:r>
      <w:r w:rsidR="009D666D" w:rsidRPr="00532D3B">
        <w:rPr>
          <w:rFonts w:asciiTheme="majorHAnsi" w:hAnsiTheme="majorHAnsi" w:cstheme="majorHAnsi"/>
          <w:sz w:val="24"/>
          <w:szCs w:val="24"/>
        </w:rPr>
        <w:t>а</w:t>
      </w:r>
      <w:r w:rsidR="009F7989" w:rsidRPr="00532D3B">
        <w:rPr>
          <w:rFonts w:asciiTheme="majorHAnsi" w:hAnsiTheme="majorHAnsi" w:cstheme="majorHAnsi"/>
          <w:sz w:val="24"/>
          <w:szCs w:val="24"/>
        </w:rPr>
        <w:t xml:space="preserve"> добит</w:t>
      </w:r>
      <w:r w:rsidR="009D666D" w:rsidRPr="00532D3B">
        <w:rPr>
          <w:rFonts w:asciiTheme="majorHAnsi" w:hAnsiTheme="majorHAnsi" w:cstheme="majorHAnsi"/>
          <w:sz w:val="24"/>
          <w:szCs w:val="24"/>
        </w:rPr>
        <w:t xml:space="preserve"> је</w:t>
      </w:r>
      <w:r w:rsidR="009F7989" w:rsidRPr="00532D3B">
        <w:rPr>
          <w:rFonts w:asciiTheme="majorHAnsi" w:hAnsiTheme="majorHAnsi" w:cstheme="majorHAnsi"/>
          <w:sz w:val="24"/>
          <w:szCs w:val="24"/>
        </w:rPr>
        <w:t xml:space="preserve"> у износу од 6.777.879 динара који је уплаћен у 2019.години у износу од 3.388.939 динара. </w:t>
      </w:r>
      <w:proofErr w:type="gramStart"/>
      <w:r w:rsidR="009F7989" w:rsidRPr="00532D3B">
        <w:rPr>
          <w:rFonts w:asciiTheme="majorHAnsi" w:hAnsiTheme="majorHAnsi" w:cstheme="majorHAnsi"/>
          <w:sz w:val="24"/>
          <w:szCs w:val="24"/>
        </w:rPr>
        <w:t>У 2019</w:t>
      </w:r>
      <w:r w:rsidR="009D666D" w:rsidRPr="00532D3B">
        <w:rPr>
          <w:rFonts w:asciiTheme="majorHAnsi" w:hAnsiTheme="majorHAnsi" w:cstheme="majorHAnsi"/>
          <w:sz w:val="24"/>
          <w:szCs w:val="24"/>
        </w:rPr>
        <w:t>.</w:t>
      </w:r>
      <w:proofErr w:type="gramEnd"/>
      <w:r w:rsidR="009F7989" w:rsidRPr="00532D3B">
        <w:rPr>
          <w:rFonts w:asciiTheme="majorHAnsi" w:hAnsiTheme="majorHAnsi" w:cstheme="majorHAnsi"/>
          <w:sz w:val="24"/>
          <w:szCs w:val="24"/>
        </w:rPr>
        <w:t xml:space="preserve"> </w:t>
      </w:r>
      <w:proofErr w:type="gramStart"/>
      <w:r w:rsidR="009F7989" w:rsidRPr="00532D3B">
        <w:rPr>
          <w:rFonts w:asciiTheme="majorHAnsi" w:hAnsiTheme="majorHAnsi" w:cstheme="majorHAnsi"/>
          <w:sz w:val="24"/>
          <w:szCs w:val="24"/>
        </w:rPr>
        <w:t>години</w:t>
      </w:r>
      <w:proofErr w:type="gramEnd"/>
      <w:r w:rsidR="009F7989" w:rsidRPr="00532D3B">
        <w:rPr>
          <w:rFonts w:asciiTheme="majorHAnsi" w:hAnsiTheme="majorHAnsi" w:cstheme="majorHAnsi"/>
          <w:sz w:val="24"/>
          <w:szCs w:val="24"/>
        </w:rPr>
        <w:t xml:space="preserve"> укупна остварена нето добит је би</w:t>
      </w:r>
      <w:r w:rsidR="009D666D" w:rsidRPr="00532D3B">
        <w:rPr>
          <w:rFonts w:asciiTheme="majorHAnsi" w:hAnsiTheme="majorHAnsi" w:cstheme="majorHAnsi"/>
          <w:sz w:val="24"/>
          <w:szCs w:val="24"/>
        </w:rPr>
        <w:t>ла</w:t>
      </w:r>
      <w:r w:rsidR="009F7989" w:rsidRPr="00532D3B">
        <w:rPr>
          <w:rFonts w:asciiTheme="majorHAnsi" w:hAnsiTheme="majorHAnsi" w:cstheme="majorHAnsi"/>
          <w:sz w:val="24"/>
          <w:szCs w:val="24"/>
        </w:rPr>
        <w:t xml:space="preserve"> 712.869 динара</w:t>
      </w:r>
      <w:r w:rsidR="009D666D" w:rsidRPr="00532D3B">
        <w:rPr>
          <w:rFonts w:asciiTheme="majorHAnsi" w:hAnsiTheme="majorHAnsi" w:cstheme="majorHAnsi"/>
          <w:sz w:val="24"/>
          <w:szCs w:val="24"/>
        </w:rPr>
        <w:t>,</w:t>
      </w:r>
      <w:r w:rsidR="009F7989" w:rsidRPr="00532D3B">
        <w:rPr>
          <w:rFonts w:asciiTheme="majorHAnsi" w:hAnsiTheme="majorHAnsi" w:cstheme="majorHAnsi"/>
          <w:sz w:val="24"/>
          <w:szCs w:val="24"/>
        </w:rPr>
        <w:t xml:space="preserve"> а у 2020</w:t>
      </w:r>
      <w:r w:rsidR="009D666D" w:rsidRPr="00532D3B">
        <w:rPr>
          <w:rFonts w:asciiTheme="majorHAnsi" w:hAnsiTheme="majorHAnsi" w:cstheme="majorHAnsi"/>
          <w:sz w:val="24"/>
          <w:szCs w:val="24"/>
        </w:rPr>
        <w:t>.</w:t>
      </w:r>
      <w:r w:rsidR="009F7989" w:rsidRPr="00532D3B">
        <w:rPr>
          <w:rFonts w:asciiTheme="majorHAnsi" w:hAnsiTheme="majorHAnsi" w:cstheme="majorHAnsi"/>
          <w:sz w:val="24"/>
          <w:szCs w:val="24"/>
        </w:rPr>
        <w:t xml:space="preserve"> </w:t>
      </w:r>
      <w:proofErr w:type="gramStart"/>
      <w:r w:rsidR="009F7989" w:rsidRPr="00532D3B">
        <w:rPr>
          <w:rFonts w:asciiTheme="majorHAnsi" w:hAnsiTheme="majorHAnsi" w:cstheme="majorHAnsi"/>
          <w:sz w:val="24"/>
          <w:szCs w:val="24"/>
        </w:rPr>
        <w:t>години</w:t>
      </w:r>
      <w:proofErr w:type="gramEnd"/>
      <w:r w:rsidR="0093241A" w:rsidRPr="00532D3B">
        <w:rPr>
          <w:rFonts w:asciiTheme="majorHAnsi" w:hAnsiTheme="majorHAnsi" w:cstheme="majorHAnsi"/>
          <w:sz w:val="24"/>
          <w:szCs w:val="24"/>
        </w:rPr>
        <w:t xml:space="preserve"> је уплаћен</w:t>
      </w:r>
      <w:r w:rsidR="009D666D" w:rsidRPr="00532D3B">
        <w:rPr>
          <w:rFonts w:asciiTheme="majorHAnsi" w:hAnsiTheme="majorHAnsi" w:cstheme="majorHAnsi"/>
          <w:sz w:val="24"/>
          <w:szCs w:val="24"/>
        </w:rPr>
        <w:t>о</w:t>
      </w:r>
      <w:r w:rsidR="0093241A" w:rsidRPr="00532D3B">
        <w:rPr>
          <w:rFonts w:asciiTheme="majorHAnsi" w:hAnsiTheme="majorHAnsi" w:cstheme="majorHAnsi"/>
          <w:sz w:val="24"/>
          <w:szCs w:val="24"/>
        </w:rPr>
        <w:t xml:space="preserve"> 356.434 динара, а у 2020.години је остварен</w:t>
      </w:r>
      <w:r w:rsidR="009D666D" w:rsidRPr="00532D3B">
        <w:rPr>
          <w:rFonts w:asciiTheme="majorHAnsi" w:hAnsiTheme="majorHAnsi" w:cstheme="majorHAnsi"/>
          <w:sz w:val="24"/>
          <w:szCs w:val="24"/>
        </w:rPr>
        <w:t>о</w:t>
      </w:r>
      <w:r w:rsidR="0093241A" w:rsidRPr="00532D3B">
        <w:rPr>
          <w:rFonts w:asciiTheme="majorHAnsi" w:hAnsiTheme="majorHAnsi" w:cstheme="majorHAnsi"/>
          <w:sz w:val="24"/>
          <w:szCs w:val="24"/>
        </w:rPr>
        <w:t xml:space="preserve"> 526.455 динара</w:t>
      </w:r>
      <w:r w:rsidR="009D666D" w:rsidRPr="00532D3B">
        <w:rPr>
          <w:rFonts w:asciiTheme="majorHAnsi" w:hAnsiTheme="majorHAnsi" w:cstheme="majorHAnsi"/>
          <w:sz w:val="24"/>
          <w:szCs w:val="24"/>
        </w:rPr>
        <w:t xml:space="preserve">. </w:t>
      </w:r>
      <w:proofErr w:type="gramStart"/>
      <w:r w:rsidR="009D666D" w:rsidRPr="00532D3B">
        <w:rPr>
          <w:rFonts w:asciiTheme="majorHAnsi" w:hAnsiTheme="majorHAnsi" w:cstheme="majorHAnsi"/>
          <w:sz w:val="24"/>
          <w:szCs w:val="24"/>
        </w:rPr>
        <w:t>У</w:t>
      </w:r>
      <w:r w:rsidR="0093241A" w:rsidRPr="00532D3B">
        <w:rPr>
          <w:rFonts w:asciiTheme="majorHAnsi" w:hAnsiTheme="majorHAnsi" w:cstheme="majorHAnsi"/>
          <w:sz w:val="24"/>
          <w:szCs w:val="24"/>
        </w:rPr>
        <w:t xml:space="preserve"> 2021.години ће </w:t>
      </w:r>
      <w:r w:rsidR="009D666D" w:rsidRPr="00532D3B">
        <w:rPr>
          <w:rFonts w:asciiTheme="majorHAnsi" w:hAnsiTheme="majorHAnsi" w:cstheme="majorHAnsi"/>
          <w:sz w:val="24"/>
          <w:szCs w:val="24"/>
        </w:rPr>
        <w:t xml:space="preserve">у буџет општине </w:t>
      </w:r>
      <w:r w:rsidR="0093241A" w:rsidRPr="00532D3B">
        <w:rPr>
          <w:rFonts w:asciiTheme="majorHAnsi" w:hAnsiTheme="majorHAnsi" w:cstheme="majorHAnsi"/>
          <w:sz w:val="24"/>
          <w:szCs w:val="24"/>
        </w:rPr>
        <w:t>бити уплаћен</w:t>
      </w:r>
      <w:r w:rsidR="009D666D" w:rsidRPr="00532D3B">
        <w:rPr>
          <w:rFonts w:asciiTheme="majorHAnsi" w:hAnsiTheme="majorHAnsi" w:cstheme="majorHAnsi"/>
          <w:sz w:val="24"/>
          <w:szCs w:val="24"/>
        </w:rPr>
        <w:t>о</w:t>
      </w:r>
      <w:r w:rsidR="0093241A" w:rsidRPr="00532D3B">
        <w:rPr>
          <w:rFonts w:asciiTheme="majorHAnsi" w:hAnsiTheme="majorHAnsi" w:cstheme="majorHAnsi"/>
          <w:sz w:val="24"/>
          <w:szCs w:val="24"/>
        </w:rPr>
        <w:t xml:space="preserve"> 263.227,54</w:t>
      </w:r>
      <w:r w:rsidR="009D666D" w:rsidRPr="00532D3B">
        <w:rPr>
          <w:rFonts w:asciiTheme="majorHAnsi" w:hAnsiTheme="majorHAnsi" w:cstheme="majorHAnsi"/>
          <w:sz w:val="24"/>
          <w:szCs w:val="24"/>
        </w:rPr>
        <w:t xml:space="preserve"> динара</w:t>
      </w:r>
      <w:r w:rsidR="0093241A" w:rsidRPr="00532D3B">
        <w:rPr>
          <w:rFonts w:asciiTheme="majorHAnsi" w:hAnsiTheme="majorHAnsi" w:cstheme="majorHAnsi"/>
          <w:sz w:val="24"/>
          <w:szCs w:val="24"/>
        </w:rPr>
        <w:t>.</w:t>
      </w:r>
      <w:proofErr w:type="gramEnd"/>
      <w:r w:rsidR="0093241A" w:rsidRPr="00532D3B">
        <w:rPr>
          <w:rFonts w:asciiTheme="majorHAnsi" w:hAnsiTheme="majorHAnsi" w:cstheme="majorHAnsi"/>
          <w:sz w:val="24"/>
          <w:szCs w:val="24"/>
        </w:rPr>
        <w:t xml:space="preserve"> </w:t>
      </w:r>
    </w:p>
    <w:p w:rsidR="006A7B68" w:rsidRPr="00532D3B" w:rsidRDefault="006A7B68" w:rsidP="00337872">
      <w:pPr>
        <w:pStyle w:val="ListParagraph"/>
        <w:rPr>
          <w:rFonts w:asciiTheme="majorHAnsi" w:hAnsiTheme="majorHAnsi" w:cstheme="majorHAnsi"/>
          <w:sz w:val="24"/>
          <w:szCs w:val="24"/>
        </w:rPr>
      </w:pPr>
    </w:p>
    <w:p w:rsidR="00337872" w:rsidRPr="00532D3B" w:rsidRDefault="009D666D" w:rsidP="00CF3DDF">
      <w:pPr>
        <w:pStyle w:val="ListParagraph"/>
        <w:numPr>
          <w:ilvl w:val="0"/>
          <w:numId w:val="2"/>
        </w:numPr>
        <w:jc w:val="center"/>
        <w:rPr>
          <w:rFonts w:asciiTheme="majorHAnsi" w:hAnsiTheme="majorHAnsi" w:cstheme="majorHAnsi"/>
          <w:b/>
          <w:sz w:val="24"/>
          <w:szCs w:val="24"/>
        </w:rPr>
      </w:pPr>
      <w:r w:rsidRPr="00532D3B">
        <w:rPr>
          <w:rFonts w:asciiTheme="majorHAnsi" w:hAnsiTheme="majorHAnsi" w:cstheme="majorHAnsi"/>
          <w:b/>
          <w:sz w:val="24"/>
          <w:szCs w:val="24"/>
        </w:rPr>
        <w:t xml:space="preserve">ПЛАН ЗАРАДА И ЗАПОШЉАВАЊА  </w:t>
      </w:r>
    </w:p>
    <w:p w:rsidR="00C531C6" w:rsidRPr="00532D3B" w:rsidRDefault="005856E6" w:rsidP="005856E6">
      <w:pPr>
        <w:ind w:firstLine="360"/>
        <w:jc w:val="both"/>
        <w:rPr>
          <w:rFonts w:asciiTheme="majorHAnsi" w:hAnsiTheme="majorHAnsi" w:cstheme="majorHAnsi"/>
          <w:sz w:val="24"/>
          <w:szCs w:val="24"/>
        </w:rPr>
      </w:pPr>
      <w:proofErr w:type="gramStart"/>
      <w:r w:rsidRPr="00532D3B">
        <w:rPr>
          <w:rFonts w:asciiTheme="majorHAnsi" w:hAnsiTheme="majorHAnsi" w:cstheme="majorHAnsi"/>
          <w:sz w:val="24"/>
          <w:szCs w:val="24"/>
        </w:rPr>
        <w:t>Закон о јавним предузећима у члану 60.</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прописује</w:t>
      </w:r>
      <w:proofErr w:type="gramEnd"/>
      <w:r w:rsidRPr="00532D3B">
        <w:rPr>
          <w:rFonts w:asciiTheme="majorHAnsi" w:hAnsiTheme="majorHAnsi" w:cstheme="majorHAnsi"/>
          <w:sz w:val="24"/>
          <w:szCs w:val="24"/>
        </w:rPr>
        <w:t xml:space="preserve"> да годишњи програм мора да садржи план зарада, мас</w:t>
      </w:r>
      <w:r w:rsidR="00B4012A" w:rsidRPr="00532D3B">
        <w:rPr>
          <w:rFonts w:asciiTheme="majorHAnsi" w:hAnsiTheme="majorHAnsi" w:cstheme="majorHAnsi"/>
          <w:sz w:val="24"/>
          <w:szCs w:val="24"/>
        </w:rPr>
        <w:t>у</w:t>
      </w:r>
      <w:r w:rsidRPr="00532D3B">
        <w:rPr>
          <w:rFonts w:asciiTheme="majorHAnsi" w:hAnsiTheme="majorHAnsi" w:cstheme="majorHAnsi"/>
          <w:sz w:val="24"/>
          <w:szCs w:val="24"/>
        </w:rPr>
        <w:t xml:space="preserve"> зарад</w:t>
      </w:r>
      <w:r w:rsidR="00B4012A" w:rsidRPr="00532D3B">
        <w:rPr>
          <w:rFonts w:asciiTheme="majorHAnsi" w:hAnsiTheme="majorHAnsi" w:cstheme="majorHAnsi"/>
          <w:sz w:val="24"/>
          <w:szCs w:val="24"/>
        </w:rPr>
        <w:t>а</w:t>
      </w:r>
      <w:r w:rsidRPr="00532D3B">
        <w:rPr>
          <w:rFonts w:asciiTheme="majorHAnsi" w:hAnsiTheme="majorHAnsi" w:cstheme="majorHAnsi"/>
          <w:sz w:val="24"/>
          <w:szCs w:val="24"/>
        </w:rPr>
        <w:t>, план запошљавања као и број запослених.</w:t>
      </w:r>
    </w:p>
    <w:p w:rsidR="00FF34CA" w:rsidRPr="00532D3B" w:rsidRDefault="005856E6" w:rsidP="007B48EB">
      <w:pPr>
        <w:ind w:firstLine="360"/>
        <w:jc w:val="both"/>
        <w:rPr>
          <w:rFonts w:asciiTheme="majorHAnsi" w:eastAsia="Times New Roman" w:hAnsiTheme="majorHAnsi" w:cstheme="majorHAnsi"/>
          <w:color w:val="000000"/>
          <w:sz w:val="24"/>
          <w:szCs w:val="24"/>
        </w:rPr>
      </w:pPr>
      <w:proofErr w:type="gramStart"/>
      <w:r w:rsidRPr="00532D3B">
        <w:rPr>
          <w:rFonts w:asciiTheme="majorHAnsi" w:hAnsiTheme="majorHAnsi" w:cstheme="majorHAnsi"/>
          <w:sz w:val="24"/>
          <w:szCs w:val="24"/>
        </w:rPr>
        <w:t xml:space="preserve">У </w:t>
      </w:r>
      <w:r w:rsidRPr="00532D3B">
        <w:rPr>
          <w:rFonts w:asciiTheme="majorHAnsi" w:hAnsiTheme="majorHAnsi" w:cstheme="majorHAnsi"/>
          <w:b/>
          <w:sz w:val="24"/>
          <w:szCs w:val="24"/>
        </w:rPr>
        <w:t>Прилогу 8</w:t>
      </w:r>
      <w:r w:rsidRPr="00532D3B">
        <w:rPr>
          <w:rFonts w:asciiTheme="majorHAnsi" w:hAnsiTheme="majorHAnsi" w:cstheme="majorHAnsi"/>
          <w:sz w:val="24"/>
          <w:szCs w:val="24"/>
        </w:rPr>
        <w:t>.</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су</w:t>
      </w:r>
      <w:proofErr w:type="gramEnd"/>
      <w:r w:rsidRPr="00532D3B">
        <w:rPr>
          <w:rFonts w:asciiTheme="majorHAnsi" w:hAnsiTheme="majorHAnsi" w:cstheme="majorHAnsi"/>
          <w:sz w:val="24"/>
          <w:szCs w:val="24"/>
        </w:rPr>
        <w:t xml:space="preserve"> бројеви запослених по секторима- обрачунским јединицама. </w:t>
      </w:r>
      <w:proofErr w:type="gramStart"/>
      <w:r w:rsidRPr="00532D3B">
        <w:rPr>
          <w:rFonts w:asciiTheme="majorHAnsi" w:hAnsiTheme="majorHAnsi" w:cstheme="majorHAnsi"/>
          <w:sz w:val="24"/>
          <w:szCs w:val="24"/>
        </w:rPr>
        <w:t>Из тога се види да је основни проблем што предузеће не располаже са довољн</w:t>
      </w:r>
      <w:r w:rsidR="005E1915" w:rsidRPr="00532D3B">
        <w:rPr>
          <w:rFonts w:asciiTheme="majorHAnsi" w:hAnsiTheme="majorHAnsi" w:cstheme="majorHAnsi"/>
          <w:sz w:val="24"/>
          <w:szCs w:val="24"/>
        </w:rPr>
        <w:t>им</w:t>
      </w:r>
      <w:r w:rsidRPr="00532D3B">
        <w:rPr>
          <w:rFonts w:asciiTheme="majorHAnsi" w:hAnsiTheme="majorHAnsi" w:cstheme="majorHAnsi"/>
          <w:sz w:val="24"/>
          <w:szCs w:val="24"/>
        </w:rPr>
        <w:t xml:space="preserve"> број</w:t>
      </w:r>
      <w:r w:rsidR="005E1915" w:rsidRPr="00532D3B">
        <w:rPr>
          <w:rFonts w:asciiTheme="majorHAnsi" w:hAnsiTheme="majorHAnsi" w:cstheme="majorHAnsi"/>
          <w:sz w:val="24"/>
          <w:szCs w:val="24"/>
        </w:rPr>
        <w:t>ем</w:t>
      </w:r>
      <w:r w:rsidRPr="00532D3B">
        <w:rPr>
          <w:rFonts w:asciiTheme="majorHAnsi" w:hAnsiTheme="majorHAnsi" w:cstheme="majorHAnsi"/>
          <w:sz w:val="24"/>
          <w:szCs w:val="24"/>
        </w:rPr>
        <w:t xml:space="preserve"> оперативних и теренских радника.</w:t>
      </w:r>
      <w:proofErr w:type="gramEnd"/>
      <w:r w:rsidRPr="00532D3B">
        <w:rPr>
          <w:rFonts w:asciiTheme="majorHAnsi" w:hAnsiTheme="majorHAnsi" w:cstheme="majorHAnsi"/>
          <w:sz w:val="24"/>
          <w:szCs w:val="24"/>
        </w:rPr>
        <w:t xml:space="preserve"> </w:t>
      </w:r>
      <w:proofErr w:type="gramStart"/>
      <w:r w:rsidR="005E1915" w:rsidRPr="00532D3B">
        <w:rPr>
          <w:rFonts w:asciiTheme="majorHAnsi" w:hAnsiTheme="majorHAnsi" w:cstheme="majorHAnsi"/>
          <w:sz w:val="24"/>
          <w:szCs w:val="24"/>
        </w:rPr>
        <w:t>Највећа потреба је</w:t>
      </w:r>
      <w:r w:rsidRPr="00532D3B">
        <w:rPr>
          <w:rFonts w:asciiTheme="majorHAnsi" w:hAnsiTheme="majorHAnsi" w:cstheme="majorHAnsi"/>
          <w:sz w:val="24"/>
          <w:szCs w:val="24"/>
        </w:rPr>
        <w:t xml:space="preserve"> на радним местима комунални</w:t>
      </w:r>
      <w:r w:rsidR="005E1915" w:rsidRPr="00532D3B">
        <w:rPr>
          <w:rFonts w:asciiTheme="majorHAnsi" w:hAnsiTheme="majorHAnsi" w:cstheme="majorHAnsi"/>
          <w:sz w:val="24"/>
          <w:szCs w:val="24"/>
        </w:rPr>
        <w:t>х</w:t>
      </w:r>
      <w:r w:rsidRPr="00532D3B">
        <w:rPr>
          <w:rFonts w:asciiTheme="majorHAnsi" w:hAnsiTheme="majorHAnsi" w:cstheme="majorHAnsi"/>
          <w:sz w:val="24"/>
          <w:szCs w:val="24"/>
        </w:rPr>
        <w:t xml:space="preserve"> радник</w:t>
      </w:r>
      <w:r w:rsidR="005E1915" w:rsidRPr="00532D3B">
        <w:rPr>
          <w:rFonts w:asciiTheme="majorHAnsi" w:hAnsiTheme="majorHAnsi" w:cstheme="majorHAnsi"/>
          <w:sz w:val="24"/>
          <w:szCs w:val="24"/>
        </w:rPr>
        <w:t>а</w:t>
      </w:r>
      <w:r w:rsidRPr="00532D3B">
        <w:rPr>
          <w:rFonts w:asciiTheme="majorHAnsi" w:hAnsiTheme="majorHAnsi" w:cstheme="majorHAnsi"/>
          <w:sz w:val="24"/>
          <w:szCs w:val="24"/>
        </w:rPr>
        <w:t>-смећар, гробар, зидар, који су неопходни за функционисање јавног предузећа.</w:t>
      </w:r>
      <w:proofErr w:type="gramEnd"/>
      <w:r w:rsidRPr="00532D3B">
        <w:rPr>
          <w:rFonts w:asciiTheme="majorHAnsi" w:hAnsiTheme="majorHAnsi" w:cstheme="majorHAnsi"/>
          <w:sz w:val="24"/>
          <w:szCs w:val="24"/>
        </w:rPr>
        <w:t xml:space="preserve"> </w:t>
      </w:r>
      <w:proofErr w:type="gramStart"/>
      <w:r w:rsidR="00402565" w:rsidRPr="00532D3B">
        <w:rPr>
          <w:rFonts w:asciiTheme="majorHAnsi" w:eastAsia="Times New Roman" w:hAnsiTheme="majorHAnsi" w:cstheme="majorHAnsi"/>
          <w:sz w:val="24"/>
          <w:szCs w:val="24"/>
        </w:rPr>
        <w:t>Програмом пословања Ј</w:t>
      </w:r>
      <w:r w:rsidR="00197834" w:rsidRPr="00532D3B">
        <w:rPr>
          <w:rFonts w:asciiTheme="majorHAnsi" w:eastAsia="Times New Roman" w:hAnsiTheme="majorHAnsi" w:cstheme="majorHAnsi"/>
          <w:sz w:val="24"/>
          <w:szCs w:val="24"/>
        </w:rPr>
        <w:t>П „Комград” Бачка Топола за 202</w:t>
      </w:r>
      <w:r w:rsidR="00402565" w:rsidRPr="00532D3B">
        <w:rPr>
          <w:rFonts w:asciiTheme="majorHAnsi" w:eastAsia="Times New Roman" w:hAnsiTheme="majorHAnsi" w:cstheme="majorHAnsi"/>
          <w:sz w:val="24"/>
          <w:szCs w:val="24"/>
        </w:rPr>
        <w:t>2.годину планирани број запослених је</w:t>
      </w:r>
      <w:r w:rsidR="00197834" w:rsidRPr="00532D3B">
        <w:rPr>
          <w:rFonts w:asciiTheme="majorHAnsi" w:eastAsia="Times New Roman" w:hAnsiTheme="majorHAnsi" w:cstheme="majorHAnsi"/>
          <w:sz w:val="24"/>
          <w:szCs w:val="24"/>
        </w:rPr>
        <w:t xml:space="preserve"> 76.</w:t>
      </w:r>
      <w:proofErr w:type="gramEnd"/>
      <w:r w:rsidR="00197834" w:rsidRPr="00532D3B">
        <w:rPr>
          <w:rFonts w:asciiTheme="majorHAnsi" w:eastAsia="Times New Roman" w:hAnsiTheme="majorHAnsi" w:cstheme="majorHAnsi"/>
          <w:sz w:val="24"/>
          <w:szCs w:val="24"/>
        </w:rPr>
        <w:t xml:space="preserve"> </w:t>
      </w:r>
      <w:proofErr w:type="gramStart"/>
      <w:r w:rsidR="00402565" w:rsidRPr="00532D3B">
        <w:rPr>
          <w:rFonts w:asciiTheme="majorHAnsi" w:eastAsia="Times New Roman" w:hAnsiTheme="majorHAnsi" w:cstheme="majorHAnsi"/>
          <w:sz w:val="24"/>
          <w:szCs w:val="24"/>
        </w:rPr>
        <w:t xml:space="preserve">У случају реализације </w:t>
      </w:r>
      <w:r w:rsidR="00402565" w:rsidRPr="00532D3B">
        <w:rPr>
          <w:rFonts w:asciiTheme="majorHAnsi" w:eastAsia="Times New Roman" w:hAnsiTheme="majorHAnsi" w:cstheme="majorHAnsi"/>
          <w:color w:val="000000"/>
          <w:sz w:val="24"/>
          <w:szCs w:val="24"/>
        </w:rPr>
        <w:t>већих инвестиција или пак у случају повећања физичког обима посла – услуга – организовано пружање комуналних услуга и у осталим насељеним местима општине Бачка Топола, у том случају ће п</w:t>
      </w:r>
      <w:r w:rsidR="00197834" w:rsidRPr="00532D3B">
        <w:rPr>
          <w:rFonts w:asciiTheme="majorHAnsi" w:eastAsia="Times New Roman" w:hAnsiTheme="majorHAnsi" w:cstheme="majorHAnsi"/>
          <w:color w:val="000000"/>
          <w:sz w:val="24"/>
          <w:szCs w:val="24"/>
        </w:rPr>
        <w:t>ланирани број запослених бити 92</w:t>
      </w:r>
      <w:r w:rsidR="00402565" w:rsidRPr="00532D3B">
        <w:rPr>
          <w:rFonts w:asciiTheme="majorHAnsi" w:eastAsia="Times New Roman" w:hAnsiTheme="majorHAnsi" w:cstheme="majorHAnsi"/>
          <w:color w:val="000000"/>
          <w:sz w:val="24"/>
          <w:szCs w:val="24"/>
        </w:rPr>
        <w:t>.</w:t>
      </w:r>
      <w:proofErr w:type="gramEnd"/>
      <w:r w:rsidR="007B48EB" w:rsidRPr="00532D3B">
        <w:rPr>
          <w:rFonts w:asciiTheme="majorHAnsi" w:eastAsia="Times New Roman" w:hAnsiTheme="majorHAnsi" w:cstheme="majorHAnsi"/>
          <w:color w:val="000000"/>
          <w:sz w:val="24"/>
          <w:szCs w:val="24"/>
        </w:rPr>
        <w:t xml:space="preserve"> </w:t>
      </w:r>
      <w:proofErr w:type="gramStart"/>
      <w:r w:rsidR="007B48EB" w:rsidRPr="00532D3B">
        <w:rPr>
          <w:rFonts w:asciiTheme="majorHAnsi" w:eastAsia="Times New Roman" w:hAnsiTheme="majorHAnsi" w:cstheme="majorHAnsi"/>
          <w:color w:val="000000"/>
          <w:sz w:val="24"/>
          <w:szCs w:val="24"/>
        </w:rPr>
        <w:t xml:space="preserve">Планирање броја запослених и даље </w:t>
      </w:r>
      <w:r w:rsidR="00360C35" w:rsidRPr="00532D3B">
        <w:rPr>
          <w:rFonts w:asciiTheme="majorHAnsi" w:eastAsia="Times New Roman" w:hAnsiTheme="majorHAnsi" w:cstheme="majorHAnsi"/>
          <w:color w:val="000000"/>
          <w:sz w:val="24"/>
          <w:szCs w:val="24"/>
        </w:rPr>
        <w:t xml:space="preserve">je </w:t>
      </w:r>
      <w:r w:rsidR="007B48EB" w:rsidRPr="00532D3B">
        <w:rPr>
          <w:rFonts w:asciiTheme="majorHAnsi" w:eastAsia="Times New Roman" w:hAnsiTheme="majorHAnsi" w:cstheme="majorHAnsi"/>
          <w:color w:val="000000"/>
          <w:sz w:val="24"/>
          <w:szCs w:val="24"/>
        </w:rPr>
        <w:t xml:space="preserve">под дејством рестриктивних прописа, а </w:t>
      </w:r>
      <w:r w:rsidR="007B48EB" w:rsidRPr="00532D3B">
        <w:rPr>
          <w:rFonts w:asciiTheme="majorHAnsi" w:eastAsia="Times New Roman" w:hAnsiTheme="majorHAnsi" w:cstheme="majorHAnsi"/>
          <w:color w:val="000000"/>
          <w:sz w:val="24"/>
          <w:szCs w:val="24"/>
        </w:rPr>
        <w:lastRenderedPageBreak/>
        <w:t>све чешће недостају неки кадрови који су кључни за обављање основне делатности.</w:t>
      </w:r>
      <w:proofErr w:type="gramEnd"/>
      <w:r w:rsidR="007B48EB" w:rsidRPr="00532D3B">
        <w:rPr>
          <w:rFonts w:asciiTheme="majorHAnsi" w:eastAsia="Times New Roman" w:hAnsiTheme="majorHAnsi" w:cstheme="majorHAnsi"/>
          <w:color w:val="000000"/>
          <w:sz w:val="24"/>
          <w:szCs w:val="24"/>
        </w:rPr>
        <w:t xml:space="preserve"> </w:t>
      </w:r>
      <w:proofErr w:type="gramStart"/>
      <w:r w:rsidR="005E1915" w:rsidRPr="00532D3B">
        <w:rPr>
          <w:rFonts w:asciiTheme="majorHAnsi" w:eastAsia="Times New Roman" w:hAnsiTheme="majorHAnsi" w:cstheme="majorHAnsi"/>
          <w:color w:val="000000"/>
          <w:sz w:val="24"/>
          <w:szCs w:val="24"/>
        </w:rPr>
        <w:t>Забран</w:t>
      </w:r>
      <w:r w:rsidR="00257321" w:rsidRPr="00532D3B">
        <w:rPr>
          <w:rFonts w:asciiTheme="majorHAnsi" w:eastAsia="Times New Roman" w:hAnsiTheme="majorHAnsi" w:cstheme="majorHAnsi"/>
          <w:color w:val="000000"/>
          <w:sz w:val="24"/>
          <w:szCs w:val="24"/>
        </w:rPr>
        <w:t>а запошљавања продужена је до краја 2023.</w:t>
      </w:r>
      <w:proofErr w:type="gramEnd"/>
      <w:r w:rsidR="00257321" w:rsidRPr="00532D3B">
        <w:rPr>
          <w:rFonts w:asciiTheme="majorHAnsi" w:eastAsia="Times New Roman" w:hAnsiTheme="majorHAnsi" w:cstheme="majorHAnsi"/>
          <w:color w:val="000000"/>
          <w:sz w:val="24"/>
          <w:szCs w:val="24"/>
        </w:rPr>
        <w:t xml:space="preserve"> </w:t>
      </w:r>
      <w:proofErr w:type="gramStart"/>
      <w:r w:rsidR="00257321" w:rsidRPr="00532D3B">
        <w:rPr>
          <w:rFonts w:asciiTheme="majorHAnsi" w:eastAsia="Times New Roman" w:hAnsiTheme="majorHAnsi" w:cstheme="majorHAnsi"/>
          <w:color w:val="000000"/>
          <w:sz w:val="24"/>
          <w:szCs w:val="24"/>
        </w:rPr>
        <w:t>године</w:t>
      </w:r>
      <w:proofErr w:type="gramEnd"/>
      <w:r w:rsidR="00257321" w:rsidRPr="00532D3B">
        <w:rPr>
          <w:rFonts w:asciiTheme="majorHAnsi" w:eastAsia="Times New Roman" w:hAnsiTheme="majorHAnsi" w:cstheme="majorHAnsi"/>
          <w:color w:val="000000"/>
          <w:sz w:val="24"/>
          <w:szCs w:val="24"/>
        </w:rPr>
        <w:t xml:space="preserve">. </w:t>
      </w:r>
      <w:proofErr w:type="gramStart"/>
      <w:r w:rsidR="00FF34CA" w:rsidRPr="00532D3B">
        <w:rPr>
          <w:rFonts w:asciiTheme="majorHAnsi" w:eastAsia="Times New Roman" w:hAnsiTheme="majorHAnsi" w:cstheme="majorHAnsi"/>
          <w:color w:val="000000"/>
          <w:sz w:val="24"/>
          <w:szCs w:val="24"/>
        </w:rPr>
        <w:t>Слабљење капацитета наших комуналних предузећа није само резултат смањења броја извршилаца, већ и све лошије структуре запослених.</w:t>
      </w:r>
      <w:proofErr w:type="gramEnd"/>
      <w:r w:rsidR="00FF34CA" w:rsidRPr="00532D3B">
        <w:rPr>
          <w:rFonts w:asciiTheme="majorHAnsi" w:eastAsia="Times New Roman" w:hAnsiTheme="majorHAnsi" w:cstheme="majorHAnsi"/>
          <w:color w:val="000000"/>
          <w:sz w:val="24"/>
          <w:szCs w:val="24"/>
        </w:rPr>
        <w:t xml:space="preserve"> </w:t>
      </w:r>
      <w:proofErr w:type="gramStart"/>
      <w:r w:rsidR="00FF34CA" w:rsidRPr="00532D3B">
        <w:rPr>
          <w:rFonts w:asciiTheme="majorHAnsi" w:eastAsia="Times New Roman" w:hAnsiTheme="majorHAnsi" w:cstheme="majorHAnsi"/>
          <w:color w:val="000000"/>
          <w:sz w:val="24"/>
          <w:szCs w:val="24"/>
        </w:rPr>
        <w:t>Основни проблeм је број запослених на одређено</w:t>
      </w:r>
      <w:r w:rsidR="00360C35" w:rsidRPr="00532D3B">
        <w:rPr>
          <w:rFonts w:asciiTheme="majorHAnsi" w:eastAsia="Times New Roman" w:hAnsiTheme="majorHAnsi" w:cstheme="majorHAnsi"/>
          <w:color w:val="000000"/>
          <w:sz w:val="24"/>
          <w:szCs w:val="24"/>
        </w:rPr>
        <w:t xml:space="preserve"> време</w:t>
      </w:r>
      <w:r w:rsidR="005E1915" w:rsidRPr="00532D3B">
        <w:rPr>
          <w:rFonts w:asciiTheme="majorHAnsi" w:eastAsia="Times New Roman" w:hAnsiTheme="majorHAnsi" w:cstheme="majorHAnsi"/>
          <w:color w:val="000000"/>
          <w:sz w:val="24"/>
          <w:szCs w:val="24"/>
        </w:rPr>
        <w:t xml:space="preserve">, што </w:t>
      </w:r>
      <w:r w:rsidR="00FF34CA" w:rsidRPr="00532D3B">
        <w:rPr>
          <w:rFonts w:asciiTheme="majorHAnsi" w:eastAsia="Times New Roman" w:hAnsiTheme="majorHAnsi" w:cstheme="majorHAnsi"/>
          <w:color w:val="000000"/>
          <w:sz w:val="24"/>
          <w:szCs w:val="24"/>
        </w:rPr>
        <w:t>онемогућава вођење било какве озбиљније кадровске политике унутар пр</w:t>
      </w:r>
      <w:r w:rsidR="007A5FD2" w:rsidRPr="00532D3B">
        <w:rPr>
          <w:rFonts w:asciiTheme="majorHAnsi" w:eastAsia="Times New Roman" w:hAnsiTheme="majorHAnsi" w:cstheme="majorHAnsi"/>
          <w:color w:val="000000"/>
          <w:sz w:val="24"/>
          <w:szCs w:val="24"/>
        </w:rPr>
        <w:t xml:space="preserve">едузећа, али без таквих радника није могуће </w:t>
      </w:r>
      <w:r w:rsidR="005E1915" w:rsidRPr="00532D3B">
        <w:rPr>
          <w:rFonts w:asciiTheme="majorHAnsi" w:eastAsia="Times New Roman" w:hAnsiTheme="majorHAnsi" w:cstheme="majorHAnsi"/>
          <w:color w:val="000000"/>
          <w:sz w:val="24"/>
          <w:szCs w:val="24"/>
        </w:rPr>
        <w:t xml:space="preserve">извршити </w:t>
      </w:r>
      <w:r w:rsidR="00FF34CA" w:rsidRPr="00532D3B">
        <w:rPr>
          <w:rFonts w:asciiTheme="majorHAnsi" w:eastAsia="Times New Roman" w:hAnsiTheme="majorHAnsi" w:cstheme="majorHAnsi"/>
          <w:color w:val="000000"/>
          <w:sz w:val="24"/>
          <w:szCs w:val="24"/>
        </w:rPr>
        <w:t>ни минималн</w:t>
      </w:r>
      <w:r w:rsidR="007A5FD2" w:rsidRPr="00532D3B">
        <w:rPr>
          <w:rFonts w:asciiTheme="majorHAnsi" w:eastAsia="Times New Roman" w:hAnsiTheme="majorHAnsi" w:cstheme="majorHAnsi"/>
          <w:color w:val="000000"/>
          <w:sz w:val="24"/>
          <w:szCs w:val="24"/>
        </w:rPr>
        <w:t>и</w:t>
      </w:r>
      <w:r w:rsidR="00FF34CA" w:rsidRPr="00532D3B">
        <w:rPr>
          <w:rFonts w:asciiTheme="majorHAnsi" w:eastAsia="Times New Roman" w:hAnsiTheme="majorHAnsi" w:cstheme="majorHAnsi"/>
          <w:color w:val="000000"/>
          <w:sz w:val="24"/>
          <w:szCs w:val="24"/>
        </w:rPr>
        <w:t xml:space="preserve"> процес рада</w:t>
      </w:r>
      <w:r w:rsidR="00FF34CA" w:rsidRPr="00532D3B">
        <w:rPr>
          <w:rFonts w:ascii="Times New Roman" w:eastAsia="Times New Roman" w:hAnsi="Times New Roman" w:cs="Times New Roman"/>
          <w:color w:val="000000"/>
          <w:sz w:val="24"/>
          <w:szCs w:val="24"/>
        </w:rPr>
        <w:t>.</w:t>
      </w:r>
      <w:proofErr w:type="gramEnd"/>
      <w:r w:rsidR="001D76CA" w:rsidRPr="00532D3B">
        <w:rPr>
          <w:rFonts w:ascii="Times New Roman" w:eastAsia="Times New Roman" w:hAnsi="Times New Roman" w:cs="Times New Roman"/>
          <w:color w:val="000000"/>
          <w:sz w:val="24"/>
          <w:szCs w:val="24"/>
        </w:rPr>
        <w:t xml:space="preserve"> </w:t>
      </w:r>
      <w:proofErr w:type="gramStart"/>
      <w:r w:rsidR="006160C4" w:rsidRPr="00532D3B">
        <w:rPr>
          <w:rFonts w:asciiTheme="majorHAnsi" w:eastAsia="Times New Roman" w:hAnsiTheme="majorHAnsi" w:cstheme="majorHAnsi"/>
          <w:color w:val="000000"/>
          <w:sz w:val="24"/>
          <w:szCs w:val="24"/>
        </w:rPr>
        <w:t xml:space="preserve">Предузеће ће настојати да </w:t>
      </w:r>
      <w:r w:rsidR="006160C4" w:rsidRPr="00532D3B">
        <w:rPr>
          <w:rFonts w:asciiTheme="majorHAnsi" w:eastAsia="Times New Roman" w:hAnsiTheme="majorHAnsi" w:cstheme="majorHAnsi"/>
          <w:sz w:val="24"/>
          <w:szCs w:val="24"/>
        </w:rPr>
        <w:t>оптимизује структуру запослених и да интерном прерасподелом послова и запослених изврши остварење утврђених циљева.</w:t>
      </w:r>
      <w:proofErr w:type="gramEnd"/>
      <w:r w:rsidR="006160C4" w:rsidRPr="00532D3B">
        <w:rPr>
          <w:rFonts w:asciiTheme="majorHAnsi" w:eastAsia="Times New Roman" w:hAnsiTheme="majorHAnsi" w:cstheme="majorHAnsi"/>
          <w:sz w:val="24"/>
          <w:szCs w:val="24"/>
        </w:rPr>
        <w:t xml:space="preserve"> </w:t>
      </w:r>
      <w:proofErr w:type="gramStart"/>
      <w:r w:rsidR="006160C4" w:rsidRPr="00532D3B">
        <w:rPr>
          <w:rFonts w:asciiTheme="majorHAnsi" w:eastAsia="Times New Roman" w:hAnsiTheme="majorHAnsi" w:cstheme="majorHAnsi"/>
          <w:sz w:val="24"/>
          <w:szCs w:val="24"/>
        </w:rPr>
        <w:t>Уколико се укаже могућност, раднике из Службе за очитавање водомера преместићемо на место домара, на одржавању Пречистача отпадних вода.</w:t>
      </w:r>
      <w:proofErr w:type="gramEnd"/>
      <w:r w:rsidR="00970339" w:rsidRPr="00532D3B">
        <w:rPr>
          <w:rFonts w:asciiTheme="majorHAnsi" w:eastAsia="Times New Roman" w:hAnsiTheme="majorHAnsi" w:cstheme="majorHAnsi"/>
          <w:color w:val="FF0000"/>
          <w:sz w:val="24"/>
          <w:szCs w:val="24"/>
        </w:rPr>
        <w:t xml:space="preserve"> </w:t>
      </w:r>
    </w:p>
    <w:p w:rsidR="00970339" w:rsidRPr="00532D3B" w:rsidRDefault="00970339" w:rsidP="00970339">
      <w:pPr>
        <w:pStyle w:val="Normal1"/>
        <w:pBdr>
          <w:top w:val="nil"/>
          <w:left w:val="nil"/>
          <w:bottom w:val="nil"/>
          <w:right w:val="nil"/>
          <w:between w:val="nil"/>
        </w:pBdr>
        <w:spacing w:after="0" w:line="240" w:lineRule="auto"/>
        <w:ind w:firstLine="709"/>
        <w:jc w:val="both"/>
        <w:rPr>
          <w:rFonts w:asciiTheme="majorHAnsi" w:eastAsia="Times New Roman" w:hAnsiTheme="majorHAnsi" w:cstheme="majorHAnsi"/>
          <w:color w:val="FF0000"/>
          <w:sz w:val="24"/>
          <w:szCs w:val="24"/>
        </w:rPr>
      </w:pPr>
    </w:p>
    <w:p w:rsidR="00D40132" w:rsidRPr="00532D3B" w:rsidRDefault="001D76CA" w:rsidP="00D40132">
      <w:pPr>
        <w:pStyle w:val="Normal1"/>
        <w:pBdr>
          <w:top w:val="nil"/>
          <w:left w:val="nil"/>
          <w:bottom w:val="nil"/>
          <w:right w:val="nil"/>
          <w:between w:val="nil"/>
        </w:pBdr>
        <w:spacing w:after="0" w:line="240" w:lineRule="auto"/>
        <w:ind w:firstLine="720"/>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color w:val="000000"/>
          <w:sz w:val="24"/>
          <w:szCs w:val="24"/>
        </w:rPr>
        <w:t xml:space="preserve">У </w:t>
      </w:r>
      <w:r w:rsidRPr="00532D3B">
        <w:rPr>
          <w:rFonts w:asciiTheme="majorHAnsi" w:eastAsia="Times New Roman" w:hAnsiTheme="majorHAnsi" w:cstheme="majorHAnsi"/>
          <w:b/>
          <w:color w:val="000000"/>
          <w:sz w:val="24"/>
          <w:szCs w:val="24"/>
        </w:rPr>
        <w:t>прилогу 9</w:t>
      </w:r>
      <w:r w:rsidR="00881FE6" w:rsidRPr="00532D3B">
        <w:rPr>
          <w:rFonts w:asciiTheme="majorHAnsi" w:eastAsia="Times New Roman" w:hAnsiTheme="majorHAnsi" w:cstheme="majorHAnsi"/>
          <w:b/>
          <w:color w:val="000000"/>
          <w:sz w:val="24"/>
          <w:szCs w:val="24"/>
        </w:rPr>
        <w:t>.</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су</w:t>
      </w:r>
      <w:proofErr w:type="gramEnd"/>
      <w:r w:rsidRPr="00532D3B">
        <w:rPr>
          <w:rFonts w:asciiTheme="majorHAnsi" w:eastAsia="Times New Roman" w:hAnsiTheme="majorHAnsi" w:cstheme="majorHAnsi"/>
          <w:color w:val="000000"/>
          <w:sz w:val="24"/>
          <w:szCs w:val="24"/>
        </w:rPr>
        <w:t xml:space="preserve"> запослени по квалификаци</w:t>
      </w:r>
      <w:r w:rsidR="007A5FD2" w:rsidRPr="00532D3B">
        <w:rPr>
          <w:rFonts w:asciiTheme="majorHAnsi" w:eastAsia="Times New Roman" w:hAnsiTheme="majorHAnsi" w:cstheme="majorHAnsi"/>
          <w:color w:val="000000"/>
          <w:sz w:val="24"/>
          <w:szCs w:val="24"/>
        </w:rPr>
        <w:t>јама</w:t>
      </w:r>
      <w:r w:rsidRPr="00532D3B">
        <w:rPr>
          <w:rFonts w:asciiTheme="majorHAnsi" w:eastAsia="Times New Roman" w:hAnsiTheme="majorHAnsi" w:cstheme="majorHAnsi"/>
          <w:color w:val="000000"/>
          <w:sz w:val="24"/>
          <w:szCs w:val="24"/>
        </w:rPr>
        <w:t>, страросн</w:t>
      </w:r>
      <w:r w:rsidR="007A5FD2" w:rsidRPr="00532D3B">
        <w:rPr>
          <w:rFonts w:asciiTheme="majorHAnsi" w:eastAsia="Times New Roman" w:hAnsiTheme="majorHAnsi" w:cstheme="majorHAnsi"/>
          <w:color w:val="000000"/>
          <w:sz w:val="24"/>
          <w:szCs w:val="24"/>
        </w:rPr>
        <w:t>ој</w:t>
      </w:r>
      <w:r w:rsidRPr="00532D3B">
        <w:rPr>
          <w:rFonts w:asciiTheme="majorHAnsi" w:eastAsia="Times New Roman" w:hAnsiTheme="majorHAnsi" w:cstheme="majorHAnsi"/>
          <w:color w:val="000000"/>
          <w:sz w:val="24"/>
          <w:szCs w:val="24"/>
        </w:rPr>
        <w:t xml:space="preserve"> и полн</w:t>
      </w:r>
      <w:r w:rsidR="007A5FD2" w:rsidRPr="00532D3B">
        <w:rPr>
          <w:rFonts w:asciiTheme="majorHAnsi" w:eastAsia="Times New Roman" w:hAnsiTheme="majorHAnsi" w:cstheme="majorHAnsi"/>
          <w:color w:val="000000"/>
          <w:sz w:val="24"/>
          <w:szCs w:val="24"/>
        </w:rPr>
        <w:t>ој</w:t>
      </w:r>
      <w:r w:rsidRPr="00532D3B">
        <w:rPr>
          <w:rFonts w:asciiTheme="majorHAnsi" w:eastAsia="Times New Roman" w:hAnsiTheme="majorHAnsi" w:cstheme="majorHAnsi"/>
          <w:color w:val="000000"/>
          <w:sz w:val="24"/>
          <w:szCs w:val="24"/>
        </w:rPr>
        <w:t xml:space="preserve"> структур</w:t>
      </w:r>
      <w:r w:rsidR="007A5FD2" w:rsidRPr="00532D3B">
        <w:rPr>
          <w:rFonts w:asciiTheme="majorHAnsi" w:eastAsia="Times New Roman" w:hAnsiTheme="majorHAnsi" w:cstheme="majorHAnsi"/>
          <w:color w:val="000000"/>
          <w:sz w:val="24"/>
          <w:szCs w:val="24"/>
        </w:rPr>
        <w:t>и</w:t>
      </w:r>
      <w:r w:rsidRPr="00532D3B">
        <w:rPr>
          <w:rFonts w:asciiTheme="majorHAnsi" w:eastAsia="Times New Roman" w:hAnsiTheme="majorHAnsi" w:cstheme="majorHAnsi"/>
          <w:color w:val="000000"/>
          <w:sz w:val="24"/>
          <w:szCs w:val="24"/>
        </w:rPr>
        <w:t xml:space="preserve"> као и структур</w:t>
      </w:r>
      <w:r w:rsidR="007A5FD2"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 xml:space="preserve"> запослених према времену пров</w:t>
      </w:r>
      <w:r w:rsidR="007A5FD2" w:rsidRPr="00532D3B">
        <w:rPr>
          <w:rFonts w:asciiTheme="majorHAnsi" w:eastAsia="Times New Roman" w:hAnsiTheme="majorHAnsi" w:cstheme="majorHAnsi"/>
          <w:color w:val="000000"/>
          <w:sz w:val="24"/>
          <w:szCs w:val="24"/>
        </w:rPr>
        <w:t>еденом у радном односу и чланови</w:t>
      </w:r>
      <w:r w:rsidRPr="00532D3B">
        <w:rPr>
          <w:rFonts w:asciiTheme="majorHAnsi" w:eastAsia="Times New Roman" w:hAnsiTheme="majorHAnsi" w:cstheme="majorHAnsi"/>
          <w:color w:val="000000"/>
          <w:sz w:val="24"/>
          <w:szCs w:val="24"/>
        </w:rPr>
        <w:t xml:space="preserve"> </w:t>
      </w:r>
      <w:r w:rsidR="007A5FD2" w:rsidRPr="00532D3B">
        <w:rPr>
          <w:rFonts w:asciiTheme="majorHAnsi" w:eastAsia="Times New Roman" w:hAnsiTheme="majorHAnsi" w:cstheme="majorHAnsi"/>
          <w:color w:val="000000"/>
          <w:sz w:val="24"/>
          <w:szCs w:val="24"/>
        </w:rPr>
        <w:t>Н</w:t>
      </w:r>
      <w:r w:rsidRPr="00532D3B">
        <w:rPr>
          <w:rFonts w:asciiTheme="majorHAnsi" w:eastAsia="Times New Roman" w:hAnsiTheme="majorHAnsi" w:cstheme="majorHAnsi"/>
          <w:color w:val="000000"/>
          <w:sz w:val="24"/>
          <w:szCs w:val="24"/>
        </w:rPr>
        <w:t xml:space="preserve">адзорног одбора. </w:t>
      </w:r>
      <w:r w:rsidR="00D40132" w:rsidRPr="00532D3B">
        <w:rPr>
          <w:rFonts w:asciiTheme="majorHAnsi" w:eastAsia="Times New Roman" w:hAnsiTheme="majorHAnsi" w:cstheme="majorHAnsi"/>
          <w:color w:val="000000"/>
          <w:sz w:val="24"/>
          <w:szCs w:val="24"/>
        </w:rPr>
        <w:t xml:space="preserve">Пројектована просечна старост запослених у 2022.години ће </w:t>
      </w:r>
      <w:r w:rsidR="00D40132" w:rsidRPr="00532D3B">
        <w:rPr>
          <w:rFonts w:asciiTheme="majorHAnsi" w:eastAsia="Times New Roman" w:hAnsiTheme="majorHAnsi" w:cstheme="majorHAnsi"/>
          <w:sz w:val="24"/>
          <w:szCs w:val="24"/>
        </w:rPr>
        <w:t>бити 49</w:t>
      </w:r>
      <w:proofErr w:type="gramStart"/>
      <w:r w:rsidR="00D40132" w:rsidRPr="00532D3B">
        <w:rPr>
          <w:rFonts w:asciiTheme="majorHAnsi" w:eastAsia="Times New Roman" w:hAnsiTheme="majorHAnsi" w:cstheme="majorHAnsi"/>
          <w:sz w:val="24"/>
          <w:szCs w:val="24"/>
        </w:rPr>
        <w:t>,56</w:t>
      </w:r>
      <w:proofErr w:type="gramEnd"/>
      <w:r w:rsidR="00D40132" w:rsidRPr="00532D3B">
        <w:rPr>
          <w:rFonts w:asciiTheme="majorHAnsi" w:eastAsia="Times New Roman" w:hAnsiTheme="majorHAnsi" w:cstheme="majorHAnsi"/>
          <w:sz w:val="24"/>
          <w:szCs w:val="24"/>
        </w:rPr>
        <w:t xml:space="preserve"> година, а код запослених у основној делатности (производњи) и више. Од укупног броја запослених 32 % имаће преко 50 година, </w:t>
      </w:r>
      <w:r w:rsidR="004F6540" w:rsidRPr="00532D3B">
        <w:rPr>
          <w:rFonts w:asciiTheme="majorHAnsi" w:eastAsia="Times New Roman" w:hAnsiTheme="majorHAnsi" w:cstheme="majorHAnsi"/>
          <w:sz w:val="24"/>
          <w:szCs w:val="24"/>
        </w:rPr>
        <w:t>а 32,6 % има стаж дужи од 15</w:t>
      </w:r>
      <w:r w:rsidR="00D40132" w:rsidRPr="00532D3B">
        <w:rPr>
          <w:rFonts w:asciiTheme="majorHAnsi" w:eastAsia="Times New Roman" w:hAnsiTheme="majorHAnsi" w:cstheme="majorHAnsi"/>
          <w:sz w:val="24"/>
          <w:szCs w:val="24"/>
        </w:rPr>
        <w:t xml:space="preserve"> год</w:t>
      </w:r>
      <w:r w:rsidR="006160C4" w:rsidRPr="00532D3B">
        <w:rPr>
          <w:rFonts w:asciiTheme="majorHAnsi" w:eastAsia="Times New Roman" w:hAnsiTheme="majorHAnsi" w:cstheme="majorHAnsi"/>
          <w:sz w:val="24"/>
          <w:szCs w:val="24"/>
        </w:rPr>
        <w:t xml:space="preserve">ина, </w:t>
      </w:r>
      <w:r w:rsidR="004F6540" w:rsidRPr="00532D3B">
        <w:rPr>
          <w:rFonts w:asciiTheme="majorHAnsi" w:eastAsia="Times New Roman" w:hAnsiTheme="majorHAnsi" w:cstheme="majorHAnsi"/>
          <w:sz w:val="24"/>
          <w:szCs w:val="24"/>
        </w:rPr>
        <w:t>38% спада у категориј</w:t>
      </w:r>
      <w:r w:rsidR="007A5FD2" w:rsidRPr="00532D3B">
        <w:rPr>
          <w:rFonts w:asciiTheme="majorHAnsi" w:eastAsia="Times New Roman" w:hAnsiTheme="majorHAnsi" w:cstheme="majorHAnsi"/>
          <w:sz w:val="24"/>
          <w:szCs w:val="24"/>
        </w:rPr>
        <w:t>у</w:t>
      </w:r>
      <w:r w:rsidR="004F6540" w:rsidRPr="00532D3B">
        <w:rPr>
          <w:rFonts w:asciiTheme="majorHAnsi" w:eastAsia="Times New Roman" w:hAnsiTheme="majorHAnsi" w:cstheme="majorHAnsi"/>
          <w:sz w:val="24"/>
          <w:szCs w:val="24"/>
        </w:rPr>
        <w:t xml:space="preserve"> кв</w:t>
      </w:r>
      <w:r w:rsidR="007A5FD2" w:rsidRPr="00532D3B">
        <w:rPr>
          <w:rFonts w:asciiTheme="majorHAnsi" w:eastAsia="Times New Roman" w:hAnsiTheme="majorHAnsi" w:cstheme="majorHAnsi"/>
          <w:sz w:val="24"/>
          <w:szCs w:val="24"/>
        </w:rPr>
        <w:t>а</w:t>
      </w:r>
      <w:r w:rsidR="004F6540" w:rsidRPr="00532D3B">
        <w:rPr>
          <w:rFonts w:asciiTheme="majorHAnsi" w:eastAsia="Times New Roman" w:hAnsiTheme="majorHAnsi" w:cstheme="majorHAnsi"/>
          <w:sz w:val="24"/>
          <w:szCs w:val="24"/>
        </w:rPr>
        <w:t>лификованог радника, а 39,13% у категориј</w:t>
      </w:r>
      <w:r w:rsidR="007A5FD2" w:rsidRPr="00532D3B">
        <w:rPr>
          <w:rFonts w:asciiTheme="majorHAnsi" w:eastAsia="Times New Roman" w:hAnsiTheme="majorHAnsi" w:cstheme="majorHAnsi"/>
          <w:sz w:val="24"/>
          <w:szCs w:val="24"/>
        </w:rPr>
        <w:t>у</w:t>
      </w:r>
      <w:r w:rsidR="004F6540" w:rsidRPr="00532D3B">
        <w:rPr>
          <w:rFonts w:asciiTheme="majorHAnsi" w:eastAsia="Times New Roman" w:hAnsiTheme="majorHAnsi" w:cstheme="majorHAnsi"/>
          <w:sz w:val="24"/>
          <w:szCs w:val="24"/>
        </w:rPr>
        <w:t xml:space="preserve"> неквалификованог радника, </w:t>
      </w:r>
      <w:r w:rsidR="006160C4" w:rsidRPr="00532D3B">
        <w:rPr>
          <w:rFonts w:asciiTheme="majorHAnsi" w:eastAsia="Times New Roman" w:hAnsiTheme="majorHAnsi" w:cstheme="majorHAnsi"/>
          <w:sz w:val="24"/>
          <w:szCs w:val="24"/>
        </w:rPr>
        <w:t xml:space="preserve">од </w:t>
      </w:r>
      <w:r w:rsidR="004F6540" w:rsidRPr="00532D3B">
        <w:rPr>
          <w:rFonts w:asciiTheme="majorHAnsi" w:eastAsia="Times New Roman" w:hAnsiTheme="majorHAnsi" w:cstheme="majorHAnsi"/>
          <w:sz w:val="24"/>
          <w:szCs w:val="24"/>
        </w:rPr>
        <w:t xml:space="preserve">укупног </w:t>
      </w:r>
      <w:r w:rsidR="006160C4" w:rsidRPr="00532D3B">
        <w:rPr>
          <w:rFonts w:asciiTheme="majorHAnsi" w:eastAsia="Times New Roman" w:hAnsiTheme="majorHAnsi" w:cstheme="majorHAnsi"/>
          <w:sz w:val="24"/>
          <w:szCs w:val="24"/>
        </w:rPr>
        <w:t xml:space="preserve">броја запослених </w:t>
      </w:r>
      <w:r w:rsidR="004F6540" w:rsidRPr="00532D3B">
        <w:rPr>
          <w:rFonts w:asciiTheme="majorHAnsi" w:eastAsia="Times New Roman" w:hAnsiTheme="majorHAnsi" w:cstheme="majorHAnsi"/>
          <w:sz w:val="24"/>
          <w:szCs w:val="24"/>
        </w:rPr>
        <w:t>на дан 31.12.2022</w:t>
      </w:r>
      <w:r w:rsidR="007A5FD2" w:rsidRPr="00532D3B">
        <w:rPr>
          <w:rFonts w:asciiTheme="majorHAnsi" w:eastAsia="Times New Roman" w:hAnsiTheme="majorHAnsi" w:cstheme="majorHAnsi"/>
          <w:sz w:val="24"/>
          <w:szCs w:val="24"/>
        </w:rPr>
        <w:t>.</w:t>
      </w:r>
      <w:r w:rsidR="004F6540" w:rsidRPr="00532D3B">
        <w:rPr>
          <w:rFonts w:asciiTheme="majorHAnsi" w:eastAsia="Times New Roman" w:hAnsiTheme="majorHAnsi" w:cstheme="majorHAnsi"/>
          <w:sz w:val="24"/>
          <w:szCs w:val="24"/>
        </w:rPr>
        <w:t xml:space="preserve"> </w:t>
      </w:r>
      <w:proofErr w:type="gramStart"/>
      <w:r w:rsidR="001E1649" w:rsidRPr="00532D3B">
        <w:rPr>
          <w:rFonts w:asciiTheme="majorHAnsi" w:eastAsia="Times New Roman" w:hAnsiTheme="majorHAnsi" w:cstheme="majorHAnsi"/>
          <w:sz w:val="24"/>
          <w:szCs w:val="24"/>
        </w:rPr>
        <w:t>чине</w:t>
      </w:r>
      <w:proofErr w:type="gramEnd"/>
      <w:r w:rsidR="001E1649" w:rsidRPr="00532D3B">
        <w:rPr>
          <w:rFonts w:asciiTheme="majorHAnsi" w:eastAsia="Times New Roman" w:hAnsiTheme="majorHAnsi" w:cstheme="majorHAnsi"/>
          <w:sz w:val="24"/>
          <w:szCs w:val="24"/>
        </w:rPr>
        <w:t xml:space="preserve"> </w:t>
      </w:r>
      <w:r w:rsidR="006160C4" w:rsidRPr="00532D3B">
        <w:rPr>
          <w:rFonts w:asciiTheme="majorHAnsi" w:eastAsia="Times New Roman" w:hAnsiTheme="majorHAnsi" w:cstheme="majorHAnsi"/>
          <w:sz w:val="24"/>
          <w:szCs w:val="24"/>
        </w:rPr>
        <w:t xml:space="preserve">14,13 </w:t>
      </w:r>
      <w:r w:rsidR="00D40132" w:rsidRPr="00532D3B">
        <w:rPr>
          <w:rFonts w:asciiTheme="majorHAnsi" w:eastAsia="Times New Roman" w:hAnsiTheme="majorHAnsi" w:cstheme="majorHAnsi"/>
          <w:sz w:val="24"/>
          <w:szCs w:val="24"/>
        </w:rPr>
        <w:t xml:space="preserve">% жене. </w:t>
      </w:r>
    </w:p>
    <w:p w:rsidR="006160C4" w:rsidRPr="00532D3B" w:rsidRDefault="006160C4" w:rsidP="00D40132">
      <w:pPr>
        <w:pStyle w:val="Normal1"/>
        <w:pBdr>
          <w:top w:val="nil"/>
          <w:left w:val="nil"/>
          <w:bottom w:val="nil"/>
          <w:right w:val="nil"/>
          <w:between w:val="nil"/>
        </w:pBdr>
        <w:spacing w:after="0" w:line="240" w:lineRule="auto"/>
        <w:ind w:firstLine="720"/>
        <w:jc w:val="both"/>
        <w:rPr>
          <w:rFonts w:asciiTheme="majorHAnsi" w:eastAsia="Times New Roman" w:hAnsiTheme="majorHAnsi" w:cstheme="majorHAnsi"/>
          <w:sz w:val="24"/>
          <w:szCs w:val="24"/>
        </w:rPr>
      </w:pPr>
    </w:p>
    <w:p w:rsidR="00FF34CA" w:rsidRPr="00532D3B" w:rsidRDefault="00970339" w:rsidP="00D40132">
      <w:pPr>
        <w:pStyle w:val="Normal1"/>
        <w:pBdr>
          <w:top w:val="nil"/>
          <w:left w:val="nil"/>
          <w:bottom w:val="nil"/>
          <w:right w:val="nil"/>
          <w:between w:val="nil"/>
        </w:pBdr>
        <w:ind w:firstLine="426"/>
        <w:jc w:val="both"/>
        <w:rPr>
          <w:rFonts w:asciiTheme="majorHAnsi" w:eastAsia="Times New Roman" w:hAnsiTheme="majorHAnsi" w:cstheme="majorHAnsi"/>
          <w:b/>
          <w:color w:val="000000"/>
          <w:sz w:val="24"/>
          <w:szCs w:val="24"/>
        </w:rPr>
      </w:pPr>
      <w:proofErr w:type="gramStart"/>
      <w:r w:rsidRPr="00532D3B">
        <w:rPr>
          <w:rFonts w:asciiTheme="majorHAnsi" w:eastAsia="Times New Roman" w:hAnsiTheme="majorHAnsi" w:cstheme="majorHAnsi"/>
          <w:color w:val="000000"/>
          <w:sz w:val="24"/>
          <w:szCs w:val="24"/>
        </w:rPr>
        <w:t>Према Закону о буџет</w:t>
      </w:r>
      <w:r w:rsidR="00881FE6" w:rsidRPr="00532D3B">
        <w:rPr>
          <w:rFonts w:asciiTheme="majorHAnsi" w:eastAsia="Times New Roman" w:hAnsiTheme="majorHAnsi" w:cstheme="majorHAnsi"/>
          <w:color w:val="000000"/>
          <w:sz w:val="24"/>
          <w:szCs w:val="24"/>
        </w:rPr>
        <w:t>с</w:t>
      </w:r>
      <w:r w:rsidRPr="00532D3B">
        <w:rPr>
          <w:rFonts w:asciiTheme="majorHAnsi" w:eastAsia="Times New Roman" w:hAnsiTheme="majorHAnsi" w:cstheme="majorHAnsi"/>
          <w:color w:val="000000"/>
          <w:sz w:val="24"/>
          <w:szCs w:val="24"/>
        </w:rPr>
        <w:t>к</w:t>
      </w:r>
      <w:r w:rsidR="00881FE6" w:rsidRPr="00532D3B">
        <w:rPr>
          <w:rFonts w:asciiTheme="majorHAnsi" w:eastAsia="Times New Roman" w:hAnsiTheme="majorHAnsi" w:cstheme="majorHAnsi"/>
          <w:color w:val="000000"/>
          <w:sz w:val="24"/>
          <w:szCs w:val="24"/>
        </w:rPr>
        <w:t>ом систему ново зап</w:t>
      </w:r>
      <w:r w:rsidR="00955D03" w:rsidRPr="00532D3B">
        <w:rPr>
          <w:rFonts w:asciiTheme="majorHAnsi" w:eastAsia="Times New Roman" w:hAnsiTheme="majorHAnsi" w:cstheme="majorHAnsi"/>
          <w:color w:val="000000"/>
          <w:sz w:val="24"/>
          <w:szCs w:val="24"/>
        </w:rPr>
        <w:t>ошљавање не зависи само од распо</w:t>
      </w:r>
      <w:r w:rsidR="00881FE6" w:rsidRPr="00532D3B">
        <w:rPr>
          <w:rFonts w:asciiTheme="majorHAnsi" w:eastAsia="Times New Roman" w:hAnsiTheme="majorHAnsi" w:cstheme="majorHAnsi"/>
          <w:color w:val="000000"/>
          <w:sz w:val="24"/>
          <w:szCs w:val="24"/>
        </w:rPr>
        <w:t>ложивих средстава за плате и упражње</w:t>
      </w:r>
      <w:r w:rsidR="001E1649" w:rsidRPr="00532D3B">
        <w:rPr>
          <w:rFonts w:asciiTheme="majorHAnsi" w:eastAsia="Times New Roman" w:hAnsiTheme="majorHAnsi" w:cstheme="majorHAnsi"/>
          <w:color w:val="000000"/>
          <w:sz w:val="24"/>
          <w:szCs w:val="24"/>
        </w:rPr>
        <w:t>ног радног места, већ и од Коми</w:t>
      </w:r>
      <w:r w:rsidR="00881FE6" w:rsidRPr="00532D3B">
        <w:rPr>
          <w:rFonts w:asciiTheme="majorHAnsi" w:eastAsia="Times New Roman" w:hAnsiTheme="majorHAnsi" w:cstheme="majorHAnsi"/>
          <w:color w:val="000000"/>
          <w:sz w:val="24"/>
          <w:szCs w:val="24"/>
        </w:rPr>
        <w:t>с</w:t>
      </w:r>
      <w:r w:rsidRPr="00532D3B">
        <w:rPr>
          <w:rFonts w:asciiTheme="majorHAnsi" w:eastAsia="Times New Roman" w:hAnsiTheme="majorHAnsi" w:cstheme="majorHAnsi"/>
          <w:color w:val="000000"/>
          <w:sz w:val="24"/>
          <w:szCs w:val="24"/>
        </w:rPr>
        <w:t>и</w:t>
      </w:r>
      <w:r w:rsidR="00881FE6" w:rsidRPr="00532D3B">
        <w:rPr>
          <w:rFonts w:asciiTheme="majorHAnsi" w:eastAsia="Times New Roman" w:hAnsiTheme="majorHAnsi" w:cstheme="majorHAnsi"/>
          <w:color w:val="000000"/>
          <w:sz w:val="24"/>
          <w:szCs w:val="24"/>
        </w:rPr>
        <w:t>је кој</w:t>
      </w:r>
      <w:r w:rsidR="001E1649" w:rsidRPr="00532D3B">
        <w:rPr>
          <w:rFonts w:asciiTheme="majorHAnsi" w:eastAsia="Times New Roman" w:hAnsiTheme="majorHAnsi" w:cstheme="majorHAnsi"/>
          <w:color w:val="000000"/>
          <w:sz w:val="24"/>
          <w:szCs w:val="24"/>
        </w:rPr>
        <w:t>а</w:t>
      </w:r>
      <w:r w:rsidR="00881FE6" w:rsidRPr="00532D3B">
        <w:rPr>
          <w:rFonts w:asciiTheme="majorHAnsi" w:eastAsia="Times New Roman" w:hAnsiTheme="majorHAnsi" w:cstheme="majorHAnsi"/>
          <w:color w:val="000000"/>
          <w:sz w:val="24"/>
          <w:szCs w:val="24"/>
        </w:rPr>
        <w:t xml:space="preserve"> даје сагласност на додатно ангажовање.</w:t>
      </w:r>
      <w:proofErr w:type="gramEnd"/>
      <w:r w:rsidR="00881FE6" w:rsidRPr="00532D3B">
        <w:rPr>
          <w:rFonts w:asciiTheme="majorHAnsi" w:eastAsia="Times New Roman" w:hAnsiTheme="majorHAnsi" w:cstheme="majorHAnsi"/>
          <w:color w:val="000000"/>
          <w:sz w:val="24"/>
          <w:szCs w:val="24"/>
        </w:rPr>
        <w:t xml:space="preserve"> </w:t>
      </w:r>
      <w:proofErr w:type="gramStart"/>
      <w:r w:rsidR="001D76CA" w:rsidRPr="00532D3B">
        <w:rPr>
          <w:rFonts w:asciiTheme="majorHAnsi" w:eastAsia="Times New Roman" w:hAnsiTheme="majorHAnsi" w:cstheme="majorHAnsi"/>
          <w:color w:val="000000"/>
          <w:sz w:val="24"/>
          <w:szCs w:val="24"/>
        </w:rPr>
        <w:t>Захтев за</w:t>
      </w:r>
      <w:r w:rsidRPr="00532D3B">
        <w:rPr>
          <w:rFonts w:asciiTheme="majorHAnsi" w:eastAsia="Times New Roman" w:hAnsiTheme="majorHAnsi" w:cstheme="majorHAnsi"/>
          <w:color w:val="000000"/>
          <w:sz w:val="24"/>
          <w:szCs w:val="24"/>
        </w:rPr>
        <w:t xml:space="preserve"> попуну радних места </w:t>
      </w:r>
      <w:r w:rsidR="001E1649" w:rsidRPr="00532D3B">
        <w:rPr>
          <w:rFonts w:asciiTheme="majorHAnsi" w:eastAsia="Times New Roman" w:hAnsiTheme="majorHAnsi" w:cstheme="majorHAnsi"/>
          <w:color w:val="000000"/>
          <w:sz w:val="24"/>
          <w:szCs w:val="24"/>
        </w:rPr>
        <w:t xml:space="preserve">констатно смо и у току 2021.годину прослеђивали </w:t>
      </w:r>
      <w:r w:rsidRPr="00532D3B">
        <w:rPr>
          <w:rFonts w:asciiTheme="majorHAnsi" w:eastAsia="Times New Roman" w:hAnsiTheme="majorHAnsi" w:cstheme="majorHAnsi"/>
          <w:color w:val="000000"/>
          <w:sz w:val="24"/>
          <w:szCs w:val="24"/>
        </w:rPr>
        <w:t>надлежној Р</w:t>
      </w:r>
      <w:r w:rsidR="001D76CA" w:rsidRPr="00532D3B">
        <w:rPr>
          <w:rFonts w:asciiTheme="majorHAnsi" w:eastAsia="Times New Roman" w:hAnsiTheme="majorHAnsi" w:cstheme="majorHAnsi"/>
          <w:color w:val="000000"/>
          <w:sz w:val="24"/>
          <w:szCs w:val="24"/>
        </w:rPr>
        <w:t>епубличкој комисији, које захтеве нису упућивала комунална предузећа већ надлежни органи јединица локалне самоуправе.</w:t>
      </w:r>
      <w:proofErr w:type="gramEnd"/>
      <w:r w:rsidR="001D76CA" w:rsidRPr="00532D3B">
        <w:rPr>
          <w:rFonts w:asciiTheme="majorHAnsi" w:eastAsia="Times New Roman" w:hAnsiTheme="majorHAnsi" w:cstheme="majorHAnsi"/>
          <w:color w:val="000000"/>
          <w:sz w:val="24"/>
          <w:szCs w:val="24"/>
        </w:rPr>
        <w:t xml:space="preserve"> </w:t>
      </w:r>
      <w:proofErr w:type="gramStart"/>
      <w:r w:rsidR="001D76CA" w:rsidRPr="00532D3B">
        <w:rPr>
          <w:rFonts w:asciiTheme="majorHAnsi" w:eastAsia="Times New Roman" w:hAnsiTheme="majorHAnsi" w:cstheme="majorHAnsi"/>
          <w:color w:val="000000"/>
          <w:sz w:val="24"/>
          <w:szCs w:val="24"/>
        </w:rPr>
        <w:t xml:space="preserve">Сваки месец се </w:t>
      </w:r>
      <w:r w:rsidR="00360C35" w:rsidRPr="00532D3B">
        <w:rPr>
          <w:rFonts w:asciiTheme="majorHAnsi" w:eastAsia="Times New Roman" w:hAnsiTheme="majorHAnsi" w:cstheme="majorHAnsi"/>
          <w:color w:val="000000"/>
          <w:sz w:val="24"/>
          <w:szCs w:val="24"/>
        </w:rPr>
        <w:t>прослеђује</w:t>
      </w:r>
      <w:r w:rsidR="001D76CA" w:rsidRPr="00532D3B">
        <w:rPr>
          <w:rFonts w:asciiTheme="majorHAnsi" w:eastAsia="Times New Roman" w:hAnsiTheme="majorHAnsi" w:cstheme="majorHAnsi"/>
          <w:color w:val="000000"/>
          <w:sz w:val="24"/>
          <w:szCs w:val="24"/>
        </w:rPr>
        <w:t xml:space="preserve"> захтев за ангажовање радне снаге.</w:t>
      </w:r>
      <w:proofErr w:type="gramEnd"/>
      <w:r w:rsidR="001D76CA" w:rsidRPr="00532D3B">
        <w:rPr>
          <w:rFonts w:asciiTheme="majorHAnsi" w:eastAsia="Times New Roman" w:hAnsiTheme="majorHAnsi" w:cstheme="majorHAnsi"/>
          <w:color w:val="000000"/>
          <w:sz w:val="24"/>
          <w:szCs w:val="24"/>
        </w:rPr>
        <w:t xml:space="preserve"> </w:t>
      </w:r>
      <w:proofErr w:type="gramStart"/>
      <w:r w:rsidR="001D76CA" w:rsidRPr="00532D3B">
        <w:rPr>
          <w:rFonts w:asciiTheme="majorHAnsi" w:eastAsia="Times New Roman" w:hAnsiTheme="majorHAnsi" w:cstheme="majorHAnsi"/>
          <w:color w:val="000000"/>
          <w:sz w:val="24"/>
          <w:szCs w:val="24"/>
        </w:rPr>
        <w:t>ЈП Комград није премаши</w:t>
      </w:r>
      <w:r w:rsidR="00360C35" w:rsidRPr="00532D3B">
        <w:rPr>
          <w:rFonts w:asciiTheme="majorHAnsi" w:eastAsia="Times New Roman" w:hAnsiTheme="majorHAnsi" w:cstheme="majorHAnsi"/>
          <w:color w:val="000000"/>
          <w:sz w:val="24"/>
          <w:szCs w:val="24"/>
        </w:rPr>
        <w:t>о</w:t>
      </w:r>
      <w:r w:rsidR="001D76CA" w:rsidRPr="00532D3B">
        <w:rPr>
          <w:rFonts w:asciiTheme="majorHAnsi" w:eastAsia="Times New Roman" w:hAnsiTheme="majorHAnsi" w:cstheme="majorHAnsi"/>
          <w:color w:val="000000"/>
          <w:sz w:val="24"/>
          <w:szCs w:val="24"/>
        </w:rPr>
        <w:t xml:space="preserve"> планирани број запослених за 2021.</w:t>
      </w:r>
      <w:proofErr w:type="gramEnd"/>
      <w:r w:rsidR="001D76CA" w:rsidRPr="00532D3B">
        <w:rPr>
          <w:rFonts w:asciiTheme="majorHAnsi" w:eastAsia="Times New Roman" w:hAnsiTheme="majorHAnsi" w:cstheme="majorHAnsi"/>
          <w:color w:val="000000"/>
          <w:sz w:val="24"/>
          <w:szCs w:val="24"/>
        </w:rPr>
        <w:t xml:space="preserve"> </w:t>
      </w:r>
      <w:proofErr w:type="gramStart"/>
      <w:r w:rsidR="001D76CA" w:rsidRPr="00532D3B">
        <w:rPr>
          <w:rFonts w:asciiTheme="majorHAnsi" w:eastAsia="Times New Roman" w:hAnsiTheme="majorHAnsi" w:cstheme="majorHAnsi"/>
          <w:color w:val="000000"/>
          <w:sz w:val="24"/>
          <w:szCs w:val="24"/>
        </w:rPr>
        <w:t>годину</w:t>
      </w:r>
      <w:proofErr w:type="gramEnd"/>
      <w:r w:rsidR="001D76CA" w:rsidRPr="00532D3B">
        <w:rPr>
          <w:rFonts w:asciiTheme="majorHAnsi" w:eastAsia="Times New Roman" w:hAnsiTheme="majorHAnsi" w:cstheme="majorHAnsi"/>
          <w:color w:val="000000"/>
          <w:sz w:val="24"/>
          <w:szCs w:val="24"/>
        </w:rPr>
        <w:t xml:space="preserve">. </w:t>
      </w:r>
      <w:proofErr w:type="gramStart"/>
      <w:r w:rsidR="006E406A" w:rsidRPr="00532D3B">
        <w:rPr>
          <w:rFonts w:asciiTheme="majorHAnsi" w:eastAsia="Times New Roman" w:hAnsiTheme="majorHAnsi" w:cstheme="majorHAnsi"/>
          <w:color w:val="000000"/>
          <w:sz w:val="24"/>
          <w:szCs w:val="24"/>
        </w:rPr>
        <w:t>На дан 31.12.2021.</w:t>
      </w:r>
      <w:proofErr w:type="gramEnd"/>
      <w:r w:rsidR="006E406A" w:rsidRPr="00532D3B">
        <w:rPr>
          <w:rFonts w:asciiTheme="majorHAnsi" w:eastAsia="Times New Roman" w:hAnsiTheme="majorHAnsi" w:cstheme="majorHAnsi"/>
          <w:color w:val="000000"/>
          <w:sz w:val="24"/>
          <w:szCs w:val="24"/>
        </w:rPr>
        <w:t xml:space="preserve"> </w:t>
      </w:r>
      <w:proofErr w:type="gramStart"/>
      <w:r w:rsidR="006E406A" w:rsidRPr="00532D3B">
        <w:rPr>
          <w:rFonts w:asciiTheme="majorHAnsi" w:eastAsia="Times New Roman" w:hAnsiTheme="majorHAnsi" w:cstheme="majorHAnsi"/>
          <w:color w:val="000000"/>
          <w:sz w:val="24"/>
          <w:szCs w:val="24"/>
        </w:rPr>
        <w:t>бр</w:t>
      </w:r>
      <w:r w:rsidR="002F0D75" w:rsidRPr="00532D3B">
        <w:rPr>
          <w:rFonts w:asciiTheme="majorHAnsi" w:eastAsia="Times New Roman" w:hAnsiTheme="majorHAnsi" w:cstheme="majorHAnsi"/>
          <w:color w:val="000000"/>
          <w:sz w:val="24"/>
          <w:szCs w:val="24"/>
        </w:rPr>
        <w:t>ој</w:t>
      </w:r>
      <w:proofErr w:type="gramEnd"/>
      <w:r w:rsidR="002F0D75" w:rsidRPr="00532D3B">
        <w:rPr>
          <w:rFonts w:asciiTheme="majorHAnsi" w:eastAsia="Times New Roman" w:hAnsiTheme="majorHAnsi" w:cstheme="majorHAnsi"/>
          <w:color w:val="000000"/>
          <w:sz w:val="24"/>
          <w:szCs w:val="24"/>
        </w:rPr>
        <w:t xml:space="preserve"> запослених радника ће бити 75, од којих je</w:t>
      </w:r>
      <w:r w:rsidR="001E1649" w:rsidRPr="00532D3B">
        <w:rPr>
          <w:rFonts w:asciiTheme="majorHAnsi" w:eastAsia="Times New Roman" w:hAnsiTheme="majorHAnsi" w:cstheme="majorHAnsi"/>
          <w:color w:val="000000"/>
          <w:sz w:val="24"/>
          <w:szCs w:val="24"/>
        </w:rPr>
        <w:t xml:space="preserve"> 56 на неодређено, а 19 на одређ</w:t>
      </w:r>
      <w:r w:rsidR="002F0D75" w:rsidRPr="00532D3B">
        <w:rPr>
          <w:rFonts w:asciiTheme="majorHAnsi" w:eastAsia="Times New Roman" w:hAnsiTheme="majorHAnsi" w:cstheme="majorHAnsi"/>
          <w:color w:val="000000"/>
          <w:sz w:val="24"/>
          <w:szCs w:val="24"/>
        </w:rPr>
        <w:t>ено</w:t>
      </w:r>
      <w:r w:rsidR="001E1649" w:rsidRPr="00532D3B">
        <w:rPr>
          <w:rFonts w:asciiTheme="majorHAnsi" w:eastAsia="Times New Roman" w:hAnsiTheme="majorHAnsi" w:cstheme="majorHAnsi"/>
          <w:color w:val="000000"/>
          <w:sz w:val="24"/>
          <w:szCs w:val="24"/>
        </w:rPr>
        <w:t xml:space="preserve"> време</w:t>
      </w:r>
      <w:r w:rsidR="002F0D75"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 </w:t>
      </w:r>
      <w:proofErr w:type="gramStart"/>
      <w:r w:rsidR="003A654E" w:rsidRPr="00532D3B">
        <w:rPr>
          <w:rFonts w:asciiTheme="majorHAnsi" w:eastAsia="Times New Roman" w:hAnsiTheme="majorHAnsi" w:cstheme="majorHAnsi"/>
          <w:color w:val="000000"/>
          <w:sz w:val="24"/>
          <w:szCs w:val="24"/>
        </w:rPr>
        <w:t>У погледу ангажовања лица на одређено време, н</w:t>
      </w:r>
      <w:r w:rsidR="00B7271E" w:rsidRPr="00532D3B">
        <w:rPr>
          <w:rFonts w:asciiTheme="majorHAnsi" w:eastAsia="Times New Roman" w:hAnsiTheme="majorHAnsi" w:cstheme="majorHAnsi"/>
          <w:color w:val="000000"/>
          <w:sz w:val="24"/>
          <w:szCs w:val="24"/>
        </w:rPr>
        <w:t>а жалост предузеће н</w:t>
      </w:r>
      <w:r w:rsidR="001E1649" w:rsidRPr="00532D3B">
        <w:rPr>
          <w:rFonts w:asciiTheme="majorHAnsi" w:eastAsia="Times New Roman" w:hAnsiTheme="majorHAnsi" w:cstheme="majorHAnsi"/>
          <w:color w:val="000000"/>
          <w:sz w:val="24"/>
          <w:szCs w:val="24"/>
        </w:rPr>
        <w:t>иј</w:t>
      </w:r>
      <w:r w:rsidR="00B7271E" w:rsidRPr="00532D3B">
        <w:rPr>
          <w:rFonts w:asciiTheme="majorHAnsi" w:eastAsia="Times New Roman" w:hAnsiTheme="majorHAnsi" w:cstheme="majorHAnsi"/>
          <w:color w:val="000000"/>
          <w:sz w:val="24"/>
          <w:szCs w:val="24"/>
        </w:rPr>
        <w:t>е испошт</w:t>
      </w:r>
      <w:r w:rsidR="001E1649" w:rsidRPr="00532D3B">
        <w:rPr>
          <w:rFonts w:asciiTheme="majorHAnsi" w:eastAsia="Times New Roman" w:hAnsiTheme="majorHAnsi" w:cstheme="majorHAnsi"/>
          <w:color w:val="000000"/>
          <w:sz w:val="24"/>
          <w:szCs w:val="24"/>
        </w:rPr>
        <w:t>овало</w:t>
      </w:r>
      <w:r w:rsidR="00B7271E" w:rsidRPr="00532D3B">
        <w:rPr>
          <w:rFonts w:asciiTheme="majorHAnsi" w:eastAsia="Times New Roman" w:hAnsiTheme="majorHAnsi" w:cstheme="majorHAnsi"/>
          <w:color w:val="000000"/>
          <w:sz w:val="24"/>
          <w:szCs w:val="24"/>
        </w:rPr>
        <w:t xml:space="preserve"> законом предвиђен</w:t>
      </w:r>
      <w:r w:rsidR="001E1649" w:rsidRPr="00532D3B">
        <w:rPr>
          <w:rFonts w:asciiTheme="majorHAnsi" w:eastAsia="Times New Roman" w:hAnsiTheme="majorHAnsi" w:cstheme="majorHAnsi"/>
          <w:color w:val="000000"/>
          <w:sz w:val="24"/>
          <w:szCs w:val="24"/>
        </w:rPr>
        <w:t>у</w:t>
      </w:r>
      <w:r w:rsidR="00B7271E" w:rsidRPr="00532D3B">
        <w:rPr>
          <w:rFonts w:asciiTheme="majorHAnsi" w:eastAsia="Times New Roman" w:hAnsiTheme="majorHAnsi" w:cstheme="majorHAnsi"/>
          <w:color w:val="000000"/>
          <w:sz w:val="24"/>
          <w:szCs w:val="24"/>
        </w:rPr>
        <w:t xml:space="preserve"> дозвољену квоту од 10 %</w:t>
      </w:r>
      <w:r w:rsidR="001E1649" w:rsidRPr="00532D3B">
        <w:rPr>
          <w:rFonts w:asciiTheme="majorHAnsi" w:eastAsia="Times New Roman" w:hAnsiTheme="majorHAnsi" w:cstheme="majorHAnsi"/>
          <w:color w:val="000000"/>
          <w:sz w:val="24"/>
          <w:szCs w:val="24"/>
        </w:rPr>
        <w:t xml:space="preserve"> од укупног броја запослених на неодређено време</w:t>
      </w:r>
      <w:r w:rsidR="00B7271E" w:rsidRPr="00532D3B">
        <w:rPr>
          <w:rFonts w:asciiTheme="majorHAnsi" w:eastAsia="Times New Roman" w:hAnsiTheme="majorHAnsi" w:cstheme="majorHAnsi"/>
          <w:color w:val="000000"/>
          <w:sz w:val="24"/>
          <w:szCs w:val="24"/>
        </w:rPr>
        <w:t>.</w:t>
      </w:r>
      <w:proofErr w:type="gramEnd"/>
      <w:r w:rsidR="00B7271E" w:rsidRPr="00532D3B">
        <w:rPr>
          <w:rFonts w:asciiTheme="majorHAnsi" w:eastAsia="Times New Roman" w:hAnsiTheme="majorHAnsi" w:cstheme="majorHAnsi"/>
          <w:color w:val="000000"/>
          <w:sz w:val="24"/>
          <w:szCs w:val="24"/>
        </w:rPr>
        <w:t xml:space="preserve"> </w:t>
      </w:r>
      <w:proofErr w:type="gramStart"/>
      <w:r w:rsidR="00881FE6" w:rsidRPr="00532D3B">
        <w:rPr>
          <w:rFonts w:asciiTheme="majorHAnsi" w:eastAsia="Times New Roman" w:hAnsiTheme="majorHAnsi" w:cstheme="majorHAnsi"/>
          <w:color w:val="000000"/>
          <w:sz w:val="24"/>
          <w:szCs w:val="24"/>
        </w:rPr>
        <w:t>У 2021.</w:t>
      </w:r>
      <w:proofErr w:type="gramEnd"/>
      <w:r w:rsidR="00881FE6" w:rsidRPr="00532D3B">
        <w:rPr>
          <w:rFonts w:asciiTheme="majorHAnsi" w:eastAsia="Times New Roman" w:hAnsiTheme="majorHAnsi" w:cstheme="majorHAnsi"/>
          <w:color w:val="000000"/>
          <w:sz w:val="24"/>
          <w:szCs w:val="24"/>
        </w:rPr>
        <w:t xml:space="preserve"> </w:t>
      </w:r>
      <w:proofErr w:type="gramStart"/>
      <w:r w:rsidR="00881FE6" w:rsidRPr="00532D3B">
        <w:rPr>
          <w:rFonts w:asciiTheme="majorHAnsi" w:eastAsia="Times New Roman" w:hAnsiTheme="majorHAnsi" w:cstheme="majorHAnsi"/>
          <w:color w:val="000000"/>
          <w:sz w:val="24"/>
          <w:szCs w:val="24"/>
        </w:rPr>
        <w:t>години</w:t>
      </w:r>
      <w:proofErr w:type="gramEnd"/>
      <w:r w:rsidR="00881FE6" w:rsidRPr="00532D3B">
        <w:rPr>
          <w:rFonts w:asciiTheme="majorHAnsi" w:eastAsia="Times New Roman" w:hAnsiTheme="majorHAnsi" w:cstheme="majorHAnsi"/>
          <w:color w:val="000000"/>
          <w:sz w:val="24"/>
          <w:szCs w:val="24"/>
        </w:rPr>
        <w:t xml:space="preserve"> 2 запослена ће ићи у пензију, </w:t>
      </w:r>
      <w:r w:rsidR="00B7271E" w:rsidRPr="00532D3B">
        <w:rPr>
          <w:rFonts w:asciiTheme="majorHAnsi" w:eastAsia="Times New Roman" w:hAnsiTheme="majorHAnsi" w:cstheme="majorHAnsi"/>
          <w:color w:val="000000"/>
          <w:sz w:val="24"/>
          <w:szCs w:val="24"/>
        </w:rPr>
        <w:t>н</w:t>
      </w:r>
      <w:r w:rsidR="00D40132" w:rsidRPr="00532D3B">
        <w:rPr>
          <w:rFonts w:asciiTheme="majorHAnsi" w:eastAsia="Times New Roman" w:hAnsiTheme="majorHAnsi" w:cstheme="majorHAnsi"/>
          <w:color w:val="000000"/>
          <w:sz w:val="24"/>
          <w:szCs w:val="24"/>
        </w:rPr>
        <w:t xml:space="preserve">акон одласка у пензију запослених, планира се пријем лица у радни однос </w:t>
      </w:r>
      <w:r w:rsidR="00881FE6" w:rsidRPr="00532D3B">
        <w:rPr>
          <w:rFonts w:asciiTheme="majorHAnsi" w:eastAsia="Times New Roman" w:hAnsiTheme="majorHAnsi" w:cstheme="majorHAnsi"/>
          <w:color w:val="000000"/>
          <w:sz w:val="24"/>
          <w:szCs w:val="24"/>
        </w:rPr>
        <w:t>на неодређено време без сагласности Комисије. У питању су 2 теренск</w:t>
      </w:r>
      <w:r w:rsidR="003A654E" w:rsidRPr="00532D3B">
        <w:rPr>
          <w:rFonts w:asciiTheme="majorHAnsi" w:eastAsia="Times New Roman" w:hAnsiTheme="majorHAnsi" w:cstheme="majorHAnsi"/>
          <w:color w:val="000000"/>
          <w:sz w:val="24"/>
          <w:szCs w:val="24"/>
        </w:rPr>
        <w:t>а</w:t>
      </w:r>
      <w:r w:rsidR="00881FE6" w:rsidRPr="00532D3B">
        <w:rPr>
          <w:rFonts w:asciiTheme="majorHAnsi" w:eastAsia="Times New Roman" w:hAnsiTheme="majorHAnsi" w:cstheme="majorHAnsi"/>
          <w:color w:val="000000"/>
          <w:sz w:val="24"/>
          <w:szCs w:val="24"/>
        </w:rPr>
        <w:t xml:space="preserve"> радника, возача. </w:t>
      </w:r>
      <w:proofErr w:type="gramStart"/>
      <w:r w:rsidR="00881FE6" w:rsidRPr="00532D3B">
        <w:rPr>
          <w:rFonts w:asciiTheme="majorHAnsi" w:eastAsia="Times New Roman" w:hAnsiTheme="majorHAnsi" w:cstheme="majorHAnsi"/>
          <w:b/>
          <w:color w:val="000000"/>
          <w:sz w:val="24"/>
          <w:szCs w:val="24"/>
        </w:rPr>
        <w:t>Прилог 10.</w:t>
      </w:r>
      <w:proofErr w:type="gramEnd"/>
    </w:p>
    <w:p w:rsidR="006160C4" w:rsidRPr="00532D3B" w:rsidRDefault="006160C4" w:rsidP="004F6540">
      <w:pPr>
        <w:pStyle w:val="Normal1"/>
        <w:pBdr>
          <w:top w:val="nil"/>
          <w:left w:val="nil"/>
          <w:bottom w:val="nil"/>
          <w:right w:val="nil"/>
          <w:between w:val="nil"/>
        </w:pBdr>
        <w:spacing w:after="0" w:line="240" w:lineRule="auto"/>
        <w:jc w:val="both"/>
        <w:rPr>
          <w:rFonts w:asciiTheme="majorHAnsi" w:eastAsia="Times New Roman" w:hAnsiTheme="majorHAnsi" w:cstheme="majorHAnsi"/>
          <w:b/>
          <w:color w:val="000000"/>
          <w:sz w:val="24"/>
          <w:szCs w:val="24"/>
        </w:rPr>
      </w:pPr>
    </w:p>
    <w:p w:rsidR="00281A0D" w:rsidRPr="00532D3B" w:rsidRDefault="006160C4" w:rsidP="006A7B68">
      <w:pPr>
        <w:spacing w:after="0" w:line="240" w:lineRule="auto"/>
        <w:ind w:firstLine="426"/>
        <w:jc w:val="both"/>
        <w:rPr>
          <w:rFonts w:asciiTheme="majorHAnsi" w:eastAsia="Times New Roman" w:hAnsiTheme="majorHAnsi" w:cstheme="majorHAnsi"/>
          <w:sz w:val="24"/>
          <w:szCs w:val="24"/>
          <w:lang w:eastAsia="en-GB"/>
        </w:rPr>
      </w:pPr>
      <w:proofErr w:type="gramStart"/>
      <w:r w:rsidRPr="00532D3B">
        <w:rPr>
          <w:rFonts w:asciiTheme="majorHAnsi" w:eastAsia="Times New Roman" w:hAnsiTheme="majorHAnsi" w:cstheme="majorHAnsi"/>
          <w:color w:val="000000"/>
          <w:sz w:val="24"/>
          <w:szCs w:val="24"/>
        </w:rPr>
        <w:t xml:space="preserve">Приликом пројекције, </w:t>
      </w:r>
      <w:r w:rsidRPr="00532D3B">
        <w:rPr>
          <w:rFonts w:asciiTheme="majorHAnsi" w:eastAsia="Times New Roman" w:hAnsiTheme="majorHAnsi" w:cstheme="majorHAnsi"/>
          <w:b/>
          <w:color w:val="000000"/>
          <w:sz w:val="24"/>
          <w:szCs w:val="24"/>
        </w:rPr>
        <w:t>новчана маса</w:t>
      </w:r>
      <w:r w:rsidRPr="00532D3B">
        <w:rPr>
          <w:rFonts w:asciiTheme="majorHAnsi" w:eastAsia="Times New Roman" w:hAnsiTheme="majorHAnsi" w:cstheme="majorHAnsi"/>
          <w:color w:val="000000"/>
          <w:sz w:val="24"/>
          <w:szCs w:val="24"/>
        </w:rPr>
        <w:t xml:space="preserve"> за исплату зарада запосленим лицима сачињена је на основу укупног броја запослених узимајући у обзир број извршилаца, годишњи фонд часова рада, основицу, као и коефицијент радног места запосленог.</w:t>
      </w:r>
      <w:proofErr w:type="gramEnd"/>
      <w:r w:rsidRPr="00532D3B">
        <w:rPr>
          <w:rFonts w:asciiTheme="majorHAnsi" w:eastAsia="Times New Roman" w:hAnsiTheme="majorHAnsi" w:cstheme="majorHAnsi"/>
          <w:color w:val="000000"/>
          <w:sz w:val="24"/>
          <w:szCs w:val="24"/>
        </w:rPr>
        <w:t xml:space="preserve"> У складу са Појединачним колективним уговором о прав</w:t>
      </w:r>
      <w:r w:rsidR="003A654E" w:rsidRPr="00532D3B">
        <w:rPr>
          <w:rFonts w:asciiTheme="majorHAnsi" w:eastAsia="Times New Roman" w:hAnsiTheme="majorHAnsi" w:cstheme="majorHAnsi"/>
          <w:color w:val="000000"/>
          <w:sz w:val="24"/>
          <w:szCs w:val="24"/>
        </w:rPr>
        <w:t xml:space="preserve">има, обавезама и одговорностима </w:t>
      </w:r>
      <w:r w:rsidRPr="00532D3B">
        <w:rPr>
          <w:rFonts w:asciiTheme="majorHAnsi" w:eastAsia="Times New Roman" w:hAnsiTheme="majorHAnsi" w:cstheme="majorHAnsi"/>
          <w:color w:val="000000"/>
          <w:sz w:val="24"/>
          <w:szCs w:val="24"/>
        </w:rPr>
        <w:t>запослених код послодавца ЈП „Комград”</w:t>
      </w:r>
      <w:r w:rsidR="003A654E"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 xml:space="preserve">Бачка Топола предвиђено је у члановима 54., 55.,56., 57. </w:t>
      </w:r>
      <w:proofErr w:type="gramStart"/>
      <w:r w:rsidRPr="00532D3B">
        <w:rPr>
          <w:rFonts w:asciiTheme="majorHAnsi" w:eastAsia="Times New Roman" w:hAnsiTheme="majorHAnsi" w:cstheme="majorHAnsi"/>
          <w:color w:val="000000"/>
          <w:sz w:val="24"/>
          <w:szCs w:val="24"/>
        </w:rPr>
        <w:t>и</w:t>
      </w:r>
      <w:proofErr w:type="gramEnd"/>
      <w:r w:rsidRPr="00532D3B">
        <w:rPr>
          <w:rFonts w:asciiTheme="majorHAnsi" w:eastAsia="Times New Roman" w:hAnsiTheme="majorHAnsi" w:cstheme="majorHAnsi"/>
          <w:color w:val="000000"/>
          <w:sz w:val="24"/>
          <w:szCs w:val="24"/>
        </w:rPr>
        <w:t xml:space="preserve"> 58., начин обрачуна зарада и предвиђено ј</w:t>
      </w:r>
      <w:r w:rsidR="003A654E" w:rsidRPr="00532D3B">
        <w:rPr>
          <w:rFonts w:asciiTheme="majorHAnsi" w:eastAsia="Times New Roman" w:hAnsiTheme="majorHAnsi" w:cstheme="majorHAnsi"/>
          <w:color w:val="000000"/>
          <w:sz w:val="24"/>
          <w:szCs w:val="24"/>
        </w:rPr>
        <w:t xml:space="preserve">е да се вредност часа утврђује </w:t>
      </w:r>
      <w:r w:rsidRPr="00532D3B">
        <w:rPr>
          <w:rFonts w:asciiTheme="majorHAnsi" w:eastAsia="Times New Roman" w:hAnsiTheme="majorHAnsi" w:cstheme="majorHAnsi"/>
          <w:color w:val="000000"/>
          <w:sz w:val="24"/>
          <w:szCs w:val="24"/>
        </w:rPr>
        <w:t xml:space="preserve">истовремено са доношењем Програма пословања, </w:t>
      </w:r>
      <w:r w:rsidR="003A654E" w:rsidRPr="00532D3B">
        <w:rPr>
          <w:rFonts w:asciiTheme="majorHAnsi" w:eastAsia="Times New Roman" w:hAnsiTheme="majorHAnsi" w:cstheme="majorHAnsi"/>
          <w:color w:val="000000"/>
          <w:sz w:val="24"/>
          <w:szCs w:val="24"/>
        </w:rPr>
        <w:t xml:space="preserve">те је </w:t>
      </w:r>
      <w:r w:rsidRPr="00532D3B">
        <w:rPr>
          <w:rFonts w:asciiTheme="majorHAnsi" w:eastAsia="Times New Roman" w:hAnsiTheme="majorHAnsi" w:cstheme="majorHAnsi"/>
          <w:color w:val="000000"/>
          <w:sz w:val="24"/>
          <w:szCs w:val="24"/>
        </w:rPr>
        <w:t xml:space="preserve">тако вреднoст радног </w:t>
      </w:r>
      <w:r w:rsidRPr="00532D3B">
        <w:rPr>
          <w:rFonts w:asciiTheme="majorHAnsi" w:eastAsia="Times New Roman" w:hAnsiTheme="majorHAnsi" w:cstheme="majorHAnsi"/>
          <w:sz w:val="24"/>
          <w:szCs w:val="24"/>
        </w:rPr>
        <w:t xml:space="preserve">часа у 2022. </w:t>
      </w:r>
      <w:proofErr w:type="gramStart"/>
      <w:r w:rsidRPr="00532D3B">
        <w:rPr>
          <w:rFonts w:asciiTheme="majorHAnsi" w:eastAsia="Times New Roman" w:hAnsiTheme="majorHAnsi" w:cstheme="majorHAnsi"/>
          <w:sz w:val="24"/>
          <w:szCs w:val="24"/>
        </w:rPr>
        <w:t>години</w:t>
      </w:r>
      <w:proofErr w:type="gramEnd"/>
      <w:r w:rsidRPr="00532D3B">
        <w:rPr>
          <w:rFonts w:asciiTheme="majorHAnsi" w:eastAsia="Times New Roman" w:hAnsiTheme="majorHAnsi" w:cstheme="majorHAnsi"/>
          <w:sz w:val="24"/>
          <w:szCs w:val="24"/>
        </w:rPr>
        <w:t xml:space="preserve"> једнака са фондом часова рада за месец на који се односи, пута 158 динара. Ово ће значити повећање зараде за 10 </w:t>
      </w:r>
      <w:proofErr w:type="gramStart"/>
      <w:r w:rsidRPr="00532D3B">
        <w:rPr>
          <w:rFonts w:asciiTheme="majorHAnsi" w:eastAsia="Times New Roman" w:hAnsiTheme="majorHAnsi" w:cstheme="majorHAnsi"/>
          <w:sz w:val="24"/>
          <w:szCs w:val="24"/>
        </w:rPr>
        <w:t>%</w:t>
      </w:r>
      <w:r w:rsidR="003A654E" w:rsidRPr="00532D3B">
        <w:rPr>
          <w:rFonts w:asciiTheme="majorHAnsi" w:eastAsia="Times New Roman" w:hAnsiTheme="majorHAnsi" w:cstheme="majorHAnsi"/>
          <w:sz w:val="24"/>
          <w:szCs w:val="24"/>
        </w:rPr>
        <w:t xml:space="preserve">  -</w:t>
      </w:r>
      <w:proofErr w:type="gramEnd"/>
      <w:r w:rsidR="003A654E" w:rsidRPr="00532D3B">
        <w:rPr>
          <w:rFonts w:asciiTheme="majorHAnsi" w:eastAsia="Times New Roman" w:hAnsiTheme="majorHAnsi" w:cstheme="majorHAnsi"/>
          <w:sz w:val="24"/>
          <w:szCs w:val="24"/>
        </w:rPr>
        <w:t xml:space="preserve"> приближно </w:t>
      </w:r>
      <w:r w:rsidR="007403B4" w:rsidRPr="00532D3B">
        <w:rPr>
          <w:rFonts w:asciiTheme="majorHAnsi" w:eastAsia="Times New Roman" w:hAnsiTheme="majorHAnsi" w:cstheme="majorHAnsi"/>
          <w:sz w:val="24"/>
          <w:szCs w:val="24"/>
        </w:rPr>
        <w:t xml:space="preserve">онолико колико </w:t>
      </w:r>
      <w:r w:rsidR="007403B4" w:rsidRPr="00532D3B">
        <w:rPr>
          <w:rFonts w:asciiTheme="majorHAnsi" w:eastAsia="Times New Roman" w:hAnsiTheme="majorHAnsi" w:cstheme="majorHAnsi"/>
          <w:sz w:val="24"/>
          <w:szCs w:val="24"/>
        </w:rPr>
        <w:lastRenderedPageBreak/>
        <w:t xml:space="preserve">расте минимална зарада у Републици. </w:t>
      </w:r>
      <w:r w:rsidR="00CF3DDF" w:rsidRPr="00532D3B">
        <w:rPr>
          <w:rFonts w:asciiTheme="majorHAnsi" w:eastAsia="Times New Roman" w:hAnsiTheme="majorHAnsi" w:cstheme="majorHAnsi"/>
          <w:sz w:val="24"/>
          <w:szCs w:val="24"/>
        </w:rPr>
        <w:t xml:space="preserve">При томе основна зарада за најједноставнији посао </w:t>
      </w:r>
      <w:r w:rsidR="003A654E" w:rsidRPr="00532D3B">
        <w:rPr>
          <w:rFonts w:asciiTheme="majorHAnsi" w:eastAsia="Times New Roman" w:hAnsiTheme="majorHAnsi" w:cstheme="majorHAnsi"/>
          <w:sz w:val="24"/>
          <w:szCs w:val="24"/>
        </w:rPr>
        <w:t xml:space="preserve">се </w:t>
      </w:r>
      <w:r w:rsidR="00CF3DDF" w:rsidRPr="00532D3B">
        <w:rPr>
          <w:rFonts w:asciiTheme="majorHAnsi" w:eastAsia="Times New Roman" w:hAnsiTheme="majorHAnsi" w:cstheme="majorHAnsi"/>
          <w:sz w:val="24"/>
          <w:szCs w:val="24"/>
        </w:rPr>
        <w:t>утвр</w:t>
      </w:r>
      <w:r w:rsidR="003A654E" w:rsidRPr="00532D3B">
        <w:rPr>
          <w:rFonts w:asciiTheme="majorHAnsi" w:eastAsia="Times New Roman" w:hAnsiTheme="majorHAnsi" w:cstheme="majorHAnsi"/>
          <w:sz w:val="24"/>
          <w:szCs w:val="24"/>
        </w:rPr>
        <w:t>ђује као осно</w:t>
      </w:r>
      <w:r w:rsidR="00CF3DDF" w:rsidRPr="00532D3B">
        <w:rPr>
          <w:rFonts w:asciiTheme="majorHAnsi" w:eastAsia="Times New Roman" w:hAnsiTheme="majorHAnsi" w:cstheme="majorHAnsi"/>
          <w:sz w:val="24"/>
          <w:szCs w:val="24"/>
        </w:rPr>
        <w:t xml:space="preserve">вна зарада по радном часу. </w:t>
      </w:r>
      <w:proofErr w:type="gramStart"/>
      <w:r w:rsidR="00CF3DDF" w:rsidRPr="00532D3B">
        <w:rPr>
          <w:rFonts w:asciiTheme="majorHAnsi" w:eastAsia="Times New Roman" w:hAnsiTheme="majorHAnsi" w:cstheme="majorHAnsi"/>
          <w:sz w:val="24"/>
          <w:szCs w:val="24"/>
        </w:rPr>
        <w:t>Овакво решење подразумева да се месечни износ зараде мења према броју радних сати у месецу.</w:t>
      </w:r>
      <w:proofErr w:type="gramEnd"/>
      <w:r w:rsidR="00CF3DDF" w:rsidRPr="00532D3B">
        <w:rPr>
          <w:rFonts w:asciiTheme="majorHAnsi" w:eastAsia="Times New Roman" w:hAnsiTheme="majorHAnsi" w:cstheme="majorHAnsi"/>
          <w:sz w:val="24"/>
          <w:szCs w:val="24"/>
        </w:rPr>
        <w:t xml:space="preserve"> </w:t>
      </w:r>
      <w:proofErr w:type="gramStart"/>
      <w:r w:rsidR="00350DE8" w:rsidRPr="00532D3B">
        <w:rPr>
          <w:rFonts w:asciiTheme="majorHAnsi" w:eastAsia="Times New Roman" w:hAnsiTheme="majorHAnsi" w:cstheme="majorHAnsi"/>
          <w:sz w:val="24"/>
          <w:szCs w:val="24"/>
        </w:rPr>
        <w:t>Под условом да резултат пословања омогућава и да локална самоуправа да сагласност, за 2022</w:t>
      </w:r>
      <w:r w:rsidR="003A654E" w:rsidRPr="00532D3B">
        <w:rPr>
          <w:rFonts w:asciiTheme="majorHAnsi" w:eastAsia="Times New Roman" w:hAnsiTheme="majorHAnsi" w:cstheme="majorHAnsi"/>
          <w:color w:val="000000"/>
          <w:sz w:val="24"/>
          <w:szCs w:val="24"/>
        </w:rPr>
        <w:t>.</w:t>
      </w:r>
      <w:proofErr w:type="gramEnd"/>
      <w:r w:rsidR="00350DE8" w:rsidRPr="00532D3B">
        <w:rPr>
          <w:rFonts w:asciiTheme="majorHAnsi" w:eastAsia="Times New Roman" w:hAnsiTheme="majorHAnsi" w:cstheme="majorHAnsi"/>
          <w:color w:val="000000"/>
          <w:sz w:val="24"/>
          <w:szCs w:val="24"/>
        </w:rPr>
        <w:t xml:space="preserve"> </w:t>
      </w:r>
      <w:proofErr w:type="gramStart"/>
      <w:r w:rsidR="00350DE8" w:rsidRPr="00532D3B">
        <w:rPr>
          <w:rFonts w:asciiTheme="majorHAnsi" w:eastAsia="Times New Roman" w:hAnsiTheme="majorHAnsi" w:cstheme="majorHAnsi"/>
          <w:color w:val="000000"/>
          <w:sz w:val="24"/>
          <w:szCs w:val="24"/>
        </w:rPr>
        <w:t>годину</w:t>
      </w:r>
      <w:proofErr w:type="gramEnd"/>
      <w:r w:rsidR="00350DE8" w:rsidRPr="00532D3B">
        <w:rPr>
          <w:rFonts w:asciiTheme="majorHAnsi" w:eastAsia="Times New Roman" w:hAnsiTheme="majorHAnsi" w:cstheme="majorHAnsi"/>
          <w:color w:val="000000"/>
          <w:sz w:val="24"/>
          <w:szCs w:val="24"/>
        </w:rPr>
        <w:t xml:space="preserve"> требало би повећати и предвидети повећање зараде у просеку за 10%, а код радних места </w:t>
      </w:r>
      <w:r w:rsidR="003A654E" w:rsidRPr="00532D3B">
        <w:rPr>
          <w:rFonts w:asciiTheme="majorHAnsi" w:eastAsia="Times New Roman" w:hAnsiTheme="majorHAnsi" w:cstheme="majorHAnsi"/>
          <w:color w:val="000000"/>
          <w:sz w:val="24"/>
          <w:szCs w:val="24"/>
        </w:rPr>
        <w:t xml:space="preserve">ћемо </w:t>
      </w:r>
      <w:r w:rsidR="00350DE8" w:rsidRPr="00532D3B">
        <w:rPr>
          <w:rFonts w:asciiTheme="majorHAnsi" w:eastAsia="Times New Roman" w:hAnsiTheme="majorHAnsi" w:cstheme="majorHAnsi"/>
          <w:color w:val="000000"/>
          <w:sz w:val="24"/>
          <w:szCs w:val="24"/>
        </w:rPr>
        <w:t>коефицијент од 1,2, и 1,3 п</w:t>
      </w:r>
      <w:r w:rsidR="003A654E" w:rsidRPr="00532D3B">
        <w:rPr>
          <w:rFonts w:asciiTheme="majorHAnsi" w:eastAsia="Times New Roman" w:hAnsiTheme="majorHAnsi" w:cstheme="majorHAnsi"/>
          <w:color w:val="000000"/>
          <w:sz w:val="24"/>
          <w:szCs w:val="24"/>
        </w:rPr>
        <w:t>овећати на 1,4.  И тако у ск</w:t>
      </w:r>
      <w:r w:rsidR="00350DE8" w:rsidRPr="00532D3B">
        <w:rPr>
          <w:rFonts w:asciiTheme="majorHAnsi" w:eastAsia="Times New Roman" w:hAnsiTheme="majorHAnsi" w:cstheme="majorHAnsi"/>
          <w:color w:val="000000"/>
          <w:sz w:val="24"/>
          <w:szCs w:val="24"/>
        </w:rPr>
        <w:t>л</w:t>
      </w:r>
      <w:r w:rsidR="003A654E" w:rsidRPr="00532D3B">
        <w:rPr>
          <w:rFonts w:asciiTheme="majorHAnsi" w:eastAsia="Times New Roman" w:hAnsiTheme="majorHAnsi" w:cstheme="majorHAnsi"/>
          <w:color w:val="000000"/>
          <w:sz w:val="24"/>
          <w:szCs w:val="24"/>
        </w:rPr>
        <w:t>а</w:t>
      </w:r>
      <w:r w:rsidR="00350DE8" w:rsidRPr="00532D3B">
        <w:rPr>
          <w:rFonts w:asciiTheme="majorHAnsi" w:eastAsia="Times New Roman" w:hAnsiTheme="majorHAnsi" w:cstheme="majorHAnsi"/>
          <w:color w:val="000000"/>
          <w:sz w:val="24"/>
          <w:szCs w:val="24"/>
        </w:rPr>
        <w:t>ду</w:t>
      </w:r>
      <w:r w:rsidR="003A654E" w:rsidRPr="00532D3B">
        <w:rPr>
          <w:rFonts w:asciiTheme="majorHAnsi" w:eastAsia="Times New Roman" w:hAnsiTheme="majorHAnsi" w:cstheme="majorHAnsi"/>
          <w:color w:val="000000"/>
          <w:sz w:val="24"/>
          <w:szCs w:val="24"/>
        </w:rPr>
        <w:t xml:space="preserve"> са колективним уговором и у ск</w:t>
      </w:r>
      <w:r w:rsidR="00350DE8" w:rsidRPr="00532D3B">
        <w:rPr>
          <w:rFonts w:asciiTheme="majorHAnsi" w:eastAsia="Times New Roman" w:hAnsiTheme="majorHAnsi" w:cstheme="majorHAnsi"/>
          <w:color w:val="000000"/>
          <w:sz w:val="24"/>
          <w:szCs w:val="24"/>
        </w:rPr>
        <w:t>л</w:t>
      </w:r>
      <w:r w:rsidR="003A654E" w:rsidRPr="00532D3B">
        <w:rPr>
          <w:rFonts w:asciiTheme="majorHAnsi" w:eastAsia="Times New Roman" w:hAnsiTheme="majorHAnsi" w:cstheme="majorHAnsi"/>
          <w:color w:val="000000"/>
          <w:sz w:val="24"/>
          <w:szCs w:val="24"/>
        </w:rPr>
        <w:t>а</w:t>
      </w:r>
      <w:r w:rsidR="00350DE8" w:rsidRPr="00532D3B">
        <w:rPr>
          <w:rFonts w:asciiTheme="majorHAnsi" w:eastAsia="Times New Roman" w:hAnsiTheme="majorHAnsi" w:cstheme="majorHAnsi"/>
          <w:color w:val="000000"/>
          <w:sz w:val="24"/>
          <w:szCs w:val="24"/>
        </w:rPr>
        <w:t>ду са интерним актом</w:t>
      </w:r>
      <w:r w:rsidR="00350DE8" w:rsidRPr="00532D3B">
        <w:rPr>
          <w:rFonts w:asciiTheme="majorHAnsi" w:eastAsia="Times New Roman" w:hAnsiTheme="majorHAnsi" w:cstheme="majorHAnsi"/>
          <w:sz w:val="24"/>
          <w:szCs w:val="24"/>
        </w:rPr>
        <w:t xml:space="preserve"> у</w:t>
      </w:r>
      <w:r w:rsidRPr="00532D3B">
        <w:rPr>
          <w:rFonts w:asciiTheme="majorHAnsi" w:eastAsia="Times New Roman" w:hAnsiTheme="majorHAnsi" w:cstheme="majorHAnsi"/>
          <w:sz w:val="24"/>
          <w:szCs w:val="24"/>
        </w:rPr>
        <w:t xml:space="preserve"> месецу</w:t>
      </w:r>
      <w:r w:rsidR="00360C35" w:rsidRPr="00532D3B">
        <w:rPr>
          <w:rFonts w:asciiTheme="majorHAnsi" w:eastAsia="Times New Roman" w:hAnsiTheme="majorHAnsi" w:cstheme="majorHAnsi"/>
          <w:sz w:val="24"/>
          <w:szCs w:val="24"/>
        </w:rPr>
        <w:t>,</w:t>
      </w:r>
      <w:r w:rsidRPr="00532D3B">
        <w:rPr>
          <w:rFonts w:asciiTheme="majorHAnsi" w:eastAsia="Times New Roman" w:hAnsiTheme="majorHAnsi" w:cstheme="majorHAnsi"/>
          <w:sz w:val="24"/>
          <w:szCs w:val="24"/>
        </w:rPr>
        <w:t xml:space="preserve"> када фонд часова износи</w:t>
      </w:r>
      <w:r w:rsidR="00350DE8" w:rsidRPr="00532D3B">
        <w:rPr>
          <w:rFonts w:asciiTheme="majorHAnsi" w:eastAsia="Times New Roman" w:hAnsiTheme="majorHAnsi" w:cstheme="majorHAnsi"/>
          <w:sz w:val="24"/>
          <w:szCs w:val="24"/>
        </w:rPr>
        <w:t xml:space="preserve"> 160 часова, основица ће бити 25.28</w:t>
      </w:r>
      <w:r w:rsidRPr="00532D3B">
        <w:rPr>
          <w:rFonts w:asciiTheme="majorHAnsi" w:eastAsia="Times New Roman" w:hAnsiTheme="majorHAnsi" w:cstheme="majorHAnsi"/>
          <w:sz w:val="24"/>
          <w:szCs w:val="24"/>
        </w:rPr>
        <w:t xml:space="preserve">0 динара, у месецима са 168 часова основица ће бити </w:t>
      </w:r>
      <w:r w:rsidR="00350DE8" w:rsidRPr="00532D3B">
        <w:rPr>
          <w:rFonts w:asciiTheme="majorHAnsi" w:eastAsia="Times New Roman" w:hAnsiTheme="majorHAnsi" w:cstheme="majorHAnsi"/>
          <w:sz w:val="24"/>
          <w:szCs w:val="24"/>
        </w:rPr>
        <w:t>26.544</w:t>
      </w:r>
      <w:r w:rsidRPr="00532D3B">
        <w:rPr>
          <w:rFonts w:asciiTheme="majorHAnsi" w:eastAsia="Times New Roman" w:hAnsiTheme="majorHAnsi" w:cstheme="majorHAnsi"/>
          <w:sz w:val="24"/>
          <w:szCs w:val="24"/>
        </w:rPr>
        <w:t xml:space="preserve"> динара</w:t>
      </w:r>
      <w:proofErr w:type="gramStart"/>
      <w:r w:rsidRPr="00532D3B">
        <w:rPr>
          <w:rFonts w:asciiTheme="majorHAnsi" w:eastAsia="Times New Roman" w:hAnsiTheme="majorHAnsi" w:cstheme="majorHAnsi"/>
          <w:sz w:val="24"/>
          <w:szCs w:val="24"/>
        </w:rPr>
        <w:t>,  у</w:t>
      </w:r>
      <w:proofErr w:type="gramEnd"/>
      <w:r w:rsidRPr="00532D3B">
        <w:rPr>
          <w:rFonts w:asciiTheme="majorHAnsi" w:eastAsia="Times New Roman" w:hAnsiTheme="majorHAnsi" w:cstheme="majorHAnsi"/>
          <w:sz w:val="24"/>
          <w:szCs w:val="24"/>
        </w:rPr>
        <w:t xml:space="preserve"> месецима са 176 часова, основица ће бити </w:t>
      </w:r>
      <w:r w:rsidR="00350DE8" w:rsidRPr="00532D3B">
        <w:rPr>
          <w:rFonts w:asciiTheme="majorHAnsi" w:eastAsia="Times New Roman" w:hAnsiTheme="majorHAnsi" w:cstheme="majorHAnsi"/>
          <w:sz w:val="24"/>
          <w:szCs w:val="24"/>
        </w:rPr>
        <w:t>27.808</w:t>
      </w:r>
      <w:r w:rsidRPr="00532D3B">
        <w:rPr>
          <w:rFonts w:asciiTheme="majorHAnsi" w:eastAsia="Times New Roman" w:hAnsiTheme="majorHAnsi" w:cstheme="majorHAnsi"/>
          <w:sz w:val="24"/>
          <w:szCs w:val="24"/>
        </w:rPr>
        <w:t xml:space="preserve"> динара, а у случају да је у месецу остварено 184 часа рада, основица ће износити </w:t>
      </w:r>
      <w:r w:rsidR="00350DE8" w:rsidRPr="00532D3B">
        <w:rPr>
          <w:rFonts w:asciiTheme="majorHAnsi" w:eastAsia="Times New Roman" w:hAnsiTheme="majorHAnsi" w:cstheme="majorHAnsi"/>
          <w:sz w:val="24"/>
          <w:szCs w:val="24"/>
        </w:rPr>
        <w:t>29.072</w:t>
      </w:r>
      <w:r w:rsidRPr="00532D3B">
        <w:rPr>
          <w:rFonts w:asciiTheme="majorHAnsi" w:eastAsia="Times New Roman" w:hAnsiTheme="majorHAnsi" w:cstheme="majorHAnsi"/>
          <w:sz w:val="24"/>
          <w:szCs w:val="24"/>
        </w:rPr>
        <w:t xml:space="preserve"> динара. </w:t>
      </w:r>
      <w:proofErr w:type="gramStart"/>
      <w:r w:rsidR="00A92E02" w:rsidRPr="00532D3B">
        <w:rPr>
          <w:rFonts w:asciiTheme="majorHAnsi" w:eastAsia="Times New Roman" w:hAnsiTheme="majorHAnsi" w:cstheme="majorHAnsi"/>
          <w:color w:val="000000"/>
          <w:sz w:val="24"/>
          <w:szCs w:val="24"/>
        </w:rPr>
        <w:t xml:space="preserve">Законом о јавним предузећима је предвиђено да пре исплате зараде ЈП обавезно оверава </w:t>
      </w:r>
      <w:r w:rsidR="00360C35" w:rsidRPr="00532D3B">
        <w:rPr>
          <w:rFonts w:asciiTheme="majorHAnsi" w:eastAsia="Times New Roman" w:hAnsiTheme="majorHAnsi" w:cstheme="majorHAnsi"/>
          <w:color w:val="000000"/>
          <w:sz w:val="24"/>
          <w:szCs w:val="24"/>
        </w:rPr>
        <w:t>ЗИП</w:t>
      </w:r>
      <w:r w:rsidR="00A92E02" w:rsidRPr="00532D3B">
        <w:rPr>
          <w:rFonts w:asciiTheme="majorHAnsi" w:eastAsia="Times New Roman" w:hAnsiTheme="majorHAnsi" w:cstheme="majorHAnsi"/>
          <w:color w:val="000000"/>
          <w:sz w:val="24"/>
          <w:szCs w:val="24"/>
        </w:rPr>
        <w:t xml:space="preserve"> образац за контролу обрачуна и исплате зарада (члан 66).</w:t>
      </w:r>
      <w:proofErr w:type="gramEnd"/>
      <w:r w:rsidR="00A92E02" w:rsidRPr="00532D3B">
        <w:rPr>
          <w:rFonts w:asciiTheme="majorHAnsi" w:eastAsia="Times New Roman" w:hAnsiTheme="majorHAnsi" w:cstheme="majorHAnsi"/>
          <w:color w:val="000000"/>
          <w:sz w:val="24"/>
          <w:szCs w:val="24"/>
        </w:rPr>
        <w:t xml:space="preserve"> </w:t>
      </w:r>
      <w:proofErr w:type="gramStart"/>
      <w:r w:rsidR="00A92E02" w:rsidRPr="00532D3B">
        <w:rPr>
          <w:rFonts w:asciiTheme="majorHAnsi" w:eastAsia="Times New Roman" w:hAnsiTheme="majorHAnsi" w:cstheme="majorHAnsi"/>
          <w:color w:val="000000"/>
          <w:sz w:val="24"/>
          <w:szCs w:val="24"/>
        </w:rPr>
        <w:t>То јест Законом о јавним предузећима је предвиђено да јавно предузеће не може исплатити зараду све док оснивач</w:t>
      </w:r>
      <w:r w:rsidR="003A654E" w:rsidRPr="00532D3B">
        <w:rPr>
          <w:rFonts w:asciiTheme="majorHAnsi" w:eastAsia="Times New Roman" w:hAnsiTheme="majorHAnsi" w:cstheme="majorHAnsi"/>
          <w:color w:val="000000"/>
          <w:sz w:val="24"/>
          <w:szCs w:val="24"/>
        </w:rPr>
        <w:t>,</w:t>
      </w:r>
      <w:r w:rsidR="00A92E02" w:rsidRPr="00532D3B">
        <w:rPr>
          <w:rFonts w:asciiTheme="majorHAnsi" w:eastAsia="Times New Roman" w:hAnsiTheme="majorHAnsi" w:cstheme="majorHAnsi"/>
          <w:color w:val="000000"/>
          <w:sz w:val="24"/>
          <w:szCs w:val="24"/>
        </w:rPr>
        <w:t xml:space="preserve"> то јест надлежни орган јединице локалне самоуправе не провери да ли је у релизацији исплате дошло до одступања или пробијања планиране масе.</w:t>
      </w:r>
      <w:proofErr w:type="gramEnd"/>
      <w:r w:rsidR="00A92E02" w:rsidRPr="00532D3B">
        <w:rPr>
          <w:rFonts w:asciiTheme="majorHAnsi" w:eastAsia="Times New Roman" w:hAnsiTheme="majorHAnsi" w:cstheme="majorHAnsi"/>
          <w:color w:val="000000"/>
          <w:sz w:val="24"/>
          <w:szCs w:val="24"/>
        </w:rPr>
        <w:t xml:space="preserve"> Ква</w:t>
      </w:r>
      <w:r w:rsidR="00281A0D" w:rsidRPr="00532D3B">
        <w:rPr>
          <w:rFonts w:asciiTheme="majorHAnsi" w:eastAsia="Times New Roman" w:hAnsiTheme="majorHAnsi" w:cstheme="majorHAnsi"/>
          <w:color w:val="000000"/>
          <w:sz w:val="24"/>
          <w:szCs w:val="24"/>
        </w:rPr>
        <w:t>рталним извештајима из члана 63</w:t>
      </w:r>
      <w:r w:rsidR="00A92E02" w:rsidRPr="00532D3B">
        <w:rPr>
          <w:rFonts w:asciiTheme="majorHAnsi" w:eastAsia="Times New Roman" w:hAnsiTheme="majorHAnsi" w:cstheme="majorHAnsi"/>
          <w:color w:val="000000"/>
          <w:sz w:val="24"/>
          <w:szCs w:val="24"/>
        </w:rPr>
        <w:t xml:space="preserve"> и оверама </w:t>
      </w:r>
      <w:r w:rsidR="00360C35" w:rsidRPr="00532D3B">
        <w:rPr>
          <w:rFonts w:asciiTheme="majorHAnsi" w:eastAsia="Times New Roman" w:hAnsiTheme="majorHAnsi" w:cstheme="majorHAnsi"/>
          <w:color w:val="000000"/>
          <w:sz w:val="24"/>
          <w:szCs w:val="24"/>
        </w:rPr>
        <w:t>ЗИП</w:t>
      </w:r>
      <w:r w:rsidR="00A92E02" w:rsidRPr="00532D3B">
        <w:rPr>
          <w:rFonts w:asciiTheme="majorHAnsi" w:eastAsia="Times New Roman" w:hAnsiTheme="majorHAnsi" w:cstheme="majorHAnsi"/>
          <w:color w:val="000000"/>
          <w:sz w:val="24"/>
          <w:szCs w:val="24"/>
        </w:rPr>
        <w:t xml:space="preserve"> обрасца, ни на који начин се не дефинише политика зарада нити њихова маса, већ се само проверава да ли је у реализацији дошло до одступања или можда пробијања планиране масе.</w:t>
      </w:r>
      <w:r w:rsidR="00281A0D" w:rsidRPr="00532D3B">
        <w:rPr>
          <w:rFonts w:asciiTheme="majorHAnsi" w:eastAsia="Times New Roman" w:hAnsiTheme="majorHAnsi" w:cstheme="majorHAnsi"/>
          <w:color w:val="000000"/>
          <w:sz w:val="24"/>
          <w:szCs w:val="24"/>
        </w:rPr>
        <w:t xml:space="preserve"> </w:t>
      </w:r>
      <w:proofErr w:type="gramStart"/>
      <w:r w:rsidR="004C0CCC" w:rsidRPr="00532D3B">
        <w:rPr>
          <w:rFonts w:asciiTheme="majorHAnsi" w:eastAsia="Times New Roman" w:hAnsiTheme="majorHAnsi" w:cstheme="majorHAnsi"/>
          <w:color w:val="000000"/>
          <w:sz w:val="24"/>
          <w:szCs w:val="24"/>
        </w:rPr>
        <w:t>Како ни Смерница</w:t>
      </w:r>
      <w:r w:rsidR="00281A0D" w:rsidRPr="00532D3B">
        <w:rPr>
          <w:rFonts w:asciiTheme="majorHAnsi" w:eastAsia="Times New Roman" w:hAnsiTheme="majorHAnsi" w:cstheme="majorHAnsi"/>
          <w:color w:val="000000"/>
          <w:sz w:val="24"/>
          <w:szCs w:val="24"/>
        </w:rPr>
        <w:t xml:space="preserve"> ни Закон</w:t>
      </w:r>
      <w:r w:rsidR="004C0CCC" w:rsidRPr="00532D3B">
        <w:rPr>
          <w:rFonts w:asciiTheme="majorHAnsi" w:eastAsia="Times New Roman" w:hAnsiTheme="majorHAnsi" w:cstheme="majorHAnsi"/>
          <w:color w:val="000000"/>
          <w:sz w:val="24"/>
          <w:szCs w:val="24"/>
        </w:rPr>
        <w:t xml:space="preserve"> о јавним предузећима не садрже</w:t>
      </w:r>
      <w:r w:rsidR="00281A0D" w:rsidRPr="00532D3B">
        <w:rPr>
          <w:rFonts w:asciiTheme="majorHAnsi" w:eastAsia="Times New Roman" w:hAnsiTheme="majorHAnsi" w:cstheme="majorHAnsi"/>
          <w:color w:val="000000"/>
          <w:sz w:val="24"/>
          <w:szCs w:val="24"/>
        </w:rPr>
        <w:t xml:space="preserve"> ограни</w:t>
      </w:r>
      <w:r w:rsidR="003A654E" w:rsidRPr="00532D3B">
        <w:rPr>
          <w:rFonts w:asciiTheme="majorHAnsi" w:eastAsia="Times New Roman" w:hAnsiTheme="majorHAnsi" w:cstheme="majorHAnsi"/>
          <w:color w:val="000000"/>
          <w:sz w:val="24"/>
          <w:szCs w:val="24"/>
        </w:rPr>
        <w:t>ч</w:t>
      </w:r>
      <w:r w:rsidR="00281A0D" w:rsidRPr="00532D3B">
        <w:rPr>
          <w:rFonts w:asciiTheme="majorHAnsi" w:eastAsia="Times New Roman" w:hAnsiTheme="majorHAnsi" w:cstheme="majorHAnsi"/>
          <w:color w:val="000000"/>
          <w:sz w:val="24"/>
          <w:szCs w:val="24"/>
        </w:rPr>
        <w:t>ење у погледу маса зараде и других примања, у 2022.</w:t>
      </w:r>
      <w:proofErr w:type="gramEnd"/>
      <w:r w:rsidR="00281A0D" w:rsidRPr="00532D3B">
        <w:rPr>
          <w:rFonts w:asciiTheme="majorHAnsi" w:eastAsia="Times New Roman" w:hAnsiTheme="majorHAnsi" w:cstheme="majorHAnsi"/>
          <w:color w:val="000000"/>
          <w:sz w:val="24"/>
          <w:szCs w:val="24"/>
        </w:rPr>
        <w:t xml:space="preserve"> </w:t>
      </w:r>
      <w:proofErr w:type="gramStart"/>
      <w:r w:rsidR="00281A0D" w:rsidRPr="00532D3B">
        <w:rPr>
          <w:rFonts w:asciiTheme="majorHAnsi" w:eastAsia="Times New Roman" w:hAnsiTheme="majorHAnsi" w:cstheme="majorHAnsi"/>
          <w:color w:val="000000"/>
          <w:sz w:val="24"/>
          <w:szCs w:val="24"/>
        </w:rPr>
        <w:t>години</w:t>
      </w:r>
      <w:proofErr w:type="gramEnd"/>
      <w:r w:rsidR="00281A0D" w:rsidRPr="00532D3B">
        <w:rPr>
          <w:rFonts w:asciiTheme="majorHAnsi" w:eastAsia="Times New Roman" w:hAnsiTheme="majorHAnsi" w:cstheme="majorHAnsi"/>
          <w:color w:val="000000"/>
          <w:sz w:val="24"/>
          <w:szCs w:val="24"/>
        </w:rPr>
        <w:t xml:space="preserve"> ћемо формирати према реалним потребама и могућностима. </w:t>
      </w:r>
      <w:r w:rsidR="00A92E02" w:rsidRPr="00532D3B">
        <w:rPr>
          <w:rFonts w:asciiTheme="majorHAnsi" w:eastAsia="Times New Roman" w:hAnsiTheme="majorHAnsi" w:cstheme="majorHAnsi"/>
          <w:color w:val="000000"/>
          <w:sz w:val="24"/>
          <w:szCs w:val="24"/>
        </w:rPr>
        <w:t xml:space="preserve"> </w:t>
      </w:r>
    </w:p>
    <w:p w:rsidR="00281A0D" w:rsidRPr="00532D3B" w:rsidRDefault="00281A0D" w:rsidP="00281A0D">
      <w:pPr>
        <w:spacing w:after="0" w:line="240" w:lineRule="auto"/>
        <w:rPr>
          <w:rFonts w:asciiTheme="majorHAnsi" w:eastAsia="Times New Roman" w:hAnsiTheme="majorHAnsi" w:cstheme="majorHAnsi"/>
          <w:sz w:val="24"/>
          <w:szCs w:val="24"/>
          <w:lang w:eastAsia="en-GB"/>
        </w:rPr>
      </w:pPr>
    </w:p>
    <w:p w:rsidR="00D10D3D" w:rsidRPr="00532D3B" w:rsidRDefault="00A92E02" w:rsidP="00D10D3D">
      <w:pPr>
        <w:pStyle w:val="Normal1"/>
        <w:pBdr>
          <w:top w:val="nil"/>
          <w:left w:val="nil"/>
          <w:bottom w:val="nil"/>
          <w:right w:val="nil"/>
          <w:between w:val="nil"/>
        </w:pBdr>
        <w:spacing w:after="0" w:line="240" w:lineRule="auto"/>
        <w:ind w:firstLine="709"/>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color w:val="000000"/>
          <w:sz w:val="24"/>
          <w:szCs w:val="24"/>
        </w:rPr>
        <w:t xml:space="preserve">У 2021.години планирана маса је </w:t>
      </w:r>
      <w:r w:rsidRPr="00532D3B">
        <w:rPr>
          <w:rFonts w:asciiTheme="majorHAnsi" w:eastAsia="Times New Roman" w:hAnsiTheme="majorHAnsi" w:cstheme="majorHAnsi"/>
          <w:sz w:val="24"/>
          <w:szCs w:val="24"/>
        </w:rPr>
        <w:t>била 97.061.732 динара, али по проценама ће бити на нивоу од 82.</w:t>
      </w:r>
      <w:r w:rsidR="0062720F" w:rsidRPr="00532D3B">
        <w:rPr>
          <w:rFonts w:asciiTheme="majorHAnsi" w:eastAsia="Times New Roman" w:hAnsiTheme="majorHAnsi" w:cstheme="majorHAnsi"/>
          <w:sz w:val="24"/>
          <w:szCs w:val="24"/>
        </w:rPr>
        <w:t>528</w:t>
      </w:r>
      <w:r w:rsidRPr="00532D3B">
        <w:rPr>
          <w:rFonts w:asciiTheme="majorHAnsi" w:eastAsia="Times New Roman" w:hAnsiTheme="majorHAnsi" w:cstheme="majorHAnsi"/>
          <w:sz w:val="24"/>
          <w:szCs w:val="24"/>
        </w:rPr>
        <w:t>.</w:t>
      </w:r>
      <w:r w:rsidR="0062720F" w:rsidRPr="00532D3B">
        <w:rPr>
          <w:rFonts w:asciiTheme="majorHAnsi" w:eastAsia="Times New Roman" w:hAnsiTheme="majorHAnsi" w:cstheme="majorHAnsi"/>
          <w:sz w:val="24"/>
          <w:szCs w:val="24"/>
        </w:rPr>
        <w:t xml:space="preserve">725 </w:t>
      </w:r>
      <w:r w:rsidRPr="00532D3B">
        <w:rPr>
          <w:rFonts w:asciiTheme="majorHAnsi" w:eastAsia="Times New Roman" w:hAnsiTheme="majorHAnsi" w:cstheme="majorHAnsi"/>
          <w:sz w:val="24"/>
          <w:szCs w:val="24"/>
        </w:rPr>
        <w:t>динара.</w:t>
      </w:r>
      <w:proofErr w:type="gramEnd"/>
      <w:r w:rsidRPr="00532D3B">
        <w:rPr>
          <w:rFonts w:asciiTheme="majorHAnsi" w:eastAsia="Times New Roman" w:hAnsiTheme="majorHAnsi" w:cstheme="majorHAnsi"/>
          <w:sz w:val="24"/>
          <w:szCs w:val="24"/>
        </w:rPr>
        <w:t xml:space="preserve"> </w:t>
      </w:r>
      <w:proofErr w:type="gramStart"/>
      <w:r w:rsidR="00141A0F" w:rsidRPr="00532D3B">
        <w:rPr>
          <w:rFonts w:asciiTheme="majorHAnsi" w:eastAsia="Times New Roman" w:hAnsiTheme="majorHAnsi" w:cstheme="majorHAnsi"/>
          <w:sz w:val="24"/>
          <w:szCs w:val="24"/>
        </w:rPr>
        <w:t>Планирана маса за 2022.</w:t>
      </w:r>
      <w:proofErr w:type="gramEnd"/>
      <w:r w:rsidR="00141A0F" w:rsidRPr="00532D3B">
        <w:rPr>
          <w:rFonts w:asciiTheme="majorHAnsi" w:eastAsia="Times New Roman" w:hAnsiTheme="majorHAnsi" w:cstheme="majorHAnsi"/>
          <w:sz w:val="24"/>
          <w:szCs w:val="24"/>
        </w:rPr>
        <w:t xml:space="preserve"> </w:t>
      </w:r>
      <w:proofErr w:type="gramStart"/>
      <w:r w:rsidR="00141A0F" w:rsidRPr="00532D3B">
        <w:rPr>
          <w:rFonts w:asciiTheme="majorHAnsi" w:eastAsia="Times New Roman" w:hAnsiTheme="majorHAnsi" w:cstheme="majorHAnsi"/>
          <w:sz w:val="24"/>
          <w:szCs w:val="24"/>
        </w:rPr>
        <w:t>годину</w:t>
      </w:r>
      <w:proofErr w:type="gramEnd"/>
      <w:r w:rsidR="00141A0F" w:rsidRPr="00532D3B">
        <w:rPr>
          <w:rFonts w:asciiTheme="majorHAnsi" w:eastAsia="Times New Roman" w:hAnsiTheme="majorHAnsi" w:cstheme="majorHAnsi"/>
          <w:sz w:val="24"/>
          <w:szCs w:val="24"/>
        </w:rPr>
        <w:t xml:space="preserve"> са свим наведеним ће бити 107.550.836 </w:t>
      </w:r>
      <w:r w:rsidR="004C0CCC" w:rsidRPr="00532D3B">
        <w:rPr>
          <w:rFonts w:asciiTheme="majorHAnsi" w:eastAsia="Times New Roman" w:hAnsiTheme="majorHAnsi" w:cstheme="majorHAnsi"/>
          <w:sz w:val="24"/>
          <w:szCs w:val="24"/>
        </w:rPr>
        <w:t>што</w:t>
      </w:r>
      <w:r w:rsidR="00141A0F" w:rsidRPr="00532D3B">
        <w:rPr>
          <w:rFonts w:asciiTheme="majorHAnsi" w:eastAsia="Times New Roman" w:hAnsiTheme="majorHAnsi" w:cstheme="majorHAnsi"/>
          <w:sz w:val="24"/>
          <w:szCs w:val="24"/>
        </w:rPr>
        <w:t xml:space="preserve"> је</w:t>
      </w:r>
      <w:r w:rsidR="004C0CCC" w:rsidRPr="00532D3B">
        <w:rPr>
          <w:rFonts w:asciiTheme="majorHAnsi" w:eastAsia="Times New Roman" w:hAnsiTheme="majorHAnsi" w:cstheme="majorHAnsi"/>
          <w:sz w:val="24"/>
          <w:szCs w:val="24"/>
        </w:rPr>
        <w:t xml:space="preserve"> представљено</w:t>
      </w:r>
      <w:r w:rsidR="00141A0F" w:rsidRPr="00532D3B">
        <w:rPr>
          <w:rFonts w:asciiTheme="majorHAnsi" w:eastAsia="Times New Roman" w:hAnsiTheme="majorHAnsi" w:cstheme="majorHAnsi"/>
          <w:sz w:val="24"/>
          <w:szCs w:val="24"/>
        </w:rPr>
        <w:t xml:space="preserve"> у табели Планирана маса за </w:t>
      </w:r>
      <w:r w:rsidR="004C0CCC" w:rsidRPr="00532D3B">
        <w:rPr>
          <w:rFonts w:asciiTheme="majorHAnsi" w:eastAsia="Times New Roman" w:hAnsiTheme="majorHAnsi" w:cstheme="majorHAnsi"/>
          <w:sz w:val="24"/>
          <w:szCs w:val="24"/>
        </w:rPr>
        <w:t>зараде увећане за доприносе на</w:t>
      </w:r>
      <w:r w:rsidR="00D10D3D" w:rsidRPr="00532D3B">
        <w:rPr>
          <w:rFonts w:asciiTheme="majorHAnsi" w:eastAsia="Times New Roman" w:hAnsiTheme="majorHAnsi" w:cstheme="majorHAnsi"/>
          <w:sz w:val="24"/>
          <w:szCs w:val="24"/>
        </w:rPr>
        <w:t xml:space="preserve"> број запослених и просечна зарада по месецима за 2022. </w:t>
      </w:r>
      <w:proofErr w:type="gramStart"/>
      <w:r w:rsidR="00D10D3D" w:rsidRPr="00532D3B">
        <w:rPr>
          <w:rFonts w:asciiTheme="majorHAnsi" w:eastAsia="Times New Roman" w:hAnsiTheme="majorHAnsi" w:cstheme="majorHAnsi"/>
          <w:sz w:val="24"/>
          <w:szCs w:val="24"/>
        </w:rPr>
        <w:t>годину</w:t>
      </w:r>
      <w:proofErr w:type="gramEnd"/>
      <w:r w:rsidR="00D10D3D" w:rsidRPr="00532D3B">
        <w:rPr>
          <w:rFonts w:asciiTheme="majorHAnsi" w:eastAsia="Times New Roman" w:hAnsiTheme="majorHAnsi" w:cstheme="majorHAnsi"/>
          <w:sz w:val="24"/>
          <w:szCs w:val="24"/>
        </w:rPr>
        <w:t xml:space="preserve"> – бруто 2 се налази у </w:t>
      </w:r>
      <w:r w:rsidR="00D10D3D" w:rsidRPr="00532D3B">
        <w:rPr>
          <w:rFonts w:asciiTheme="majorHAnsi" w:eastAsia="Times New Roman" w:hAnsiTheme="majorHAnsi" w:cstheme="majorHAnsi"/>
          <w:b/>
          <w:sz w:val="24"/>
          <w:szCs w:val="24"/>
        </w:rPr>
        <w:t>Прилогу 11</w:t>
      </w:r>
      <w:r w:rsidR="00D10D3D" w:rsidRPr="00532D3B">
        <w:rPr>
          <w:rFonts w:asciiTheme="majorHAnsi" w:eastAsia="Times New Roman" w:hAnsiTheme="majorHAnsi" w:cstheme="majorHAnsi"/>
          <w:sz w:val="24"/>
          <w:szCs w:val="24"/>
        </w:rPr>
        <w:t xml:space="preserve">. </w:t>
      </w:r>
      <w:proofErr w:type="gramStart"/>
      <w:r w:rsidR="00D10D3D" w:rsidRPr="00532D3B">
        <w:rPr>
          <w:rFonts w:asciiTheme="majorHAnsi" w:eastAsia="Times New Roman" w:hAnsiTheme="majorHAnsi" w:cstheme="majorHAnsi"/>
          <w:sz w:val="24"/>
          <w:szCs w:val="24"/>
        </w:rPr>
        <w:t xml:space="preserve">У </w:t>
      </w:r>
      <w:r w:rsidR="00D10D3D" w:rsidRPr="00532D3B">
        <w:rPr>
          <w:rFonts w:asciiTheme="majorHAnsi" w:eastAsia="Times New Roman" w:hAnsiTheme="majorHAnsi" w:cstheme="majorHAnsi"/>
          <w:b/>
          <w:sz w:val="24"/>
          <w:szCs w:val="24"/>
        </w:rPr>
        <w:t>Прилогу 11а</w:t>
      </w:r>
      <w:r w:rsidR="00D10D3D" w:rsidRPr="00532D3B">
        <w:rPr>
          <w:rFonts w:asciiTheme="majorHAnsi" w:eastAsia="Times New Roman" w:hAnsiTheme="majorHAnsi" w:cstheme="majorHAnsi"/>
          <w:sz w:val="24"/>
          <w:szCs w:val="24"/>
        </w:rPr>
        <w:t xml:space="preserve"> је приказ најниж</w:t>
      </w:r>
      <w:r w:rsidR="004C0CCC" w:rsidRPr="00532D3B">
        <w:rPr>
          <w:rFonts w:asciiTheme="majorHAnsi" w:eastAsia="Times New Roman" w:hAnsiTheme="majorHAnsi" w:cstheme="majorHAnsi"/>
          <w:sz w:val="24"/>
          <w:szCs w:val="24"/>
        </w:rPr>
        <w:t>е и највише</w:t>
      </w:r>
      <w:r w:rsidR="00D10D3D" w:rsidRPr="00532D3B">
        <w:rPr>
          <w:rFonts w:asciiTheme="majorHAnsi" w:eastAsia="Times New Roman" w:hAnsiTheme="majorHAnsi" w:cstheme="majorHAnsi"/>
          <w:sz w:val="24"/>
          <w:szCs w:val="24"/>
        </w:rPr>
        <w:t xml:space="preserve"> </w:t>
      </w:r>
      <w:r w:rsidR="007B48EB" w:rsidRPr="00532D3B">
        <w:rPr>
          <w:rFonts w:asciiTheme="majorHAnsi" w:eastAsia="Times New Roman" w:hAnsiTheme="majorHAnsi" w:cstheme="majorHAnsi"/>
          <w:sz w:val="24"/>
          <w:szCs w:val="24"/>
        </w:rPr>
        <w:t>појединачн</w:t>
      </w:r>
      <w:r w:rsidR="004C0CCC" w:rsidRPr="00532D3B">
        <w:rPr>
          <w:rFonts w:asciiTheme="majorHAnsi" w:eastAsia="Times New Roman" w:hAnsiTheme="majorHAnsi" w:cstheme="majorHAnsi"/>
          <w:sz w:val="24"/>
          <w:szCs w:val="24"/>
        </w:rPr>
        <w:t>о</w:t>
      </w:r>
      <w:r w:rsidR="007B48EB" w:rsidRPr="00532D3B">
        <w:rPr>
          <w:rFonts w:asciiTheme="majorHAnsi" w:eastAsia="Times New Roman" w:hAnsiTheme="majorHAnsi" w:cstheme="majorHAnsi"/>
          <w:sz w:val="24"/>
          <w:szCs w:val="24"/>
        </w:rPr>
        <w:t xml:space="preserve"> планиран</w:t>
      </w:r>
      <w:r w:rsidR="004C0CCC" w:rsidRPr="00532D3B">
        <w:rPr>
          <w:rFonts w:asciiTheme="majorHAnsi" w:eastAsia="Times New Roman" w:hAnsiTheme="majorHAnsi" w:cstheme="majorHAnsi"/>
          <w:sz w:val="24"/>
          <w:szCs w:val="24"/>
        </w:rPr>
        <w:t>е и остварене</w:t>
      </w:r>
      <w:r w:rsidR="007B48EB" w:rsidRPr="00532D3B">
        <w:rPr>
          <w:rFonts w:asciiTheme="majorHAnsi" w:eastAsia="Times New Roman" w:hAnsiTheme="majorHAnsi" w:cstheme="majorHAnsi"/>
          <w:sz w:val="24"/>
          <w:szCs w:val="24"/>
        </w:rPr>
        <w:t xml:space="preserve"> зарад</w:t>
      </w:r>
      <w:r w:rsidR="004C0CCC" w:rsidRPr="00532D3B">
        <w:rPr>
          <w:rFonts w:asciiTheme="majorHAnsi" w:eastAsia="Times New Roman" w:hAnsiTheme="majorHAnsi" w:cstheme="majorHAnsi"/>
          <w:sz w:val="24"/>
          <w:szCs w:val="24"/>
        </w:rPr>
        <w:t>е</w:t>
      </w:r>
      <w:r w:rsidR="007B48EB" w:rsidRPr="00532D3B">
        <w:rPr>
          <w:rFonts w:asciiTheme="majorHAnsi" w:eastAsia="Times New Roman" w:hAnsiTheme="majorHAnsi" w:cstheme="majorHAnsi"/>
          <w:sz w:val="24"/>
          <w:szCs w:val="24"/>
        </w:rPr>
        <w:t xml:space="preserve"> за запослене без и са пословодств</w:t>
      </w:r>
      <w:r w:rsidR="0084399C" w:rsidRPr="00532D3B">
        <w:rPr>
          <w:rFonts w:asciiTheme="majorHAnsi" w:eastAsia="Times New Roman" w:hAnsiTheme="majorHAnsi" w:cstheme="majorHAnsi"/>
          <w:sz w:val="24"/>
          <w:szCs w:val="24"/>
        </w:rPr>
        <w:t>ом</w:t>
      </w:r>
      <w:r w:rsidR="007B48EB" w:rsidRPr="00532D3B">
        <w:rPr>
          <w:rFonts w:asciiTheme="majorHAnsi" w:eastAsia="Times New Roman" w:hAnsiTheme="majorHAnsi" w:cstheme="majorHAnsi"/>
          <w:sz w:val="24"/>
          <w:szCs w:val="24"/>
        </w:rPr>
        <w:t>.</w:t>
      </w:r>
      <w:proofErr w:type="gramEnd"/>
    </w:p>
    <w:p w:rsidR="006160C4" w:rsidRPr="00532D3B" w:rsidRDefault="00A92E02" w:rsidP="0059426A">
      <w:pPr>
        <w:pStyle w:val="Normal1"/>
        <w:pBdr>
          <w:top w:val="nil"/>
          <w:left w:val="nil"/>
          <w:bottom w:val="nil"/>
          <w:right w:val="nil"/>
          <w:between w:val="nil"/>
        </w:pBdr>
        <w:spacing w:after="0" w:line="240" w:lineRule="auto"/>
        <w:ind w:firstLine="709"/>
        <w:jc w:val="both"/>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color w:val="000000"/>
          <w:sz w:val="24"/>
          <w:szCs w:val="24"/>
        </w:rPr>
        <w:t>У смислу Закона о јавним предузећима није ограничена маса средстава која јавна предузећа могу да планирају за исплату зарада и друга примања запослених.</w:t>
      </w:r>
      <w:proofErr w:type="gramEnd"/>
      <w:r w:rsidRPr="00532D3B">
        <w:rPr>
          <w:rFonts w:asciiTheme="majorHAnsi" w:eastAsia="Times New Roman" w:hAnsiTheme="majorHAnsi" w:cstheme="majorHAnsi"/>
          <w:color w:val="000000"/>
          <w:sz w:val="24"/>
          <w:szCs w:val="24"/>
        </w:rPr>
        <w:t xml:space="preserve"> Јавно предузеће ће </w:t>
      </w:r>
      <w:r w:rsidRPr="00532D3B">
        <w:rPr>
          <w:rFonts w:asciiTheme="majorHAnsi" w:eastAsia="Times New Roman" w:hAnsiTheme="majorHAnsi" w:cstheme="majorHAnsi"/>
          <w:b/>
          <w:color w:val="000000"/>
          <w:sz w:val="24"/>
          <w:szCs w:val="24"/>
        </w:rPr>
        <w:t>Трошкове запослених</w:t>
      </w:r>
      <w:r w:rsidRPr="00532D3B">
        <w:rPr>
          <w:rFonts w:asciiTheme="majorHAnsi" w:eastAsia="Times New Roman" w:hAnsiTheme="majorHAnsi" w:cstheme="majorHAnsi"/>
          <w:color w:val="000000"/>
          <w:sz w:val="24"/>
          <w:szCs w:val="24"/>
        </w:rPr>
        <w:t xml:space="preserve"> за 2022</w:t>
      </w:r>
      <w:r w:rsidR="006E406A"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годину планирати </w:t>
      </w:r>
      <w:r w:rsidR="006E406A" w:rsidRPr="00532D3B">
        <w:rPr>
          <w:rFonts w:asciiTheme="majorHAnsi" w:eastAsia="Times New Roman" w:hAnsiTheme="majorHAnsi" w:cstheme="majorHAnsi"/>
          <w:color w:val="000000"/>
          <w:sz w:val="24"/>
          <w:szCs w:val="24"/>
        </w:rPr>
        <w:t xml:space="preserve">на бази пројектованих износа за 117.590.836 динара </w:t>
      </w:r>
      <w:r w:rsidR="0059426A" w:rsidRPr="00532D3B">
        <w:rPr>
          <w:rFonts w:asciiTheme="majorHAnsi" w:eastAsia="Times New Roman" w:hAnsiTheme="majorHAnsi" w:cstheme="majorHAnsi"/>
          <w:color w:val="000000"/>
          <w:sz w:val="24"/>
          <w:szCs w:val="24"/>
        </w:rPr>
        <w:t>уз уск</w:t>
      </w:r>
      <w:r w:rsidRPr="00532D3B">
        <w:rPr>
          <w:rFonts w:asciiTheme="majorHAnsi" w:eastAsia="Times New Roman" w:hAnsiTheme="majorHAnsi" w:cstheme="majorHAnsi"/>
          <w:color w:val="000000"/>
          <w:sz w:val="24"/>
          <w:szCs w:val="24"/>
        </w:rPr>
        <w:t>лађивање са процење</w:t>
      </w:r>
      <w:r w:rsidR="006E406A" w:rsidRPr="00532D3B">
        <w:rPr>
          <w:rFonts w:asciiTheme="majorHAnsi" w:eastAsia="Times New Roman" w:hAnsiTheme="majorHAnsi" w:cstheme="majorHAnsi"/>
          <w:color w:val="000000"/>
          <w:sz w:val="24"/>
          <w:szCs w:val="24"/>
        </w:rPr>
        <w:t>ним потребама за наредну годину, који износ у 2021.</w:t>
      </w:r>
      <w:r w:rsidR="0062720F" w:rsidRPr="00532D3B">
        <w:rPr>
          <w:rFonts w:asciiTheme="majorHAnsi" w:eastAsia="Times New Roman" w:hAnsiTheme="majorHAnsi" w:cstheme="majorHAnsi"/>
          <w:color w:val="000000"/>
          <w:sz w:val="24"/>
          <w:szCs w:val="24"/>
        </w:rPr>
        <w:t xml:space="preserve">години </w:t>
      </w:r>
      <w:r w:rsidR="00360C35" w:rsidRPr="00532D3B">
        <w:rPr>
          <w:rFonts w:asciiTheme="majorHAnsi" w:eastAsia="Times New Roman" w:hAnsiTheme="majorHAnsi" w:cstheme="majorHAnsi"/>
          <w:color w:val="000000"/>
          <w:sz w:val="24"/>
          <w:szCs w:val="24"/>
        </w:rPr>
        <w:t>износи</w:t>
      </w:r>
      <w:r w:rsidR="0062720F" w:rsidRPr="00532D3B">
        <w:rPr>
          <w:rFonts w:asciiTheme="majorHAnsi" w:eastAsia="Times New Roman" w:hAnsiTheme="majorHAnsi" w:cstheme="majorHAnsi"/>
          <w:color w:val="000000"/>
          <w:sz w:val="24"/>
          <w:szCs w:val="24"/>
        </w:rPr>
        <w:t xml:space="preserve"> 109.748.136 динара, а реализација на дан 31.12.2021. </w:t>
      </w:r>
      <w:proofErr w:type="gramStart"/>
      <w:r w:rsidR="004C0CCC" w:rsidRPr="00532D3B">
        <w:rPr>
          <w:rFonts w:asciiTheme="majorHAnsi" w:eastAsia="Times New Roman" w:hAnsiTheme="majorHAnsi" w:cstheme="majorHAnsi"/>
          <w:color w:val="000000"/>
          <w:sz w:val="24"/>
          <w:szCs w:val="24"/>
        </w:rPr>
        <w:t>бити</w:t>
      </w:r>
      <w:proofErr w:type="gramEnd"/>
      <w:r w:rsidR="004C0CCC" w:rsidRPr="00532D3B">
        <w:rPr>
          <w:rFonts w:asciiTheme="majorHAnsi" w:eastAsia="Times New Roman" w:hAnsiTheme="majorHAnsi" w:cstheme="majorHAnsi"/>
          <w:color w:val="000000"/>
          <w:sz w:val="24"/>
          <w:szCs w:val="24"/>
        </w:rPr>
        <w:t xml:space="preserve"> </w:t>
      </w:r>
      <w:r w:rsidR="0062720F" w:rsidRPr="00532D3B">
        <w:rPr>
          <w:rFonts w:asciiTheme="majorHAnsi" w:eastAsia="Times New Roman" w:hAnsiTheme="majorHAnsi" w:cstheme="majorHAnsi"/>
          <w:color w:val="000000"/>
          <w:sz w:val="24"/>
          <w:szCs w:val="24"/>
        </w:rPr>
        <w:t>93.415.139 динара.</w:t>
      </w:r>
      <w:r w:rsidR="006E406A"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color w:val="000000"/>
          <w:sz w:val="24"/>
          <w:szCs w:val="24"/>
        </w:rPr>
        <w:t xml:space="preserve"> </w:t>
      </w:r>
      <w:proofErr w:type="gramStart"/>
      <w:r w:rsidR="002E52FF" w:rsidRPr="00532D3B">
        <w:rPr>
          <w:rFonts w:asciiTheme="majorHAnsi" w:eastAsia="Times New Roman" w:hAnsiTheme="majorHAnsi" w:cstheme="majorHAnsi"/>
          <w:color w:val="000000"/>
          <w:sz w:val="24"/>
          <w:szCs w:val="24"/>
        </w:rPr>
        <w:t xml:space="preserve">У маси зараде је и пројектовани износ за додатних 14 </w:t>
      </w:r>
      <w:r w:rsidR="0050333A" w:rsidRPr="00532D3B">
        <w:rPr>
          <w:rFonts w:asciiTheme="majorHAnsi" w:eastAsia="Times New Roman" w:hAnsiTheme="majorHAnsi" w:cstheme="majorHAnsi"/>
          <w:color w:val="000000"/>
          <w:sz w:val="24"/>
          <w:szCs w:val="24"/>
        </w:rPr>
        <w:t>радника уколико ћемо их преузети.</w:t>
      </w:r>
      <w:proofErr w:type="gramEnd"/>
      <w:r w:rsidR="0050333A" w:rsidRPr="00532D3B">
        <w:rPr>
          <w:rFonts w:asciiTheme="majorHAnsi" w:eastAsia="Times New Roman" w:hAnsiTheme="majorHAnsi" w:cstheme="majorHAnsi"/>
          <w:color w:val="000000"/>
          <w:sz w:val="24"/>
          <w:szCs w:val="24"/>
        </w:rPr>
        <w:t xml:space="preserve"> </w:t>
      </w:r>
      <w:r w:rsidR="006160C4" w:rsidRPr="00532D3B">
        <w:rPr>
          <w:rFonts w:asciiTheme="majorHAnsi" w:eastAsia="Times New Roman" w:hAnsiTheme="majorHAnsi" w:cstheme="majorHAnsi"/>
          <w:sz w:val="24"/>
          <w:szCs w:val="24"/>
        </w:rPr>
        <w:t>Поред зараде у складу са Законом о раду и у складу са Појединачним колективним уговором, запосленима следи топли оброк на дневном нивоу у износу од 250 динара у нето износу</w:t>
      </w:r>
      <w:r w:rsidR="00F04CFA" w:rsidRPr="00532D3B">
        <w:rPr>
          <w:rFonts w:asciiTheme="majorHAnsi" w:eastAsia="Times New Roman" w:hAnsiTheme="majorHAnsi" w:cstheme="majorHAnsi"/>
          <w:sz w:val="24"/>
          <w:szCs w:val="24"/>
        </w:rPr>
        <w:t>,</w:t>
      </w:r>
      <w:r w:rsidR="0059426A" w:rsidRPr="00532D3B">
        <w:rPr>
          <w:rFonts w:asciiTheme="majorHAnsi" w:eastAsia="Times New Roman" w:hAnsiTheme="majorHAnsi" w:cstheme="majorHAnsi"/>
          <w:sz w:val="24"/>
          <w:szCs w:val="24"/>
        </w:rPr>
        <w:t xml:space="preserve"> а грански предвиђа у бруто износу</w:t>
      </w:r>
      <w:r w:rsidR="006160C4" w:rsidRPr="00532D3B">
        <w:rPr>
          <w:rFonts w:asciiTheme="majorHAnsi" w:eastAsia="Times New Roman" w:hAnsiTheme="majorHAnsi" w:cstheme="majorHAnsi"/>
          <w:sz w:val="24"/>
          <w:szCs w:val="24"/>
        </w:rPr>
        <w:t xml:space="preserve">, и регрес за годишњи одмор као и накнада за превоз на рад и са рада. </w:t>
      </w:r>
      <w:proofErr w:type="gramStart"/>
      <w:r w:rsidR="0059426A" w:rsidRPr="00532D3B">
        <w:rPr>
          <w:rFonts w:asciiTheme="majorHAnsi" w:eastAsia="Times New Roman" w:hAnsiTheme="majorHAnsi" w:cstheme="majorHAnsi"/>
          <w:sz w:val="24"/>
          <w:szCs w:val="24"/>
        </w:rPr>
        <w:t xml:space="preserve">Код </w:t>
      </w:r>
      <w:r w:rsidR="00A64CDA" w:rsidRPr="00532D3B">
        <w:rPr>
          <w:rFonts w:asciiTheme="majorHAnsi" w:eastAsia="Times New Roman" w:hAnsiTheme="majorHAnsi" w:cstheme="majorHAnsi"/>
          <w:sz w:val="24"/>
          <w:szCs w:val="24"/>
        </w:rPr>
        <w:t xml:space="preserve">исплате </w:t>
      </w:r>
      <w:r w:rsidR="0059426A" w:rsidRPr="00532D3B">
        <w:rPr>
          <w:rFonts w:asciiTheme="majorHAnsi" w:eastAsia="Times New Roman" w:hAnsiTheme="majorHAnsi" w:cstheme="majorHAnsi"/>
          <w:sz w:val="24"/>
          <w:szCs w:val="24"/>
        </w:rPr>
        <w:t>регреса</w:t>
      </w:r>
      <w:r w:rsidR="00F04CFA" w:rsidRPr="00532D3B">
        <w:rPr>
          <w:rFonts w:asciiTheme="majorHAnsi" w:eastAsia="Times New Roman" w:hAnsiTheme="majorHAnsi" w:cstheme="majorHAnsi"/>
          <w:sz w:val="24"/>
          <w:szCs w:val="24"/>
        </w:rPr>
        <w:t xml:space="preserve"> ће бити нова динамика расподеле,</w:t>
      </w:r>
      <w:r w:rsidR="0059426A" w:rsidRPr="00532D3B">
        <w:rPr>
          <w:rFonts w:asciiTheme="majorHAnsi" w:eastAsia="Times New Roman" w:hAnsiTheme="majorHAnsi" w:cstheme="majorHAnsi"/>
          <w:sz w:val="24"/>
          <w:szCs w:val="24"/>
        </w:rPr>
        <w:t xml:space="preserve"> то јест </w:t>
      </w:r>
      <w:r w:rsidR="00A64CDA" w:rsidRPr="00532D3B">
        <w:rPr>
          <w:rFonts w:asciiTheme="majorHAnsi" w:eastAsia="Times New Roman" w:hAnsiTheme="majorHAnsi" w:cstheme="majorHAnsi"/>
          <w:sz w:val="24"/>
          <w:szCs w:val="24"/>
        </w:rPr>
        <w:t>у</w:t>
      </w:r>
      <w:r w:rsidR="0059426A" w:rsidRPr="00532D3B">
        <w:rPr>
          <w:rFonts w:asciiTheme="majorHAnsi" w:eastAsia="Times New Roman" w:hAnsiTheme="majorHAnsi" w:cstheme="majorHAnsi"/>
          <w:sz w:val="24"/>
          <w:szCs w:val="24"/>
        </w:rPr>
        <w:t xml:space="preserve"> 12 једнаких рата, што је до сада исплаћ</w:t>
      </w:r>
      <w:r w:rsidR="00F04CFA" w:rsidRPr="00532D3B">
        <w:rPr>
          <w:rFonts w:asciiTheme="majorHAnsi" w:eastAsia="Times New Roman" w:hAnsiTheme="majorHAnsi" w:cstheme="majorHAnsi"/>
          <w:sz w:val="24"/>
          <w:szCs w:val="24"/>
        </w:rPr>
        <w:t>ивано</w:t>
      </w:r>
      <w:r w:rsidR="0059426A" w:rsidRPr="00532D3B">
        <w:rPr>
          <w:rFonts w:asciiTheme="majorHAnsi" w:eastAsia="Times New Roman" w:hAnsiTheme="majorHAnsi" w:cstheme="majorHAnsi"/>
          <w:sz w:val="24"/>
          <w:szCs w:val="24"/>
        </w:rPr>
        <w:t xml:space="preserve"> у дв</w:t>
      </w:r>
      <w:r w:rsidR="00F04CFA" w:rsidRPr="00532D3B">
        <w:rPr>
          <w:rFonts w:asciiTheme="majorHAnsi" w:eastAsia="Times New Roman" w:hAnsiTheme="majorHAnsi" w:cstheme="majorHAnsi"/>
          <w:sz w:val="24"/>
          <w:szCs w:val="24"/>
        </w:rPr>
        <w:t>е</w:t>
      </w:r>
      <w:r w:rsidR="0059426A" w:rsidRPr="00532D3B">
        <w:rPr>
          <w:rFonts w:asciiTheme="majorHAnsi" w:eastAsia="Times New Roman" w:hAnsiTheme="majorHAnsi" w:cstheme="majorHAnsi"/>
          <w:sz w:val="24"/>
          <w:szCs w:val="24"/>
        </w:rPr>
        <w:t xml:space="preserve"> једнак</w:t>
      </w:r>
      <w:r w:rsidR="00F04CFA" w:rsidRPr="00532D3B">
        <w:rPr>
          <w:rFonts w:asciiTheme="majorHAnsi" w:eastAsia="Times New Roman" w:hAnsiTheme="majorHAnsi" w:cstheme="majorHAnsi"/>
          <w:sz w:val="24"/>
          <w:szCs w:val="24"/>
        </w:rPr>
        <w:t>е</w:t>
      </w:r>
      <w:r w:rsidR="0059426A" w:rsidRPr="00532D3B">
        <w:rPr>
          <w:rFonts w:asciiTheme="majorHAnsi" w:eastAsia="Times New Roman" w:hAnsiTheme="majorHAnsi" w:cstheme="majorHAnsi"/>
          <w:sz w:val="24"/>
          <w:szCs w:val="24"/>
        </w:rPr>
        <w:t xml:space="preserve"> рат</w:t>
      </w:r>
      <w:r w:rsidR="00F04CFA" w:rsidRPr="00532D3B">
        <w:rPr>
          <w:rFonts w:asciiTheme="majorHAnsi" w:eastAsia="Times New Roman" w:hAnsiTheme="majorHAnsi" w:cstheme="majorHAnsi"/>
          <w:sz w:val="24"/>
          <w:szCs w:val="24"/>
        </w:rPr>
        <w:t>е</w:t>
      </w:r>
      <w:r w:rsidR="0059426A" w:rsidRPr="00532D3B">
        <w:rPr>
          <w:rFonts w:asciiTheme="majorHAnsi" w:eastAsia="Times New Roman" w:hAnsiTheme="majorHAnsi" w:cstheme="majorHAnsi"/>
          <w:sz w:val="24"/>
          <w:szCs w:val="24"/>
        </w:rPr>
        <w:t>.</w:t>
      </w:r>
      <w:proofErr w:type="gramEnd"/>
      <w:r w:rsidR="0059426A" w:rsidRPr="00532D3B">
        <w:rPr>
          <w:rFonts w:asciiTheme="majorHAnsi" w:eastAsia="Times New Roman" w:hAnsiTheme="majorHAnsi" w:cstheme="majorHAnsi"/>
          <w:sz w:val="24"/>
          <w:szCs w:val="24"/>
        </w:rPr>
        <w:t xml:space="preserve"> </w:t>
      </w:r>
      <w:r w:rsidR="0062720F" w:rsidRPr="00532D3B">
        <w:rPr>
          <w:rFonts w:asciiTheme="majorHAnsi" w:eastAsia="Times New Roman" w:hAnsiTheme="majorHAnsi" w:cstheme="majorHAnsi"/>
          <w:sz w:val="24"/>
          <w:szCs w:val="24"/>
        </w:rPr>
        <w:t>Исто тако планира</w:t>
      </w:r>
      <w:r w:rsidR="00F04CFA" w:rsidRPr="00532D3B">
        <w:rPr>
          <w:rFonts w:asciiTheme="majorHAnsi" w:eastAsia="Times New Roman" w:hAnsiTheme="majorHAnsi" w:cstheme="majorHAnsi"/>
          <w:sz w:val="24"/>
          <w:szCs w:val="24"/>
        </w:rPr>
        <w:t>мо</w:t>
      </w:r>
      <w:r w:rsidR="0062720F" w:rsidRPr="00532D3B">
        <w:rPr>
          <w:rFonts w:asciiTheme="majorHAnsi" w:eastAsia="Times New Roman" w:hAnsiTheme="majorHAnsi" w:cstheme="majorHAnsi"/>
          <w:sz w:val="24"/>
          <w:szCs w:val="24"/>
        </w:rPr>
        <w:t xml:space="preserve"> на основу Ан</w:t>
      </w:r>
      <w:r w:rsidR="00141A0F" w:rsidRPr="00532D3B">
        <w:rPr>
          <w:rFonts w:asciiTheme="majorHAnsi" w:eastAsia="Times New Roman" w:hAnsiTheme="majorHAnsi" w:cstheme="majorHAnsi"/>
          <w:sz w:val="24"/>
          <w:szCs w:val="24"/>
        </w:rPr>
        <w:t>е</w:t>
      </w:r>
      <w:r w:rsidR="00F04CFA" w:rsidRPr="00532D3B">
        <w:rPr>
          <w:rFonts w:asciiTheme="majorHAnsi" w:eastAsia="Times New Roman" w:hAnsiTheme="majorHAnsi" w:cstheme="majorHAnsi"/>
          <w:sz w:val="24"/>
          <w:szCs w:val="24"/>
        </w:rPr>
        <w:t>кса 3</w:t>
      </w:r>
      <w:r w:rsidR="0062720F" w:rsidRPr="00532D3B">
        <w:rPr>
          <w:rFonts w:asciiTheme="majorHAnsi" w:eastAsia="Times New Roman" w:hAnsiTheme="majorHAnsi" w:cstheme="majorHAnsi"/>
          <w:sz w:val="24"/>
          <w:szCs w:val="24"/>
        </w:rPr>
        <w:t xml:space="preserve"> Гр</w:t>
      </w:r>
      <w:r w:rsidR="000A405F" w:rsidRPr="00532D3B">
        <w:rPr>
          <w:rFonts w:asciiTheme="majorHAnsi" w:eastAsia="Times New Roman" w:hAnsiTheme="majorHAnsi" w:cstheme="majorHAnsi"/>
          <w:sz w:val="24"/>
          <w:szCs w:val="24"/>
        </w:rPr>
        <w:t>анског колективног уговора</w:t>
      </w:r>
      <w:r w:rsidR="00F04CFA" w:rsidRPr="00532D3B">
        <w:rPr>
          <w:rFonts w:asciiTheme="majorHAnsi" w:eastAsia="Times New Roman" w:hAnsiTheme="majorHAnsi" w:cstheme="majorHAnsi"/>
          <w:sz w:val="24"/>
          <w:szCs w:val="24"/>
        </w:rPr>
        <w:t>,</w:t>
      </w:r>
      <w:r w:rsidR="000A405F" w:rsidRPr="00532D3B">
        <w:rPr>
          <w:rFonts w:asciiTheme="majorHAnsi" w:eastAsia="Times New Roman" w:hAnsiTheme="majorHAnsi" w:cstheme="majorHAnsi"/>
          <w:sz w:val="24"/>
          <w:szCs w:val="24"/>
        </w:rPr>
        <w:t xml:space="preserve"> исплат</w:t>
      </w:r>
      <w:r w:rsidR="0062720F" w:rsidRPr="00532D3B">
        <w:rPr>
          <w:rFonts w:asciiTheme="majorHAnsi" w:eastAsia="Times New Roman" w:hAnsiTheme="majorHAnsi" w:cstheme="majorHAnsi"/>
          <w:sz w:val="24"/>
          <w:szCs w:val="24"/>
        </w:rPr>
        <w:t>у фиксн</w:t>
      </w:r>
      <w:r w:rsidR="00F04CFA" w:rsidRPr="00532D3B">
        <w:rPr>
          <w:rFonts w:asciiTheme="majorHAnsi" w:eastAsia="Times New Roman" w:hAnsiTheme="majorHAnsi" w:cstheme="majorHAnsi"/>
          <w:sz w:val="24"/>
          <w:szCs w:val="24"/>
        </w:rPr>
        <w:t>ог</w:t>
      </w:r>
      <w:r w:rsidR="0062720F" w:rsidRPr="00532D3B">
        <w:rPr>
          <w:rFonts w:asciiTheme="majorHAnsi" w:eastAsia="Times New Roman" w:hAnsiTheme="majorHAnsi" w:cstheme="majorHAnsi"/>
          <w:sz w:val="24"/>
          <w:szCs w:val="24"/>
        </w:rPr>
        <w:t xml:space="preserve"> износ</w:t>
      </w:r>
      <w:r w:rsidR="00F04CFA" w:rsidRPr="00532D3B">
        <w:rPr>
          <w:rFonts w:asciiTheme="majorHAnsi" w:eastAsia="Times New Roman" w:hAnsiTheme="majorHAnsi" w:cstheme="majorHAnsi"/>
          <w:sz w:val="24"/>
          <w:szCs w:val="24"/>
        </w:rPr>
        <w:t>а</w:t>
      </w:r>
      <w:r w:rsidR="0062720F" w:rsidRPr="00532D3B">
        <w:rPr>
          <w:rFonts w:asciiTheme="majorHAnsi" w:eastAsia="Times New Roman" w:hAnsiTheme="majorHAnsi" w:cstheme="majorHAnsi"/>
          <w:sz w:val="24"/>
          <w:szCs w:val="24"/>
        </w:rPr>
        <w:t xml:space="preserve"> од 33.000 динара</w:t>
      </w:r>
      <w:r w:rsidR="00F04CFA" w:rsidRPr="00532D3B">
        <w:rPr>
          <w:rFonts w:asciiTheme="majorHAnsi" w:eastAsia="Times New Roman" w:hAnsiTheme="majorHAnsi" w:cstheme="majorHAnsi"/>
          <w:sz w:val="24"/>
          <w:szCs w:val="24"/>
        </w:rPr>
        <w:t>,</w:t>
      </w:r>
      <w:r w:rsidR="0062720F" w:rsidRPr="00532D3B">
        <w:rPr>
          <w:rFonts w:asciiTheme="majorHAnsi" w:eastAsia="Times New Roman" w:hAnsiTheme="majorHAnsi" w:cstheme="majorHAnsi"/>
          <w:sz w:val="24"/>
          <w:szCs w:val="24"/>
        </w:rPr>
        <w:t xml:space="preserve"> </w:t>
      </w:r>
      <w:r w:rsidR="000A405F" w:rsidRPr="00532D3B">
        <w:rPr>
          <w:rFonts w:asciiTheme="majorHAnsi" w:eastAsia="Times New Roman" w:hAnsiTheme="majorHAnsi" w:cstheme="majorHAnsi"/>
          <w:sz w:val="24"/>
          <w:szCs w:val="24"/>
        </w:rPr>
        <w:t xml:space="preserve">уколико предузеће </w:t>
      </w:r>
      <w:r w:rsidR="00F04CFA" w:rsidRPr="00532D3B">
        <w:rPr>
          <w:rFonts w:asciiTheme="majorHAnsi" w:eastAsia="Times New Roman" w:hAnsiTheme="majorHAnsi" w:cstheme="majorHAnsi"/>
          <w:sz w:val="24"/>
          <w:szCs w:val="24"/>
        </w:rPr>
        <w:t>буде у</w:t>
      </w:r>
      <w:r w:rsidR="000A405F" w:rsidRPr="00532D3B">
        <w:rPr>
          <w:rFonts w:asciiTheme="majorHAnsi" w:eastAsia="Times New Roman" w:hAnsiTheme="majorHAnsi" w:cstheme="majorHAnsi"/>
          <w:sz w:val="24"/>
          <w:szCs w:val="24"/>
        </w:rPr>
        <w:t xml:space="preserve"> могућност</w:t>
      </w:r>
      <w:r w:rsidR="00F04CFA" w:rsidRPr="00532D3B">
        <w:rPr>
          <w:rFonts w:asciiTheme="majorHAnsi" w:eastAsia="Times New Roman" w:hAnsiTheme="majorHAnsi" w:cstheme="majorHAnsi"/>
          <w:sz w:val="24"/>
          <w:szCs w:val="24"/>
        </w:rPr>
        <w:t>и</w:t>
      </w:r>
      <w:r w:rsidR="000A405F" w:rsidRPr="00532D3B">
        <w:rPr>
          <w:rFonts w:asciiTheme="majorHAnsi" w:eastAsia="Times New Roman" w:hAnsiTheme="majorHAnsi" w:cstheme="majorHAnsi"/>
          <w:sz w:val="24"/>
          <w:szCs w:val="24"/>
        </w:rPr>
        <w:t xml:space="preserve"> да то исплати</w:t>
      </w:r>
      <w:r w:rsidR="00F04CFA" w:rsidRPr="00532D3B">
        <w:rPr>
          <w:rFonts w:asciiTheme="majorHAnsi" w:eastAsia="Times New Roman" w:hAnsiTheme="majorHAnsi" w:cstheme="majorHAnsi"/>
          <w:sz w:val="24"/>
          <w:szCs w:val="24"/>
        </w:rPr>
        <w:t>,</w:t>
      </w:r>
      <w:r w:rsidR="000A405F" w:rsidRPr="00532D3B">
        <w:rPr>
          <w:rFonts w:asciiTheme="majorHAnsi" w:eastAsia="Times New Roman" w:hAnsiTheme="majorHAnsi" w:cstheme="majorHAnsi"/>
          <w:sz w:val="24"/>
          <w:szCs w:val="24"/>
        </w:rPr>
        <w:t xml:space="preserve"> онда ће</w:t>
      </w:r>
      <w:r w:rsidR="00F04CFA" w:rsidRPr="00532D3B">
        <w:rPr>
          <w:rFonts w:asciiTheme="majorHAnsi" w:eastAsia="Times New Roman" w:hAnsiTheme="majorHAnsi" w:cstheme="majorHAnsi"/>
          <w:sz w:val="24"/>
          <w:szCs w:val="24"/>
        </w:rPr>
        <w:t xml:space="preserve"> бити</w:t>
      </w:r>
      <w:r w:rsidR="000A405F" w:rsidRPr="00532D3B">
        <w:rPr>
          <w:rFonts w:asciiTheme="majorHAnsi" w:eastAsia="Times New Roman" w:hAnsiTheme="majorHAnsi" w:cstheme="majorHAnsi"/>
          <w:sz w:val="24"/>
          <w:szCs w:val="24"/>
        </w:rPr>
        <w:t xml:space="preserve"> </w:t>
      </w:r>
      <w:r w:rsidR="00F04CFA" w:rsidRPr="00532D3B">
        <w:rPr>
          <w:rFonts w:asciiTheme="majorHAnsi" w:eastAsia="Times New Roman" w:hAnsiTheme="majorHAnsi" w:cstheme="majorHAnsi"/>
          <w:sz w:val="24"/>
          <w:szCs w:val="24"/>
        </w:rPr>
        <w:t xml:space="preserve">распоређено </w:t>
      </w:r>
      <w:r w:rsidR="000A405F" w:rsidRPr="00532D3B">
        <w:rPr>
          <w:rFonts w:asciiTheme="majorHAnsi" w:eastAsia="Times New Roman" w:hAnsiTheme="majorHAnsi" w:cstheme="majorHAnsi"/>
          <w:sz w:val="24"/>
          <w:szCs w:val="24"/>
        </w:rPr>
        <w:t>у 4 рате и то у марту, јуну, августу и у октобру.</w:t>
      </w:r>
      <w:r w:rsidR="0062720F" w:rsidRPr="00532D3B">
        <w:rPr>
          <w:rFonts w:asciiTheme="majorHAnsi" w:eastAsia="Times New Roman" w:hAnsiTheme="majorHAnsi" w:cstheme="majorHAnsi"/>
          <w:sz w:val="24"/>
          <w:szCs w:val="24"/>
        </w:rPr>
        <w:t xml:space="preserve"> </w:t>
      </w:r>
      <w:proofErr w:type="gramStart"/>
      <w:r w:rsidR="00FA2614" w:rsidRPr="00532D3B">
        <w:rPr>
          <w:rFonts w:asciiTheme="majorHAnsi" w:eastAsia="Times New Roman" w:hAnsiTheme="majorHAnsi" w:cstheme="majorHAnsi"/>
          <w:sz w:val="24"/>
          <w:szCs w:val="24"/>
        </w:rPr>
        <w:t>Ово је за сада</w:t>
      </w:r>
      <w:r w:rsidR="007403B4" w:rsidRPr="00532D3B">
        <w:rPr>
          <w:rFonts w:asciiTheme="majorHAnsi" w:eastAsia="Times New Roman" w:hAnsiTheme="majorHAnsi" w:cstheme="majorHAnsi"/>
          <w:sz w:val="24"/>
          <w:szCs w:val="24"/>
        </w:rPr>
        <w:t xml:space="preserve"> само план и </w:t>
      </w:r>
      <w:r w:rsidR="00FA2614" w:rsidRPr="00532D3B">
        <w:rPr>
          <w:rFonts w:asciiTheme="majorHAnsi" w:eastAsia="Times New Roman" w:hAnsiTheme="majorHAnsi" w:cstheme="majorHAnsi"/>
          <w:sz w:val="24"/>
          <w:szCs w:val="24"/>
        </w:rPr>
        <w:t>реализација</w:t>
      </w:r>
      <w:r w:rsidR="00360C35" w:rsidRPr="00532D3B">
        <w:rPr>
          <w:rFonts w:asciiTheme="majorHAnsi" w:eastAsia="Times New Roman" w:hAnsiTheme="majorHAnsi" w:cstheme="majorHAnsi"/>
          <w:sz w:val="24"/>
          <w:szCs w:val="24"/>
        </w:rPr>
        <w:t>,</w:t>
      </w:r>
      <w:r w:rsidR="00FA2614" w:rsidRPr="00532D3B">
        <w:rPr>
          <w:rFonts w:asciiTheme="majorHAnsi" w:eastAsia="Times New Roman" w:hAnsiTheme="majorHAnsi" w:cstheme="majorHAnsi"/>
          <w:sz w:val="24"/>
          <w:szCs w:val="24"/>
        </w:rPr>
        <w:t xml:space="preserve"> зависи од тога колики ће бити </w:t>
      </w:r>
      <w:r w:rsidR="007403B4" w:rsidRPr="00532D3B">
        <w:rPr>
          <w:rFonts w:asciiTheme="majorHAnsi" w:eastAsia="Times New Roman" w:hAnsiTheme="majorHAnsi" w:cstheme="majorHAnsi"/>
          <w:sz w:val="24"/>
          <w:szCs w:val="24"/>
        </w:rPr>
        <w:t>приход</w:t>
      </w:r>
      <w:r w:rsidR="00FA2614" w:rsidRPr="00532D3B">
        <w:rPr>
          <w:rFonts w:asciiTheme="majorHAnsi" w:eastAsia="Times New Roman" w:hAnsiTheme="majorHAnsi" w:cstheme="majorHAnsi"/>
          <w:sz w:val="24"/>
          <w:szCs w:val="24"/>
        </w:rPr>
        <w:t>и</w:t>
      </w:r>
      <w:r w:rsidR="007403B4" w:rsidRPr="00532D3B">
        <w:rPr>
          <w:rFonts w:asciiTheme="majorHAnsi" w:eastAsia="Times New Roman" w:hAnsiTheme="majorHAnsi" w:cstheme="majorHAnsi"/>
          <w:sz w:val="24"/>
          <w:szCs w:val="24"/>
        </w:rPr>
        <w:t>, јер</w:t>
      </w:r>
      <w:r w:rsidR="00FA2614" w:rsidRPr="00532D3B">
        <w:rPr>
          <w:rFonts w:asciiTheme="majorHAnsi" w:eastAsia="Times New Roman" w:hAnsiTheme="majorHAnsi" w:cstheme="majorHAnsi"/>
          <w:sz w:val="24"/>
          <w:szCs w:val="24"/>
        </w:rPr>
        <w:t xml:space="preserve"> се</w:t>
      </w:r>
      <w:r w:rsidR="007403B4" w:rsidRPr="00532D3B">
        <w:rPr>
          <w:rFonts w:asciiTheme="majorHAnsi" w:eastAsia="Times New Roman" w:hAnsiTheme="majorHAnsi" w:cstheme="majorHAnsi"/>
          <w:sz w:val="24"/>
          <w:szCs w:val="24"/>
        </w:rPr>
        <w:t xml:space="preserve"> основно начело мора </w:t>
      </w:r>
      <w:r w:rsidR="00FA2614" w:rsidRPr="00532D3B">
        <w:rPr>
          <w:rFonts w:asciiTheme="majorHAnsi" w:eastAsia="Times New Roman" w:hAnsiTheme="majorHAnsi" w:cstheme="majorHAnsi"/>
          <w:sz w:val="24"/>
          <w:szCs w:val="24"/>
        </w:rPr>
        <w:t>испоштовати</w:t>
      </w:r>
      <w:r w:rsidR="007403B4" w:rsidRPr="00532D3B">
        <w:rPr>
          <w:rFonts w:asciiTheme="majorHAnsi" w:eastAsia="Times New Roman" w:hAnsiTheme="majorHAnsi" w:cstheme="majorHAnsi"/>
          <w:sz w:val="24"/>
          <w:szCs w:val="24"/>
        </w:rPr>
        <w:t>,</w:t>
      </w:r>
      <w:r w:rsidR="00FA2614" w:rsidRPr="00532D3B">
        <w:rPr>
          <w:rFonts w:asciiTheme="majorHAnsi" w:eastAsia="Times New Roman" w:hAnsiTheme="majorHAnsi" w:cstheme="majorHAnsi"/>
          <w:sz w:val="24"/>
          <w:szCs w:val="24"/>
        </w:rPr>
        <w:t xml:space="preserve"> односно</w:t>
      </w:r>
      <w:r w:rsidR="007403B4" w:rsidRPr="00532D3B">
        <w:rPr>
          <w:rFonts w:asciiTheme="majorHAnsi" w:eastAsia="Times New Roman" w:hAnsiTheme="majorHAnsi" w:cstheme="majorHAnsi"/>
          <w:sz w:val="24"/>
          <w:szCs w:val="24"/>
        </w:rPr>
        <w:t xml:space="preserve"> учешће трошкова запослених у</w:t>
      </w:r>
      <w:r w:rsidR="00FA2614" w:rsidRPr="00532D3B">
        <w:rPr>
          <w:rFonts w:asciiTheme="majorHAnsi" w:eastAsia="Times New Roman" w:hAnsiTheme="majorHAnsi" w:cstheme="majorHAnsi"/>
          <w:sz w:val="24"/>
          <w:szCs w:val="24"/>
        </w:rPr>
        <w:t xml:space="preserve"> целокупним</w:t>
      </w:r>
      <w:r w:rsidR="007403B4" w:rsidRPr="00532D3B">
        <w:rPr>
          <w:rFonts w:asciiTheme="majorHAnsi" w:eastAsia="Times New Roman" w:hAnsiTheme="majorHAnsi" w:cstheme="majorHAnsi"/>
          <w:sz w:val="24"/>
          <w:szCs w:val="24"/>
        </w:rPr>
        <w:t xml:space="preserve"> трошковима, не</w:t>
      </w:r>
      <w:r w:rsidR="00FA2614" w:rsidRPr="00532D3B">
        <w:rPr>
          <w:rFonts w:asciiTheme="majorHAnsi" w:eastAsia="Times New Roman" w:hAnsiTheme="majorHAnsi" w:cstheme="majorHAnsi"/>
          <w:sz w:val="24"/>
          <w:szCs w:val="24"/>
        </w:rPr>
        <w:t xml:space="preserve"> </w:t>
      </w:r>
      <w:r w:rsidR="007403B4" w:rsidRPr="00532D3B">
        <w:rPr>
          <w:rFonts w:asciiTheme="majorHAnsi" w:eastAsia="Times New Roman" w:hAnsiTheme="majorHAnsi" w:cstheme="majorHAnsi"/>
          <w:sz w:val="24"/>
          <w:szCs w:val="24"/>
        </w:rPr>
        <w:t>би требало да буде веће од 50%.</w:t>
      </w:r>
      <w:proofErr w:type="gramEnd"/>
      <w:r w:rsidR="007403B4" w:rsidRPr="00532D3B">
        <w:rPr>
          <w:rFonts w:asciiTheme="majorHAnsi" w:eastAsia="Times New Roman" w:hAnsiTheme="majorHAnsi" w:cstheme="majorHAnsi"/>
          <w:sz w:val="24"/>
          <w:szCs w:val="24"/>
        </w:rPr>
        <w:t xml:space="preserve"> </w:t>
      </w:r>
      <w:proofErr w:type="gramStart"/>
      <w:r w:rsidR="003A6CEA" w:rsidRPr="00532D3B">
        <w:rPr>
          <w:rFonts w:asciiTheme="majorHAnsi" w:eastAsia="Times New Roman" w:hAnsiTheme="majorHAnsi" w:cstheme="majorHAnsi"/>
          <w:sz w:val="24"/>
          <w:szCs w:val="24"/>
        </w:rPr>
        <w:t>Исплату солидарне помоћи не планирамо ни у наредној години.</w:t>
      </w:r>
      <w:proofErr w:type="gramEnd"/>
      <w:r w:rsidR="003A6CEA" w:rsidRPr="00532D3B">
        <w:rPr>
          <w:rFonts w:asciiTheme="majorHAnsi" w:eastAsia="Times New Roman" w:hAnsiTheme="majorHAnsi" w:cstheme="majorHAnsi"/>
          <w:sz w:val="24"/>
          <w:szCs w:val="24"/>
        </w:rPr>
        <w:t xml:space="preserve"> </w:t>
      </w:r>
      <w:proofErr w:type="gramStart"/>
      <w:r w:rsidR="0062720F" w:rsidRPr="00532D3B">
        <w:rPr>
          <w:rFonts w:asciiTheme="majorHAnsi" w:eastAsia="Times New Roman" w:hAnsiTheme="majorHAnsi" w:cstheme="majorHAnsi"/>
          <w:sz w:val="24"/>
          <w:szCs w:val="24"/>
        </w:rPr>
        <w:t>Трошкови за накнаде</w:t>
      </w:r>
      <w:r w:rsidR="007E4F88" w:rsidRPr="00532D3B">
        <w:rPr>
          <w:rFonts w:asciiTheme="majorHAnsi" w:eastAsia="Times New Roman" w:hAnsiTheme="majorHAnsi" w:cstheme="majorHAnsi"/>
          <w:sz w:val="24"/>
          <w:szCs w:val="24"/>
        </w:rPr>
        <w:t xml:space="preserve"> </w:t>
      </w:r>
      <w:r w:rsidR="007E4F88" w:rsidRPr="00532D3B">
        <w:rPr>
          <w:rFonts w:asciiTheme="majorHAnsi" w:eastAsia="Times New Roman" w:hAnsiTheme="majorHAnsi" w:cstheme="majorHAnsi"/>
          <w:sz w:val="24"/>
          <w:szCs w:val="24"/>
        </w:rPr>
        <w:lastRenderedPageBreak/>
        <w:t>члановима Н</w:t>
      </w:r>
      <w:r w:rsidR="0062720F" w:rsidRPr="00532D3B">
        <w:rPr>
          <w:rFonts w:asciiTheme="majorHAnsi" w:eastAsia="Times New Roman" w:hAnsiTheme="majorHAnsi" w:cstheme="majorHAnsi"/>
          <w:sz w:val="24"/>
          <w:szCs w:val="24"/>
        </w:rPr>
        <w:t xml:space="preserve">адзорног одбора ће </w:t>
      </w:r>
      <w:r w:rsidR="007E4F88" w:rsidRPr="00532D3B">
        <w:rPr>
          <w:rFonts w:asciiTheme="majorHAnsi" w:eastAsia="Times New Roman" w:hAnsiTheme="majorHAnsi" w:cstheme="majorHAnsi"/>
          <w:sz w:val="24"/>
          <w:szCs w:val="24"/>
        </w:rPr>
        <w:t>бити</w:t>
      </w:r>
      <w:r w:rsidR="0062720F" w:rsidRPr="00532D3B">
        <w:rPr>
          <w:rFonts w:asciiTheme="majorHAnsi" w:eastAsia="Times New Roman" w:hAnsiTheme="majorHAnsi" w:cstheme="majorHAnsi"/>
          <w:sz w:val="24"/>
          <w:szCs w:val="24"/>
        </w:rPr>
        <w:t xml:space="preserve"> 740.000 динара.</w:t>
      </w:r>
      <w:proofErr w:type="gramEnd"/>
      <w:r w:rsidR="007B48EB" w:rsidRPr="00532D3B">
        <w:rPr>
          <w:rFonts w:asciiTheme="majorHAnsi" w:eastAsia="Times New Roman" w:hAnsiTheme="majorHAnsi" w:cstheme="majorHAnsi"/>
          <w:sz w:val="24"/>
          <w:szCs w:val="24"/>
        </w:rPr>
        <w:t xml:space="preserve"> </w:t>
      </w:r>
      <w:proofErr w:type="gramStart"/>
      <w:r w:rsidR="007B48EB" w:rsidRPr="00532D3B">
        <w:rPr>
          <w:rFonts w:asciiTheme="majorHAnsi" w:eastAsia="Times New Roman" w:hAnsiTheme="majorHAnsi" w:cstheme="majorHAnsi"/>
          <w:b/>
          <w:sz w:val="24"/>
          <w:szCs w:val="24"/>
        </w:rPr>
        <w:t>Прилог 12</w:t>
      </w:r>
      <w:r w:rsidR="007B48EB" w:rsidRPr="00532D3B">
        <w:rPr>
          <w:rFonts w:asciiTheme="majorHAnsi" w:eastAsia="Times New Roman" w:hAnsiTheme="majorHAnsi" w:cstheme="majorHAnsi"/>
          <w:sz w:val="24"/>
          <w:szCs w:val="24"/>
        </w:rPr>
        <w:t>.</w:t>
      </w:r>
      <w:proofErr w:type="gramEnd"/>
      <w:r w:rsidR="007B48EB" w:rsidRPr="00532D3B">
        <w:rPr>
          <w:rFonts w:asciiTheme="majorHAnsi" w:eastAsia="Times New Roman" w:hAnsiTheme="majorHAnsi" w:cstheme="majorHAnsi"/>
          <w:sz w:val="24"/>
          <w:szCs w:val="24"/>
        </w:rPr>
        <w:t xml:space="preserve"> </w:t>
      </w:r>
      <w:proofErr w:type="gramStart"/>
      <w:r w:rsidR="0062720F" w:rsidRPr="00532D3B">
        <w:rPr>
          <w:rFonts w:asciiTheme="majorHAnsi" w:eastAsia="Times New Roman" w:hAnsiTheme="majorHAnsi" w:cstheme="majorHAnsi"/>
          <w:sz w:val="24"/>
          <w:szCs w:val="24"/>
        </w:rPr>
        <w:t xml:space="preserve">Трошкови </w:t>
      </w:r>
      <w:r w:rsidR="000A405F" w:rsidRPr="00532D3B">
        <w:rPr>
          <w:rFonts w:asciiTheme="majorHAnsi" w:eastAsia="Times New Roman" w:hAnsiTheme="majorHAnsi" w:cstheme="majorHAnsi"/>
          <w:sz w:val="24"/>
          <w:szCs w:val="24"/>
        </w:rPr>
        <w:t>накнаде по уговору о привременим и повременим пословима планирам</w:t>
      </w:r>
      <w:r w:rsidR="007E4F88" w:rsidRPr="00532D3B">
        <w:rPr>
          <w:rFonts w:asciiTheme="majorHAnsi" w:eastAsia="Times New Roman" w:hAnsiTheme="majorHAnsi" w:cstheme="majorHAnsi"/>
          <w:sz w:val="24"/>
          <w:szCs w:val="24"/>
        </w:rPr>
        <w:t>о на нивоу из 2021.</w:t>
      </w:r>
      <w:proofErr w:type="gramEnd"/>
      <w:r w:rsidR="007E4F88" w:rsidRPr="00532D3B">
        <w:rPr>
          <w:rFonts w:asciiTheme="majorHAnsi" w:eastAsia="Times New Roman" w:hAnsiTheme="majorHAnsi" w:cstheme="majorHAnsi"/>
          <w:sz w:val="24"/>
          <w:szCs w:val="24"/>
        </w:rPr>
        <w:t xml:space="preserve"> </w:t>
      </w:r>
      <w:proofErr w:type="gramStart"/>
      <w:r w:rsidR="007E4F88" w:rsidRPr="00532D3B">
        <w:rPr>
          <w:rFonts w:asciiTheme="majorHAnsi" w:eastAsia="Times New Roman" w:hAnsiTheme="majorHAnsi" w:cstheme="majorHAnsi"/>
          <w:sz w:val="24"/>
          <w:szCs w:val="24"/>
        </w:rPr>
        <w:t>године</w:t>
      </w:r>
      <w:proofErr w:type="gramEnd"/>
      <w:r w:rsidR="007E4F88" w:rsidRPr="00532D3B">
        <w:rPr>
          <w:rFonts w:asciiTheme="majorHAnsi" w:eastAsia="Times New Roman" w:hAnsiTheme="majorHAnsi" w:cstheme="majorHAnsi"/>
          <w:sz w:val="24"/>
          <w:szCs w:val="24"/>
        </w:rPr>
        <w:t xml:space="preserve"> у из</w:t>
      </w:r>
      <w:r w:rsidR="000A405F" w:rsidRPr="00532D3B">
        <w:rPr>
          <w:rFonts w:asciiTheme="majorHAnsi" w:eastAsia="Times New Roman" w:hAnsiTheme="majorHAnsi" w:cstheme="majorHAnsi"/>
          <w:sz w:val="24"/>
          <w:szCs w:val="24"/>
        </w:rPr>
        <w:t>носу од 3.000.000 динара</w:t>
      </w:r>
      <w:r w:rsidR="007E4F88" w:rsidRPr="00532D3B">
        <w:rPr>
          <w:rFonts w:asciiTheme="majorHAnsi" w:eastAsia="Times New Roman" w:hAnsiTheme="majorHAnsi" w:cstheme="majorHAnsi"/>
          <w:sz w:val="24"/>
          <w:szCs w:val="24"/>
        </w:rPr>
        <w:t>, к</w:t>
      </w:r>
      <w:r w:rsidR="000A405F" w:rsidRPr="00532D3B">
        <w:rPr>
          <w:rFonts w:asciiTheme="majorHAnsi" w:eastAsia="Times New Roman" w:hAnsiTheme="majorHAnsi" w:cstheme="majorHAnsi"/>
          <w:sz w:val="24"/>
          <w:szCs w:val="24"/>
        </w:rPr>
        <w:t>оја ставка у себи обухвата трошкове ангажовањ</w:t>
      </w:r>
      <w:r w:rsidR="007E4F88" w:rsidRPr="00532D3B">
        <w:rPr>
          <w:rFonts w:asciiTheme="majorHAnsi" w:eastAsia="Times New Roman" w:hAnsiTheme="majorHAnsi" w:cstheme="majorHAnsi"/>
          <w:sz w:val="24"/>
          <w:szCs w:val="24"/>
        </w:rPr>
        <w:t>а</w:t>
      </w:r>
      <w:r w:rsidR="000A405F" w:rsidRPr="00532D3B">
        <w:rPr>
          <w:rFonts w:asciiTheme="majorHAnsi" w:eastAsia="Times New Roman" w:hAnsiTheme="majorHAnsi" w:cstheme="majorHAnsi"/>
          <w:sz w:val="24"/>
          <w:szCs w:val="24"/>
        </w:rPr>
        <w:t xml:space="preserve"> радн</w:t>
      </w:r>
      <w:r w:rsidR="007E4F88" w:rsidRPr="00532D3B">
        <w:rPr>
          <w:rFonts w:asciiTheme="majorHAnsi" w:eastAsia="Times New Roman" w:hAnsiTheme="majorHAnsi" w:cstheme="majorHAnsi"/>
          <w:sz w:val="24"/>
          <w:szCs w:val="24"/>
        </w:rPr>
        <w:t>ика на систему за</w:t>
      </w:r>
      <w:r w:rsidR="000A405F" w:rsidRPr="00532D3B">
        <w:rPr>
          <w:rFonts w:asciiTheme="majorHAnsi" w:eastAsia="Times New Roman" w:hAnsiTheme="majorHAnsi" w:cstheme="majorHAnsi"/>
          <w:sz w:val="24"/>
          <w:szCs w:val="24"/>
        </w:rPr>
        <w:t xml:space="preserve"> грејање.</w:t>
      </w:r>
      <w:r w:rsidR="00141A0F" w:rsidRPr="00532D3B">
        <w:rPr>
          <w:rFonts w:asciiTheme="majorHAnsi" w:eastAsia="Times New Roman" w:hAnsiTheme="majorHAnsi" w:cstheme="majorHAnsi"/>
          <w:sz w:val="24"/>
          <w:szCs w:val="24"/>
        </w:rPr>
        <w:t xml:space="preserve"> </w:t>
      </w:r>
      <w:proofErr w:type="gramStart"/>
      <w:r w:rsidR="00141A0F" w:rsidRPr="00532D3B">
        <w:rPr>
          <w:rFonts w:asciiTheme="majorHAnsi" w:eastAsia="Times New Roman" w:hAnsiTheme="majorHAnsi" w:cstheme="majorHAnsi"/>
          <w:sz w:val="24"/>
          <w:szCs w:val="24"/>
        </w:rPr>
        <w:t>Радници остварују право и за исплату стипендије деци.</w:t>
      </w:r>
      <w:proofErr w:type="gramEnd"/>
      <w:r w:rsidR="004D4CDB" w:rsidRPr="00532D3B">
        <w:rPr>
          <w:rFonts w:asciiTheme="majorHAnsi" w:eastAsia="Times New Roman" w:hAnsiTheme="majorHAnsi" w:cstheme="majorHAnsi"/>
          <w:sz w:val="24"/>
          <w:szCs w:val="24"/>
        </w:rPr>
        <w:t xml:space="preserve"> </w:t>
      </w:r>
      <w:proofErr w:type="gramStart"/>
      <w:r w:rsidR="00141A0F" w:rsidRPr="00532D3B">
        <w:rPr>
          <w:rFonts w:asciiTheme="majorHAnsi" w:eastAsia="Times New Roman" w:hAnsiTheme="majorHAnsi" w:cstheme="majorHAnsi"/>
          <w:sz w:val="24"/>
          <w:szCs w:val="24"/>
        </w:rPr>
        <w:t>За трошкове усавршања за 2022.</w:t>
      </w:r>
      <w:proofErr w:type="gramEnd"/>
      <w:r w:rsidR="00141A0F" w:rsidRPr="00532D3B">
        <w:rPr>
          <w:rFonts w:asciiTheme="majorHAnsi" w:eastAsia="Times New Roman" w:hAnsiTheme="majorHAnsi" w:cstheme="majorHAnsi"/>
          <w:sz w:val="24"/>
          <w:szCs w:val="24"/>
        </w:rPr>
        <w:t xml:space="preserve"> </w:t>
      </w:r>
      <w:proofErr w:type="gramStart"/>
      <w:r w:rsidR="00141A0F" w:rsidRPr="00532D3B">
        <w:rPr>
          <w:rFonts w:asciiTheme="majorHAnsi" w:eastAsia="Times New Roman" w:hAnsiTheme="majorHAnsi" w:cstheme="majorHAnsi"/>
          <w:sz w:val="24"/>
          <w:szCs w:val="24"/>
        </w:rPr>
        <w:t>годину</w:t>
      </w:r>
      <w:proofErr w:type="gramEnd"/>
      <w:r w:rsidR="00141A0F" w:rsidRPr="00532D3B">
        <w:rPr>
          <w:rFonts w:asciiTheme="majorHAnsi" w:eastAsia="Times New Roman" w:hAnsiTheme="majorHAnsi" w:cstheme="majorHAnsi"/>
          <w:sz w:val="24"/>
          <w:szCs w:val="24"/>
        </w:rPr>
        <w:t xml:space="preserve"> смо предвидели 150.000 динара</w:t>
      </w:r>
      <w:r w:rsidR="0046551A" w:rsidRPr="00532D3B">
        <w:rPr>
          <w:rFonts w:asciiTheme="majorHAnsi" w:eastAsia="Times New Roman" w:hAnsiTheme="majorHAnsi" w:cstheme="majorHAnsi"/>
          <w:sz w:val="24"/>
          <w:szCs w:val="24"/>
        </w:rPr>
        <w:t>,</w:t>
      </w:r>
      <w:r w:rsidR="004D4CDB" w:rsidRPr="00532D3B">
        <w:rPr>
          <w:rFonts w:asciiTheme="majorHAnsi" w:eastAsia="Times New Roman" w:hAnsiTheme="majorHAnsi" w:cstheme="majorHAnsi"/>
          <w:sz w:val="24"/>
          <w:szCs w:val="24"/>
        </w:rPr>
        <w:t xml:space="preserve"> </w:t>
      </w:r>
      <w:r w:rsidR="0046551A" w:rsidRPr="00532D3B">
        <w:rPr>
          <w:rFonts w:asciiTheme="majorHAnsi" w:eastAsia="Times New Roman" w:hAnsiTheme="majorHAnsi" w:cstheme="majorHAnsi"/>
          <w:sz w:val="24"/>
          <w:szCs w:val="24"/>
        </w:rPr>
        <w:t>која</w:t>
      </w:r>
      <w:r w:rsidR="004D4CDB" w:rsidRPr="00532D3B">
        <w:rPr>
          <w:rFonts w:asciiTheme="majorHAnsi" w:eastAsia="Times New Roman" w:hAnsiTheme="majorHAnsi" w:cstheme="majorHAnsi"/>
          <w:sz w:val="24"/>
          <w:szCs w:val="24"/>
        </w:rPr>
        <w:t xml:space="preserve"> ставка ће садржати у себи трошкове за учење страног језика као и исходовање потребне лиценце</w:t>
      </w:r>
      <w:r w:rsidR="00141A0F" w:rsidRPr="00532D3B">
        <w:rPr>
          <w:rFonts w:asciiTheme="majorHAnsi" w:eastAsia="Times New Roman" w:hAnsiTheme="majorHAnsi" w:cstheme="majorHAnsi"/>
          <w:sz w:val="24"/>
          <w:szCs w:val="24"/>
        </w:rPr>
        <w:t xml:space="preserve">. </w:t>
      </w:r>
      <w:proofErr w:type="gramStart"/>
      <w:r w:rsidR="00141A0F" w:rsidRPr="00532D3B">
        <w:rPr>
          <w:rFonts w:asciiTheme="majorHAnsi" w:eastAsia="Times New Roman" w:hAnsiTheme="majorHAnsi" w:cstheme="majorHAnsi"/>
          <w:sz w:val="24"/>
          <w:szCs w:val="24"/>
        </w:rPr>
        <w:t>У 2022.</w:t>
      </w:r>
      <w:proofErr w:type="gramEnd"/>
      <w:r w:rsidR="00141A0F" w:rsidRPr="00532D3B">
        <w:rPr>
          <w:rFonts w:asciiTheme="majorHAnsi" w:eastAsia="Times New Roman" w:hAnsiTheme="majorHAnsi" w:cstheme="majorHAnsi"/>
          <w:sz w:val="24"/>
          <w:szCs w:val="24"/>
        </w:rPr>
        <w:t xml:space="preserve"> </w:t>
      </w:r>
      <w:proofErr w:type="gramStart"/>
      <w:r w:rsidR="00141A0F" w:rsidRPr="00532D3B">
        <w:rPr>
          <w:rFonts w:asciiTheme="majorHAnsi" w:eastAsia="Times New Roman" w:hAnsiTheme="majorHAnsi" w:cstheme="majorHAnsi"/>
          <w:sz w:val="24"/>
          <w:szCs w:val="24"/>
        </w:rPr>
        <w:t>години</w:t>
      </w:r>
      <w:proofErr w:type="gramEnd"/>
      <w:r w:rsidR="00141A0F" w:rsidRPr="00532D3B">
        <w:rPr>
          <w:rFonts w:asciiTheme="majorHAnsi" w:eastAsia="Times New Roman" w:hAnsiTheme="majorHAnsi" w:cstheme="majorHAnsi"/>
          <w:sz w:val="24"/>
          <w:szCs w:val="24"/>
        </w:rPr>
        <w:t xml:space="preserve"> по плану </w:t>
      </w:r>
      <w:r w:rsidR="0046551A" w:rsidRPr="00532D3B">
        <w:rPr>
          <w:rFonts w:asciiTheme="majorHAnsi" w:eastAsia="Times New Roman" w:hAnsiTheme="majorHAnsi" w:cstheme="majorHAnsi"/>
          <w:sz w:val="24"/>
          <w:szCs w:val="24"/>
        </w:rPr>
        <w:t xml:space="preserve">би </w:t>
      </w:r>
      <w:r w:rsidR="00141A0F" w:rsidRPr="00532D3B">
        <w:rPr>
          <w:rFonts w:asciiTheme="majorHAnsi" w:eastAsia="Times New Roman" w:hAnsiTheme="majorHAnsi" w:cstheme="majorHAnsi"/>
          <w:sz w:val="24"/>
          <w:szCs w:val="24"/>
        </w:rPr>
        <w:t>4 радник</w:t>
      </w:r>
      <w:r w:rsidR="0046551A" w:rsidRPr="00532D3B">
        <w:rPr>
          <w:rFonts w:asciiTheme="majorHAnsi" w:eastAsia="Times New Roman" w:hAnsiTheme="majorHAnsi" w:cstheme="majorHAnsi"/>
          <w:sz w:val="24"/>
          <w:szCs w:val="24"/>
        </w:rPr>
        <w:t>а</w:t>
      </w:r>
      <w:r w:rsidR="00141A0F" w:rsidRPr="00532D3B">
        <w:rPr>
          <w:rFonts w:asciiTheme="majorHAnsi" w:eastAsia="Times New Roman" w:hAnsiTheme="majorHAnsi" w:cstheme="majorHAnsi"/>
          <w:sz w:val="24"/>
          <w:szCs w:val="24"/>
        </w:rPr>
        <w:t xml:space="preserve"> треба</w:t>
      </w:r>
      <w:r w:rsidR="0046551A" w:rsidRPr="00532D3B">
        <w:rPr>
          <w:rFonts w:asciiTheme="majorHAnsi" w:eastAsia="Times New Roman" w:hAnsiTheme="majorHAnsi" w:cstheme="majorHAnsi"/>
          <w:sz w:val="24"/>
          <w:szCs w:val="24"/>
        </w:rPr>
        <w:t>ла</w:t>
      </w:r>
      <w:r w:rsidR="00141A0F" w:rsidRPr="00532D3B">
        <w:rPr>
          <w:rFonts w:asciiTheme="majorHAnsi" w:eastAsia="Times New Roman" w:hAnsiTheme="majorHAnsi" w:cstheme="majorHAnsi"/>
          <w:sz w:val="24"/>
          <w:szCs w:val="24"/>
        </w:rPr>
        <w:t xml:space="preserve"> да ид</w:t>
      </w:r>
      <w:r w:rsidR="0046551A" w:rsidRPr="00532D3B">
        <w:rPr>
          <w:rFonts w:asciiTheme="majorHAnsi" w:eastAsia="Times New Roman" w:hAnsiTheme="majorHAnsi" w:cstheme="majorHAnsi"/>
          <w:sz w:val="24"/>
          <w:szCs w:val="24"/>
        </w:rPr>
        <w:t>у</w:t>
      </w:r>
      <w:r w:rsidR="00141A0F" w:rsidRPr="00532D3B">
        <w:rPr>
          <w:rFonts w:asciiTheme="majorHAnsi" w:eastAsia="Times New Roman" w:hAnsiTheme="majorHAnsi" w:cstheme="majorHAnsi"/>
          <w:sz w:val="24"/>
          <w:szCs w:val="24"/>
        </w:rPr>
        <w:t xml:space="preserve"> у пензију, а 8 ће остварити право на исплату јубиларне награде</w:t>
      </w:r>
      <w:r w:rsidR="00141A0F" w:rsidRPr="00532D3B">
        <w:rPr>
          <w:rFonts w:asciiTheme="majorHAnsi" w:eastAsia="Times New Roman" w:hAnsiTheme="majorHAnsi" w:cstheme="majorHAnsi"/>
          <w:b/>
          <w:sz w:val="24"/>
          <w:szCs w:val="24"/>
        </w:rPr>
        <w:t xml:space="preserve">. </w:t>
      </w:r>
      <w:proofErr w:type="gramStart"/>
      <w:r w:rsidR="00141A0F" w:rsidRPr="00532D3B">
        <w:rPr>
          <w:rFonts w:asciiTheme="majorHAnsi" w:eastAsia="Times New Roman" w:hAnsiTheme="majorHAnsi" w:cstheme="majorHAnsi"/>
          <w:b/>
          <w:sz w:val="24"/>
          <w:szCs w:val="24"/>
        </w:rPr>
        <w:t>Прилог 7.</w:t>
      </w:r>
      <w:proofErr w:type="gramEnd"/>
    </w:p>
    <w:p w:rsidR="006160C4" w:rsidRPr="00532D3B" w:rsidRDefault="006160C4" w:rsidP="00141A0F">
      <w:pPr>
        <w:pStyle w:val="Normal1"/>
        <w:pBdr>
          <w:top w:val="nil"/>
          <w:left w:val="nil"/>
          <w:bottom w:val="nil"/>
          <w:right w:val="nil"/>
          <w:between w:val="nil"/>
        </w:pBdr>
        <w:spacing w:after="0" w:line="240" w:lineRule="auto"/>
        <w:jc w:val="both"/>
        <w:rPr>
          <w:rFonts w:asciiTheme="majorHAnsi" w:eastAsia="Times New Roman" w:hAnsiTheme="majorHAnsi" w:cstheme="majorHAnsi"/>
          <w:b/>
          <w:color w:val="000000"/>
          <w:sz w:val="24"/>
          <w:szCs w:val="24"/>
        </w:rPr>
      </w:pPr>
    </w:p>
    <w:p w:rsidR="00D82CB8" w:rsidRPr="00532D3B" w:rsidRDefault="00D40132" w:rsidP="00141A0F">
      <w:pPr>
        <w:pStyle w:val="Normal1"/>
        <w:pBdr>
          <w:top w:val="nil"/>
          <w:left w:val="nil"/>
          <w:bottom w:val="nil"/>
          <w:right w:val="nil"/>
          <w:between w:val="nil"/>
        </w:pBdr>
        <w:spacing w:after="0" w:line="240" w:lineRule="auto"/>
        <w:ind w:firstLine="426"/>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ЈП „Комград” има специфи</w:t>
      </w:r>
      <w:r w:rsidR="0046551A" w:rsidRPr="00532D3B">
        <w:rPr>
          <w:rFonts w:asciiTheme="majorHAnsi" w:eastAsia="Times New Roman" w:hAnsiTheme="majorHAnsi" w:cstheme="majorHAnsi"/>
          <w:color w:val="000000"/>
          <w:sz w:val="24"/>
          <w:szCs w:val="24"/>
        </w:rPr>
        <w:t xml:space="preserve">чну улогу код обављања комуналне </w:t>
      </w:r>
      <w:r w:rsidRPr="00532D3B">
        <w:rPr>
          <w:rFonts w:asciiTheme="majorHAnsi" w:eastAsia="Times New Roman" w:hAnsiTheme="majorHAnsi" w:cstheme="majorHAnsi"/>
          <w:color w:val="000000"/>
          <w:sz w:val="24"/>
          <w:szCs w:val="24"/>
        </w:rPr>
        <w:t>делатности, и у предстојећем периоду ћемо и даље посветити пажњу организацији дежурних служби, јер као што је познато због специфичности делатности овог предузећа, неопходно је обезбедити у одређеним сегментима делатности</w:t>
      </w:r>
      <w:r w:rsidR="0046551A" w:rsidRPr="00532D3B">
        <w:rPr>
          <w:rFonts w:asciiTheme="majorHAnsi" w:eastAsia="Times New Roman" w:hAnsiTheme="majorHAnsi" w:cstheme="majorHAnsi"/>
          <w:color w:val="000000"/>
          <w:sz w:val="24"/>
          <w:szCs w:val="24"/>
        </w:rPr>
        <w:t>,</w:t>
      </w:r>
      <w:r w:rsidRPr="00532D3B">
        <w:rPr>
          <w:rFonts w:asciiTheme="majorHAnsi" w:eastAsia="Times New Roman" w:hAnsiTheme="majorHAnsi" w:cstheme="majorHAnsi"/>
          <w:color w:val="000000"/>
          <w:sz w:val="24"/>
          <w:szCs w:val="24"/>
        </w:rPr>
        <w:t xml:space="preserve"> присутност у току свих 365 дана у години и то 24 сата дневно. </w:t>
      </w:r>
      <w:proofErr w:type="gramStart"/>
      <w:r w:rsidRPr="00532D3B">
        <w:rPr>
          <w:rFonts w:asciiTheme="majorHAnsi" w:eastAsia="Times New Roman" w:hAnsiTheme="majorHAnsi" w:cstheme="majorHAnsi"/>
          <w:color w:val="000000"/>
          <w:sz w:val="24"/>
          <w:szCs w:val="24"/>
        </w:rPr>
        <w:t>Запосленима је исплаћен сваки радни час дежурства у складу са Правилником.</w:t>
      </w:r>
      <w:proofErr w:type="gramEnd"/>
      <w:r w:rsidR="00141A0F" w:rsidRPr="00532D3B">
        <w:rPr>
          <w:rFonts w:asciiTheme="majorHAnsi" w:eastAsia="Times New Roman" w:hAnsiTheme="majorHAnsi" w:cstheme="majorHAnsi"/>
          <w:color w:val="000000"/>
          <w:sz w:val="24"/>
          <w:szCs w:val="24"/>
        </w:rPr>
        <w:t xml:space="preserve"> </w:t>
      </w:r>
    </w:p>
    <w:p w:rsidR="00CB3D75" w:rsidRPr="00532D3B" w:rsidRDefault="00CB3D75" w:rsidP="00445975">
      <w:pPr>
        <w:spacing w:after="0" w:line="240" w:lineRule="auto"/>
        <w:rPr>
          <w:rFonts w:asciiTheme="majorHAnsi" w:eastAsia="Times New Roman" w:hAnsiTheme="majorHAnsi" w:cstheme="majorHAnsi"/>
          <w:sz w:val="24"/>
          <w:szCs w:val="24"/>
          <w:lang w:eastAsia="en-GB"/>
        </w:rPr>
      </w:pPr>
    </w:p>
    <w:p w:rsidR="00CB3D75" w:rsidRPr="00532D3B" w:rsidRDefault="00337872" w:rsidP="00013830">
      <w:pPr>
        <w:pStyle w:val="ListParagraph"/>
        <w:numPr>
          <w:ilvl w:val="0"/>
          <w:numId w:val="2"/>
        </w:numPr>
        <w:spacing w:after="0" w:line="240" w:lineRule="auto"/>
        <w:jc w:val="center"/>
        <w:rPr>
          <w:rFonts w:asciiTheme="majorHAnsi" w:eastAsia="Times New Roman" w:hAnsiTheme="majorHAnsi" w:cstheme="majorHAnsi"/>
          <w:b/>
          <w:sz w:val="24"/>
          <w:szCs w:val="24"/>
          <w:lang w:eastAsia="en-GB"/>
        </w:rPr>
      </w:pPr>
      <w:r w:rsidRPr="00532D3B">
        <w:rPr>
          <w:rFonts w:asciiTheme="majorHAnsi" w:eastAsia="Times New Roman" w:hAnsiTheme="majorHAnsi" w:cstheme="majorHAnsi"/>
          <w:b/>
          <w:sz w:val="24"/>
          <w:szCs w:val="24"/>
          <w:lang w:eastAsia="en-GB"/>
        </w:rPr>
        <w:t>КРЕДИТНА ЗАДУЖЕНОСТ</w:t>
      </w:r>
    </w:p>
    <w:p w:rsidR="00013830" w:rsidRPr="00532D3B" w:rsidRDefault="00013830" w:rsidP="00013830">
      <w:pPr>
        <w:spacing w:after="0" w:line="240" w:lineRule="auto"/>
        <w:ind w:left="360"/>
        <w:rPr>
          <w:rFonts w:asciiTheme="majorHAnsi" w:eastAsia="Times New Roman" w:hAnsiTheme="majorHAnsi" w:cstheme="majorHAnsi"/>
          <w:b/>
          <w:sz w:val="24"/>
          <w:szCs w:val="24"/>
          <w:lang w:eastAsia="en-GB"/>
        </w:rPr>
      </w:pPr>
    </w:p>
    <w:p w:rsidR="00337872" w:rsidRPr="00532D3B" w:rsidRDefault="0022181A" w:rsidP="00720895">
      <w:pPr>
        <w:spacing w:after="0" w:line="240" w:lineRule="auto"/>
        <w:rPr>
          <w:rFonts w:asciiTheme="majorHAnsi" w:eastAsia="Times New Roman" w:hAnsiTheme="majorHAnsi" w:cstheme="majorHAnsi"/>
          <w:sz w:val="24"/>
          <w:szCs w:val="24"/>
          <w:lang w:eastAsia="en-GB"/>
        </w:rPr>
      </w:pPr>
      <w:proofErr w:type="gramStart"/>
      <w:r w:rsidRPr="00532D3B">
        <w:rPr>
          <w:rFonts w:asciiTheme="majorHAnsi" w:eastAsia="Times New Roman" w:hAnsiTheme="majorHAnsi" w:cstheme="majorHAnsi"/>
          <w:sz w:val="24"/>
          <w:szCs w:val="24"/>
          <w:lang w:eastAsia="en-GB"/>
        </w:rPr>
        <w:t>Предузеће до сада није имало кредитну задуженост, нити планира да у наредној 2022.</w:t>
      </w:r>
      <w:proofErr w:type="gramEnd"/>
      <w:r w:rsidRPr="00532D3B">
        <w:rPr>
          <w:rFonts w:asciiTheme="majorHAnsi" w:eastAsia="Times New Roman" w:hAnsiTheme="majorHAnsi" w:cstheme="majorHAnsi"/>
          <w:sz w:val="24"/>
          <w:szCs w:val="24"/>
          <w:lang w:eastAsia="en-GB"/>
        </w:rPr>
        <w:t xml:space="preserve"> </w:t>
      </w:r>
      <w:proofErr w:type="gramStart"/>
      <w:r w:rsidRPr="00532D3B">
        <w:rPr>
          <w:rFonts w:asciiTheme="majorHAnsi" w:eastAsia="Times New Roman" w:hAnsiTheme="majorHAnsi" w:cstheme="majorHAnsi"/>
          <w:sz w:val="24"/>
          <w:szCs w:val="24"/>
          <w:lang w:eastAsia="en-GB"/>
        </w:rPr>
        <w:t>години</w:t>
      </w:r>
      <w:proofErr w:type="gramEnd"/>
      <w:r w:rsidRPr="00532D3B">
        <w:rPr>
          <w:rFonts w:asciiTheme="majorHAnsi" w:eastAsia="Times New Roman" w:hAnsiTheme="majorHAnsi" w:cstheme="majorHAnsi"/>
          <w:sz w:val="24"/>
          <w:szCs w:val="24"/>
          <w:lang w:eastAsia="en-GB"/>
        </w:rPr>
        <w:t xml:space="preserve"> буде задужен</w:t>
      </w:r>
      <w:r w:rsidR="0046551A" w:rsidRPr="00532D3B">
        <w:rPr>
          <w:rFonts w:asciiTheme="majorHAnsi" w:eastAsia="Times New Roman" w:hAnsiTheme="majorHAnsi" w:cstheme="majorHAnsi"/>
          <w:sz w:val="24"/>
          <w:szCs w:val="24"/>
          <w:lang w:eastAsia="en-GB"/>
        </w:rPr>
        <w:t>о</w:t>
      </w:r>
      <w:r w:rsidRPr="00532D3B">
        <w:rPr>
          <w:rFonts w:asciiTheme="majorHAnsi" w:eastAsia="Times New Roman" w:hAnsiTheme="majorHAnsi" w:cstheme="majorHAnsi"/>
          <w:sz w:val="24"/>
          <w:szCs w:val="24"/>
          <w:lang w:eastAsia="en-GB"/>
        </w:rPr>
        <w:t xml:space="preserve">- </w:t>
      </w:r>
      <w:r w:rsidR="00337872" w:rsidRPr="00532D3B">
        <w:rPr>
          <w:rFonts w:asciiTheme="majorHAnsi" w:eastAsia="Times New Roman" w:hAnsiTheme="majorHAnsi" w:cstheme="majorHAnsi"/>
          <w:b/>
          <w:sz w:val="24"/>
          <w:szCs w:val="24"/>
          <w:lang w:eastAsia="en-GB"/>
        </w:rPr>
        <w:t xml:space="preserve">Прилог </w:t>
      </w:r>
      <w:r w:rsidR="00720895" w:rsidRPr="00532D3B">
        <w:rPr>
          <w:rFonts w:asciiTheme="majorHAnsi" w:eastAsia="Times New Roman" w:hAnsiTheme="majorHAnsi" w:cstheme="majorHAnsi"/>
          <w:b/>
          <w:sz w:val="24"/>
          <w:szCs w:val="24"/>
          <w:lang w:eastAsia="en-GB"/>
        </w:rPr>
        <w:t>14</w:t>
      </w:r>
      <w:r w:rsidR="00337872" w:rsidRPr="00532D3B">
        <w:rPr>
          <w:rFonts w:asciiTheme="majorHAnsi" w:eastAsia="Times New Roman" w:hAnsiTheme="majorHAnsi" w:cstheme="majorHAnsi"/>
          <w:sz w:val="24"/>
          <w:szCs w:val="24"/>
          <w:lang w:eastAsia="en-GB"/>
        </w:rPr>
        <w:t>.</w:t>
      </w:r>
    </w:p>
    <w:p w:rsidR="0022181A" w:rsidRPr="00532D3B" w:rsidRDefault="0022181A" w:rsidP="0022181A">
      <w:pPr>
        <w:pStyle w:val="ListParagraph"/>
        <w:spacing w:after="0" w:line="240" w:lineRule="auto"/>
        <w:rPr>
          <w:rFonts w:asciiTheme="majorHAnsi" w:eastAsia="Times New Roman" w:hAnsiTheme="majorHAnsi" w:cstheme="majorHAnsi"/>
          <w:sz w:val="24"/>
          <w:szCs w:val="24"/>
          <w:lang w:eastAsia="en-GB"/>
        </w:rPr>
      </w:pPr>
    </w:p>
    <w:p w:rsidR="0022181A" w:rsidRPr="00532D3B" w:rsidRDefault="0022181A" w:rsidP="0022181A">
      <w:pPr>
        <w:pStyle w:val="ListParagraph"/>
        <w:spacing w:after="0" w:line="240" w:lineRule="auto"/>
        <w:rPr>
          <w:rFonts w:asciiTheme="majorHAnsi" w:eastAsia="Times New Roman" w:hAnsiTheme="majorHAnsi" w:cstheme="majorHAnsi"/>
          <w:sz w:val="24"/>
          <w:szCs w:val="24"/>
          <w:lang w:eastAsia="en-GB"/>
        </w:rPr>
      </w:pPr>
    </w:p>
    <w:p w:rsidR="00337872" w:rsidRPr="00532D3B" w:rsidRDefault="00337872" w:rsidP="006073E6">
      <w:pPr>
        <w:pStyle w:val="ListParagraph"/>
        <w:numPr>
          <w:ilvl w:val="0"/>
          <w:numId w:val="2"/>
        </w:numPr>
        <w:spacing w:after="0" w:line="240" w:lineRule="auto"/>
        <w:jc w:val="center"/>
        <w:rPr>
          <w:rFonts w:asciiTheme="majorHAnsi" w:eastAsia="Times New Roman" w:hAnsiTheme="majorHAnsi" w:cstheme="majorHAnsi"/>
          <w:b/>
          <w:sz w:val="24"/>
          <w:szCs w:val="24"/>
          <w:lang w:eastAsia="en-GB"/>
        </w:rPr>
      </w:pPr>
      <w:r w:rsidRPr="00532D3B">
        <w:rPr>
          <w:rFonts w:asciiTheme="majorHAnsi" w:eastAsia="Times New Roman" w:hAnsiTheme="majorHAnsi" w:cstheme="majorHAnsi"/>
          <w:b/>
          <w:sz w:val="24"/>
          <w:szCs w:val="24"/>
          <w:lang w:eastAsia="en-GB"/>
        </w:rPr>
        <w:t>ПЛАНИРАНЕ НАБАВКЕ</w:t>
      </w:r>
    </w:p>
    <w:p w:rsidR="00CB3D75" w:rsidRPr="00532D3B" w:rsidRDefault="00CB3D75" w:rsidP="00445975">
      <w:pPr>
        <w:spacing w:after="0" w:line="240" w:lineRule="auto"/>
        <w:rPr>
          <w:rFonts w:asciiTheme="majorHAnsi" w:eastAsia="Times New Roman" w:hAnsiTheme="majorHAnsi" w:cstheme="majorHAnsi"/>
          <w:sz w:val="24"/>
          <w:szCs w:val="24"/>
          <w:lang w:eastAsia="en-GB"/>
        </w:rPr>
      </w:pPr>
    </w:p>
    <w:p w:rsidR="006073E6" w:rsidRPr="00532D3B" w:rsidRDefault="006073E6" w:rsidP="006073E6">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Планирана средства су неопходна ради несметаног обављања основне делатности али и за развој</w:t>
      </w:r>
      <w:r w:rsidR="003A2C72"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Планирана финансијска средства за набавку</w:t>
      </w:r>
      <w:r w:rsidR="00D52894" w:rsidRPr="00532D3B">
        <w:rPr>
          <w:rFonts w:asciiTheme="majorHAnsi" w:eastAsia="Times New Roman" w:hAnsiTheme="majorHAnsi" w:cstheme="majorHAnsi"/>
          <w:color w:val="000000"/>
          <w:sz w:val="24"/>
          <w:szCs w:val="24"/>
        </w:rPr>
        <w:t xml:space="preserve"> добара, услуга и радова за 2022.</w:t>
      </w:r>
      <w:r w:rsidRPr="00532D3B">
        <w:rPr>
          <w:rFonts w:asciiTheme="majorHAnsi" w:eastAsia="Times New Roman" w:hAnsiTheme="majorHAnsi" w:cstheme="majorHAnsi"/>
          <w:color w:val="000000"/>
          <w:sz w:val="24"/>
          <w:szCs w:val="24"/>
        </w:rPr>
        <w:t>годину су на нивоу који је потребан за нормално и несметано функционисање предузећа.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Предузеће ће се определити за набавку опрем</w:t>
      </w:r>
      <w:r w:rsidR="003A2C72" w:rsidRPr="00532D3B">
        <w:rPr>
          <w:rFonts w:asciiTheme="majorHAnsi" w:eastAsia="Times New Roman" w:hAnsiTheme="majorHAnsi" w:cstheme="majorHAnsi"/>
          <w:color w:val="000000"/>
          <w:sz w:val="24"/>
          <w:szCs w:val="24"/>
        </w:rPr>
        <w:t>е, која је потребна ради квалите</w:t>
      </w:r>
      <w:r w:rsidRPr="00532D3B">
        <w:rPr>
          <w:rFonts w:asciiTheme="majorHAnsi" w:eastAsia="Times New Roman" w:hAnsiTheme="majorHAnsi" w:cstheme="majorHAnsi"/>
          <w:color w:val="000000"/>
          <w:sz w:val="24"/>
          <w:szCs w:val="24"/>
        </w:rPr>
        <w:t>тнијег обављања пословних активности.</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При набавци материјала, опреме и услуга је неопходо имати у виду и да не угрожавамо ликвидност предузећа.</w:t>
      </w:r>
      <w:proofErr w:type="gramEnd"/>
      <w:r w:rsidRPr="00532D3B">
        <w:rPr>
          <w:rFonts w:asciiTheme="majorHAnsi" w:eastAsia="Times New Roman" w:hAnsiTheme="majorHAnsi" w:cstheme="majorHAnsi"/>
          <w:color w:val="000000"/>
          <w:sz w:val="24"/>
          <w:szCs w:val="24"/>
        </w:rPr>
        <w:t xml:space="preserve"> </w:t>
      </w:r>
    </w:p>
    <w:p w:rsidR="006073E6" w:rsidRPr="00532D3B" w:rsidRDefault="006073E6" w:rsidP="00013830">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Планирана финансијска средства за набавку</w:t>
      </w:r>
      <w:r w:rsidR="00013830" w:rsidRPr="00532D3B">
        <w:rPr>
          <w:rFonts w:asciiTheme="majorHAnsi" w:eastAsia="Times New Roman" w:hAnsiTheme="majorHAnsi" w:cstheme="majorHAnsi"/>
          <w:color w:val="000000"/>
          <w:sz w:val="24"/>
          <w:szCs w:val="24"/>
        </w:rPr>
        <w:t xml:space="preserve"> добара, радова и услуга за 2022</w:t>
      </w:r>
      <w:r w:rsidRPr="00532D3B">
        <w:rPr>
          <w:rFonts w:asciiTheme="majorHAnsi" w:eastAsia="Times New Roman" w:hAnsiTheme="majorHAnsi" w:cstheme="majorHAnsi"/>
          <w:color w:val="000000"/>
          <w:sz w:val="24"/>
          <w:szCs w:val="24"/>
        </w:rPr>
        <w:t>.</w:t>
      </w:r>
      <w:r w:rsidR="00013830" w:rsidRPr="00532D3B">
        <w:rPr>
          <w:rFonts w:asciiTheme="majorHAnsi" w:eastAsia="Times New Roman" w:hAnsiTheme="majorHAnsi" w:cstheme="majorHAnsi"/>
          <w:color w:val="000000"/>
          <w:sz w:val="24"/>
          <w:szCs w:val="24"/>
        </w:rPr>
        <w:t>годину, односно за период 2022-2025</w:t>
      </w:r>
      <w:r w:rsidRPr="00532D3B">
        <w:rPr>
          <w:rFonts w:asciiTheme="majorHAnsi" w:eastAsia="Times New Roman" w:hAnsiTheme="majorHAnsi" w:cstheme="majorHAnsi"/>
          <w:color w:val="000000"/>
          <w:sz w:val="24"/>
          <w:szCs w:val="24"/>
        </w:rPr>
        <w:t xml:space="preserve"> треба орпезно предвидети, јер у сваком момент</w:t>
      </w:r>
      <w:r w:rsidR="00013830" w:rsidRPr="00532D3B">
        <w:rPr>
          <w:rFonts w:asciiTheme="majorHAnsi" w:eastAsia="Times New Roman" w:hAnsiTheme="majorHAnsi" w:cstheme="majorHAnsi"/>
          <w:color w:val="000000"/>
          <w:sz w:val="24"/>
          <w:szCs w:val="24"/>
        </w:rPr>
        <w:t xml:space="preserve">у морамо имати покриће </w:t>
      </w:r>
      <w:r w:rsidR="0046551A" w:rsidRPr="00532D3B">
        <w:rPr>
          <w:rFonts w:asciiTheme="majorHAnsi" w:eastAsia="Times New Roman" w:hAnsiTheme="majorHAnsi" w:cstheme="majorHAnsi"/>
          <w:color w:val="000000"/>
          <w:sz w:val="24"/>
          <w:szCs w:val="24"/>
        </w:rPr>
        <w:t xml:space="preserve">за </w:t>
      </w:r>
      <w:r w:rsidR="00013830" w:rsidRPr="00532D3B">
        <w:rPr>
          <w:rFonts w:asciiTheme="majorHAnsi" w:eastAsia="Times New Roman" w:hAnsiTheme="majorHAnsi" w:cstheme="majorHAnsi"/>
          <w:color w:val="000000"/>
          <w:sz w:val="24"/>
          <w:szCs w:val="24"/>
        </w:rPr>
        <w:t>набавке.</w:t>
      </w:r>
      <w:proofErr w:type="gramEnd"/>
    </w:p>
    <w:p w:rsidR="004C741D" w:rsidRPr="00532D3B" w:rsidRDefault="004C741D" w:rsidP="004C741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roofErr w:type="gramStart"/>
      <w:r w:rsidRPr="00532D3B">
        <w:rPr>
          <w:rFonts w:asciiTheme="majorHAnsi" w:eastAsia="Times New Roman" w:hAnsiTheme="majorHAnsi" w:cstheme="majorHAnsi"/>
          <w:color w:val="000000"/>
          <w:sz w:val="24"/>
          <w:szCs w:val="24"/>
        </w:rPr>
        <w:t>За водовод и канализацију ћемо планирати цеви и материјал, пумпе и одржавање пумпи, фекалну пумпу за црпну станицу, уређај за детекцију металних цеви, водомере, материјал за канализацију, алат и ситан инвентар.</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Планирамо набавити ауточистилицу, украсне биљке</w:t>
      </w:r>
      <w:r w:rsidR="0046551A" w:rsidRPr="00532D3B">
        <w:rPr>
          <w:rFonts w:asciiTheme="majorHAnsi" w:eastAsia="Times New Roman" w:hAnsiTheme="majorHAnsi" w:cstheme="majorHAnsi"/>
          <w:color w:val="000000"/>
          <w:sz w:val="24"/>
          <w:szCs w:val="24"/>
        </w:rPr>
        <w:t xml:space="preserve"> за јавне површине</w:t>
      </w:r>
      <w:r w:rsidRPr="00532D3B">
        <w:rPr>
          <w:rFonts w:asciiTheme="majorHAnsi" w:eastAsia="Times New Roman" w:hAnsiTheme="majorHAnsi" w:cstheme="majorHAnsi"/>
          <w:color w:val="000000"/>
          <w:sz w:val="24"/>
          <w:szCs w:val="24"/>
        </w:rPr>
        <w:t>, као и неопходну опрему и алат.</w:t>
      </w:r>
      <w:proofErr w:type="gramEnd"/>
      <w:r w:rsidRPr="00532D3B">
        <w:rPr>
          <w:rFonts w:asciiTheme="majorHAnsi" w:eastAsia="Times New Roman" w:hAnsiTheme="majorHAnsi" w:cstheme="majorHAnsi"/>
          <w:color w:val="000000"/>
          <w:sz w:val="24"/>
          <w:szCs w:val="24"/>
        </w:rPr>
        <w:t xml:space="preserve"> </w:t>
      </w:r>
      <w:r w:rsidRPr="00532D3B">
        <w:rPr>
          <w:rFonts w:asciiTheme="majorHAnsi" w:eastAsia="Times New Roman" w:hAnsiTheme="majorHAnsi" w:cstheme="majorHAnsi"/>
          <w:sz w:val="24"/>
          <w:szCs w:val="24"/>
        </w:rPr>
        <w:t>Нажалост ни у 2021.години нисмо могли да реализујемо пројекат санације дворишт</w:t>
      </w:r>
      <w:r w:rsidR="0046551A" w:rsidRPr="00532D3B">
        <w:rPr>
          <w:rFonts w:asciiTheme="majorHAnsi" w:eastAsia="Times New Roman" w:hAnsiTheme="majorHAnsi" w:cstheme="majorHAnsi"/>
          <w:sz w:val="24"/>
          <w:szCs w:val="24"/>
        </w:rPr>
        <w:t>а</w:t>
      </w:r>
      <w:r w:rsidRPr="00532D3B">
        <w:rPr>
          <w:rFonts w:asciiTheme="majorHAnsi" w:eastAsia="Times New Roman" w:hAnsiTheme="majorHAnsi" w:cstheme="majorHAnsi"/>
          <w:sz w:val="24"/>
          <w:szCs w:val="24"/>
        </w:rPr>
        <w:t xml:space="preserve"> код управне зграде ЈП „Комград”-</w:t>
      </w:r>
      <w:r w:rsidR="00302B0F" w:rsidRPr="00532D3B">
        <w:rPr>
          <w:rFonts w:asciiTheme="majorHAnsi" w:eastAsia="Times New Roman" w:hAnsiTheme="majorHAnsi" w:cstheme="majorHAnsi"/>
          <w:sz w:val="24"/>
          <w:szCs w:val="24"/>
        </w:rPr>
        <w:t>а</w:t>
      </w:r>
      <w:r w:rsidRPr="00532D3B">
        <w:rPr>
          <w:rFonts w:asciiTheme="majorHAnsi" w:eastAsia="Times New Roman" w:hAnsiTheme="majorHAnsi" w:cstheme="majorHAnsi"/>
          <w:sz w:val="24"/>
          <w:szCs w:val="24"/>
        </w:rPr>
        <w:t>. У</w:t>
      </w:r>
      <w:r w:rsidRPr="00532D3B">
        <w:rPr>
          <w:rFonts w:asciiTheme="majorHAnsi" w:eastAsia="Times New Roman" w:hAnsiTheme="majorHAnsi" w:cstheme="majorHAnsi"/>
          <w:color w:val="000000"/>
          <w:sz w:val="24"/>
          <w:szCs w:val="24"/>
        </w:rPr>
        <w:t xml:space="preserve"> плановима је и безбедоносна радна заштитна одећа и обућа, као и заштитна опрема. </w:t>
      </w:r>
      <w:r w:rsidR="009E515F" w:rsidRPr="00532D3B">
        <w:rPr>
          <w:rFonts w:asciiTheme="majorHAnsi" w:eastAsia="Times New Roman" w:hAnsiTheme="majorHAnsi" w:cstheme="majorHAnsi"/>
          <w:sz w:val="24"/>
          <w:szCs w:val="24"/>
        </w:rPr>
        <w:t xml:space="preserve">У возном парку </w:t>
      </w:r>
      <w:proofErr w:type="gramStart"/>
      <w:r w:rsidR="009E515F" w:rsidRPr="00532D3B">
        <w:rPr>
          <w:rFonts w:asciiTheme="majorHAnsi" w:eastAsia="Times New Roman" w:hAnsiTheme="majorHAnsi" w:cstheme="majorHAnsi"/>
          <w:sz w:val="24"/>
          <w:szCs w:val="24"/>
        </w:rPr>
        <w:t>смећари  и</w:t>
      </w:r>
      <w:proofErr w:type="gramEnd"/>
      <w:r w:rsidR="009E515F" w:rsidRPr="00532D3B">
        <w:rPr>
          <w:rFonts w:asciiTheme="majorHAnsi" w:eastAsia="Times New Roman" w:hAnsiTheme="majorHAnsi" w:cstheme="majorHAnsi"/>
          <w:sz w:val="24"/>
          <w:szCs w:val="24"/>
        </w:rPr>
        <w:t xml:space="preserve"> фап камиони су у </w:t>
      </w:r>
      <w:r w:rsidR="0046551A" w:rsidRPr="00532D3B">
        <w:rPr>
          <w:rFonts w:asciiTheme="majorHAnsi" w:eastAsia="Times New Roman" w:hAnsiTheme="majorHAnsi" w:cstheme="majorHAnsi"/>
          <w:sz w:val="24"/>
          <w:szCs w:val="24"/>
        </w:rPr>
        <w:t>веома лошем</w:t>
      </w:r>
      <w:r w:rsidR="009E515F" w:rsidRPr="00532D3B">
        <w:rPr>
          <w:rFonts w:asciiTheme="majorHAnsi" w:eastAsia="Times New Roman" w:hAnsiTheme="majorHAnsi" w:cstheme="majorHAnsi"/>
          <w:sz w:val="24"/>
          <w:szCs w:val="24"/>
        </w:rPr>
        <w:t xml:space="preserve"> стању, уколико </w:t>
      </w:r>
      <w:r w:rsidR="0046551A" w:rsidRPr="00532D3B">
        <w:rPr>
          <w:rFonts w:asciiTheme="majorHAnsi" w:eastAsia="Times New Roman" w:hAnsiTheme="majorHAnsi" w:cstheme="majorHAnsi"/>
          <w:sz w:val="24"/>
          <w:szCs w:val="24"/>
        </w:rPr>
        <w:t>се укаже могућност</w:t>
      </w:r>
      <w:r w:rsidR="009E515F" w:rsidRPr="00532D3B">
        <w:rPr>
          <w:rFonts w:asciiTheme="majorHAnsi" w:eastAsia="Times New Roman" w:hAnsiTheme="majorHAnsi" w:cstheme="majorHAnsi"/>
          <w:sz w:val="24"/>
          <w:szCs w:val="24"/>
        </w:rPr>
        <w:t>,</w:t>
      </w:r>
      <w:r w:rsidR="0046551A" w:rsidRPr="00532D3B">
        <w:rPr>
          <w:rFonts w:asciiTheme="majorHAnsi" w:eastAsia="Times New Roman" w:hAnsiTheme="majorHAnsi" w:cstheme="majorHAnsi"/>
          <w:sz w:val="24"/>
          <w:szCs w:val="24"/>
        </w:rPr>
        <w:t xml:space="preserve"> </w:t>
      </w:r>
      <w:r w:rsidR="009E515F" w:rsidRPr="00532D3B">
        <w:rPr>
          <w:rFonts w:asciiTheme="majorHAnsi" w:eastAsia="Times New Roman" w:hAnsiTheme="majorHAnsi" w:cstheme="majorHAnsi"/>
          <w:sz w:val="24"/>
          <w:szCs w:val="24"/>
        </w:rPr>
        <w:t>требало</w:t>
      </w:r>
      <w:r w:rsidR="0046551A" w:rsidRPr="00532D3B">
        <w:rPr>
          <w:rFonts w:asciiTheme="majorHAnsi" w:eastAsia="Times New Roman" w:hAnsiTheme="majorHAnsi" w:cstheme="majorHAnsi"/>
          <w:sz w:val="24"/>
          <w:szCs w:val="24"/>
        </w:rPr>
        <w:t xml:space="preserve"> би их</w:t>
      </w:r>
      <w:r w:rsidR="009E515F" w:rsidRPr="00532D3B">
        <w:rPr>
          <w:rFonts w:asciiTheme="majorHAnsi" w:eastAsia="Times New Roman" w:hAnsiTheme="majorHAnsi" w:cstheme="majorHAnsi"/>
          <w:sz w:val="24"/>
          <w:szCs w:val="24"/>
        </w:rPr>
        <w:t xml:space="preserve"> заменити новим возилима. </w:t>
      </w:r>
      <w:proofErr w:type="gramStart"/>
      <w:r w:rsidRPr="00532D3B">
        <w:rPr>
          <w:rFonts w:asciiTheme="majorHAnsi" w:eastAsia="Times New Roman" w:hAnsiTheme="majorHAnsi" w:cstheme="majorHAnsi"/>
          <w:sz w:val="24"/>
          <w:szCs w:val="24"/>
        </w:rPr>
        <w:t xml:space="preserve">Планирамо инвестиционо одржавање </w:t>
      </w:r>
      <w:r w:rsidR="003A2C72" w:rsidRPr="00532D3B">
        <w:rPr>
          <w:rFonts w:asciiTheme="majorHAnsi" w:eastAsia="Times New Roman" w:hAnsiTheme="majorHAnsi" w:cstheme="majorHAnsi"/>
          <w:sz w:val="24"/>
          <w:szCs w:val="24"/>
        </w:rPr>
        <w:t>на</w:t>
      </w:r>
      <w:r w:rsidRPr="00532D3B">
        <w:rPr>
          <w:rFonts w:asciiTheme="majorHAnsi" w:eastAsia="Times New Roman" w:hAnsiTheme="majorHAnsi" w:cstheme="majorHAnsi"/>
          <w:sz w:val="24"/>
          <w:szCs w:val="24"/>
        </w:rPr>
        <w:t xml:space="preserve"> гробљима.</w:t>
      </w:r>
      <w:proofErr w:type="gramEnd"/>
      <w:r w:rsidRPr="00532D3B">
        <w:rPr>
          <w:rFonts w:asciiTheme="majorHAnsi" w:eastAsia="Times New Roman" w:hAnsiTheme="majorHAnsi" w:cstheme="majorHAnsi"/>
          <w:sz w:val="24"/>
          <w:szCs w:val="24"/>
        </w:rPr>
        <w:t xml:space="preserve"> </w:t>
      </w:r>
      <w:proofErr w:type="gramStart"/>
      <w:r w:rsidRPr="00532D3B">
        <w:rPr>
          <w:rFonts w:asciiTheme="majorHAnsi" w:eastAsia="Times New Roman" w:hAnsiTheme="majorHAnsi" w:cstheme="majorHAnsi"/>
          <w:color w:val="000000"/>
          <w:sz w:val="24"/>
          <w:szCs w:val="24"/>
        </w:rPr>
        <w:t>Од материјала ћемо за Зимску службу набавити со и ризлу као и грађевински материјал.</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Набавићемо гориво, струју и гас од енергената</w:t>
      </w:r>
      <w:r w:rsidRPr="00532D3B">
        <w:rPr>
          <w:rFonts w:ascii="Times New Roman" w:eastAsia="Times New Roman" w:hAnsi="Times New Roman" w:cs="Times New Roman"/>
          <w:color w:val="000000"/>
          <w:sz w:val="24"/>
          <w:szCs w:val="24"/>
        </w:rPr>
        <w:t>.</w:t>
      </w:r>
      <w:proofErr w:type="gramEnd"/>
      <w:r w:rsidRPr="00532D3B">
        <w:rPr>
          <w:rFonts w:ascii="Times New Roman" w:eastAsia="Times New Roman" w:hAnsi="Times New Roman" w:cs="Times New Roman"/>
          <w:color w:val="000000"/>
          <w:sz w:val="24"/>
          <w:szCs w:val="24"/>
        </w:rPr>
        <w:t xml:space="preserve"> </w:t>
      </w:r>
    </w:p>
    <w:p w:rsidR="008E6B5A" w:rsidRPr="00532D3B" w:rsidRDefault="00720895" w:rsidP="0065354C">
      <w:pPr>
        <w:spacing w:after="0" w:line="240" w:lineRule="auto"/>
        <w:ind w:firstLine="360"/>
        <w:jc w:val="both"/>
        <w:rPr>
          <w:rFonts w:asciiTheme="majorHAnsi" w:eastAsia="Times New Roman" w:hAnsiTheme="majorHAnsi" w:cstheme="majorHAnsi"/>
          <w:sz w:val="24"/>
          <w:szCs w:val="24"/>
          <w:lang w:eastAsia="en-GB"/>
        </w:rPr>
      </w:pPr>
      <w:proofErr w:type="gramStart"/>
      <w:r w:rsidRPr="00532D3B">
        <w:rPr>
          <w:rFonts w:asciiTheme="majorHAnsi" w:eastAsia="Times New Roman" w:hAnsiTheme="majorHAnsi" w:cstheme="majorHAnsi"/>
          <w:sz w:val="24"/>
          <w:szCs w:val="24"/>
          <w:lang w:eastAsia="en-GB"/>
        </w:rPr>
        <w:lastRenderedPageBreak/>
        <w:t xml:space="preserve">У </w:t>
      </w:r>
      <w:r w:rsidR="008E6B5A" w:rsidRPr="00532D3B">
        <w:rPr>
          <w:rFonts w:asciiTheme="majorHAnsi" w:eastAsia="Times New Roman" w:hAnsiTheme="majorHAnsi" w:cstheme="majorHAnsi"/>
          <w:b/>
          <w:sz w:val="24"/>
          <w:szCs w:val="24"/>
          <w:lang w:eastAsia="en-GB"/>
        </w:rPr>
        <w:t>Прилог 15</w:t>
      </w:r>
      <w:r w:rsidR="008E6B5A" w:rsidRPr="00532D3B">
        <w:rPr>
          <w:rFonts w:asciiTheme="majorHAnsi" w:eastAsia="Times New Roman" w:hAnsiTheme="majorHAnsi" w:cstheme="majorHAnsi"/>
          <w:sz w:val="24"/>
          <w:szCs w:val="24"/>
          <w:lang w:eastAsia="en-GB"/>
        </w:rPr>
        <w:t>.</w:t>
      </w:r>
      <w:proofErr w:type="gramEnd"/>
      <w:r w:rsidRPr="00532D3B">
        <w:rPr>
          <w:rFonts w:asciiTheme="majorHAnsi" w:eastAsia="Times New Roman" w:hAnsiTheme="majorHAnsi" w:cstheme="majorHAnsi"/>
          <w:sz w:val="24"/>
          <w:szCs w:val="24"/>
          <w:lang w:eastAsia="en-GB"/>
        </w:rPr>
        <w:t xml:space="preserve"> </w:t>
      </w:r>
      <w:proofErr w:type="gramStart"/>
      <w:r w:rsidRPr="00532D3B">
        <w:rPr>
          <w:rFonts w:asciiTheme="majorHAnsi" w:eastAsia="Times New Roman" w:hAnsiTheme="majorHAnsi" w:cstheme="majorHAnsi"/>
          <w:sz w:val="24"/>
          <w:szCs w:val="24"/>
          <w:lang w:eastAsia="en-GB"/>
        </w:rPr>
        <w:t>су</w:t>
      </w:r>
      <w:proofErr w:type="gramEnd"/>
      <w:r w:rsidRPr="00532D3B">
        <w:rPr>
          <w:rFonts w:asciiTheme="majorHAnsi" w:eastAsia="Times New Roman" w:hAnsiTheme="majorHAnsi" w:cstheme="majorHAnsi"/>
          <w:sz w:val="24"/>
          <w:szCs w:val="24"/>
          <w:lang w:eastAsia="en-GB"/>
        </w:rPr>
        <w:t xml:space="preserve"> планирана финансијска средства за набавку добара, радова и услуга.  </w:t>
      </w:r>
      <w:proofErr w:type="gramStart"/>
      <w:r w:rsidRPr="00532D3B">
        <w:rPr>
          <w:rFonts w:asciiTheme="majorHAnsi" w:eastAsia="Times New Roman" w:hAnsiTheme="majorHAnsi" w:cstheme="majorHAnsi"/>
          <w:sz w:val="24"/>
          <w:szCs w:val="24"/>
          <w:lang w:eastAsia="en-GB"/>
        </w:rPr>
        <w:t>За планирање смо узели као основ реализацију из 2021.</w:t>
      </w:r>
      <w:proofErr w:type="gramEnd"/>
      <w:r w:rsidRPr="00532D3B">
        <w:rPr>
          <w:rFonts w:asciiTheme="majorHAnsi" w:eastAsia="Times New Roman" w:hAnsiTheme="majorHAnsi" w:cstheme="majorHAnsi"/>
          <w:sz w:val="24"/>
          <w:szCs w:val="24"/>
          <w:lang w:eastAsia="en-GB"/>
        </w:rPr>
        <w:t xml:space="preserve"> </w:t>
      </w:r>
      <w:proofErr w:type="gramStart"/>
      <w:r w:rsidRPr="00532D3B">
        <w:rPr>
          <w:rFonts w:asciiTheme="majorHAnsi" w:eastAsia="Times New Roman" w:hAnsiTheme="majorHAnsi" w:cstheme="majorHAnsi"/>
          <w:sz w:val="24"/>
          <w:szCs w:val="24"/>
          <w:lang w:eastAsia="en-GB"/>
        </w:rPr>
        <w:t>године</w:t>
      </w:r>
      <w:proofErr w:type="gramEnd"/>
      <w:r w:rsidRPr="00532D3B">
        <w:rPr>
          <w:rFonts w:asciiTheme="majorHAnsi" w:eastAsia="Times New Roman" w:hAnsiTheme="majorHAnsi" w:cstheme="majorHAnsi"/>
          <w:sz w:val="24"/>
          <w:szCs w:val="24"/>
          <w:lang w:eastAsia="en-GB"/>
        </w:rPr>
        <w:t xml:space="preserve">. </w:t>
      </w:r>
      <w:proofErr w:type="gramStart"/>
      <w:r w:rsidRPr="00532D3B">
        <w:rPr>
          <w:rFonts w:asciiTheme="majorHAnsi" w:eastAsia="Times New Roman" w:hAnsiTheme="majorHAnsi" w:cstheme="majorHAnsi"/>
          <w:sz w:val="24"/>
          <w:szCs w:val="24"/>
          <w:lang w:eastAsia="en-GB"/>
        </w:rPr>
        <w:t>За добр</w:t>
      </w:r>
      <w:r w:rsidR="0065354C" w:rsidRPr="00532D3B">
        <w:rPr>
          <w:rFonts w:asciiTheme="majorHAnsi" w:eastAsia="Times New Roman" w:hAnsiTheme="majorHAnsi" w:cstheme="majorHAnsi"/>
          <w:sz w:val="24"/>
          <w:szCs w:val="24"/>
          <w:lang w:eastAsia="en-GB"/>
        </w:rPr>
        <w:t>а по процени у 2021.</w:t>
      </w:r>
      <w:proofErr w:type="gramEnd"/>
      <w:r w:rsidR="0065354C" w:rsidRPr="00532D3B">
        <w:rPr>
          <w:rFonts w:asciiTheme="majorHAnsi" w:eastAsia="Times New Roman" w:hAnsiTheme="majorHAnsi" w:cstheme="majorHAnsi"/>
          <w:sz w:val="24"/>
          <w:szCs w:val="24"/>
          <w:lang w:eastAsia="en-GB"/>
        </w:rPr>
        <w:t xml:space="preserve"> </w:t>
      </w:r>
      <w:proofErr w:type="gramStart"/>
      <w:r w:rsidR="0065354C" w:rsidRPr="00532D3B">
        <w:rPr>
          <w:rFonts w:asciiTheme="majorHAnsi" w:eastAsia="Times New Roman" w:hAnsiTheme="majorHAnsi" w:cstheme="majorHAnsi"/>
          <w:sz w:val="24"/>
          <w:szCs w:val="24"/>
          <w:lang w:eastAsia="en-GB"/>
        </w:rPr>
        <w:t>години</w:t>
      </w:r>
      <w:proofErr w:type="gramEnd"/>
      <w:r w:rsidR="0065354C" w:rsidRPr="00532D3B">
        <w:rPr>
          <w:rFonts w:asciiTheme="majorHAnsi" w:eastAsia="Times New Roman" w:hAnsiTheme="majorHAnsi" w:cstheme="majorHAnsi"/>
          <w:sz w:val="24"/>
          <w:szCs w:val="24"/>
          <w:lang w:eastAsia="en-GB"/>
        </w:rPr>
        <w:t xml:space="preserve"> смо уложили</w:t>
      </w:r>
      <w:r w:rsidRPr="00532D3B">
        <w:rPr>
          <w:rFonts w:asciiTheme="majorHAnsi" w:eastAsia="Times New Roman" w:hAnsiTheme="majorHAnsi" w:cstheme="majorHAnsi"/>
          <w:sz w:val="24"/>
          <w:szCs w:val="24"/>
          <w:lang w:eastAsia="en-GB"/>
        </w:rPr>
        <w:t xml:space="preserve"> 55.080.000 динара, који износ у 20</w:t>
      </w:r>
      <w:r w:rsidR="006073E6" w:rsidRPr="00532D3B">
        <w:rPr>
          <w:rFonts w:asciiTheme="majorHAnsi" w:eastAsia="Times New Roman" w:hAnsiTheme="majorHAnsi" w:cstheme="majorHAnsi"/>
          <w:sz w:val="24"/>
          <w:szCs w:val="24"/>
          <w:lang w:eastAsia="en-GB"/>
        </w:rPr>
        <w:t xml:space="preserve">22. </w:t>
      </w:r>
      <w:proofErr w:type="gramStart"/>
      <w:r w:rsidR="006073E6" w:rsidRPr="00532D3B">
        <w:rPr>
          <w:rFonts w:asciiTheme="majorHAnsi" w:eastAsia="Times New Roman" w:hAnsiTheme="majorHAnsi" w:cstheme="majorHAnsi"/>
          <w:sz w:val="24"/>
          <w:szCs w:val="24"/>
          <w:lang w:eastAsia="en-GB"/>
        </w:rPr>
        <w:t>години</w:t>
      </w:r>
      <w:proofErr w:type="gramEnd"/>
      <w:r w:rsidR="006073E6" w:rsidRPr="00532D3B">
        <w:rPr>
          <w:rFonts w:asciiTheme="majorHAnsi" w:eastAsia="Times New Roman" w:hAnsiTheme="majorHAnsi" w:cstheme="majorHAnsi"/>
          <w:sz w:val="24"/>
          <w:szCs w:val="24"/>
          <w:lang w:eastAsia="en-GB"/>
        </w:rPr>
        <w:t xml:space="preserve"> по плану ће </w:t>
      </w:r>
      <w:r w:rsidR="0065354C" w:rsidRPr="00532D3B">
        <w:rPr>
          <w:rFonts w:asciiTheme="majorHAnsi" w:eastAsia="Times New Roman" w:hAnsiTheme="majorHAnsi" w:cstheme="majorHAnsi"/>
          <w:sz w:val="24"/>
          <w:szCs w:val="24"/>
          <w:lang w:eastAsia="en-GB"/>
        </w:rPr>
        <w:t>бити</w:t>
      </w:r>
      <w:r w:rsidR="006073E6" w:rsidRPr="00532D3B">
        <w:rPr>
          <w:rFonts w:asciiTheme="majorHAnsi" w:eastAsia="Times New Roman" w:hAnsiTheme="majorHAnsi" w:cstheme="majorHAnsi"/>
          <w:sz w:val="24"/>
          <w:szCs w:val="24"/>
          <w:lang w:eastAsia="en-GB"/>
        </w:rPr>
        <w:t xml:space="preserve"> 67</w:t>
      </w:r>
      <w:r w:rsidRPr="00532D3B">
        <w:rPr>
          <w:rFonts w:asciiTheme="majorHAnsi" w:eastAsia="Times New Roman" w:hAnsiTheme="majorHAnsi" w:cstheme="majorHAnsi"/>
          <w:sz w:val="24"/>
          <w:szCs w:val="24"/>
          <w:lang w:eastAsia="en-GB"/>
        </w:rPr>
        <w:t xml:space="preserve">.280.000 </w:t>
      </w:r>
      <w:r w:rsidR="00BA38AF" w:rsidRPr="00532D3B">
        <w:rPr>
          <w:rFonts w:asciiTheme="majorHAnsi" w:eastAsia="Times New Roman" w:hAnsiTheme="majorHAnsi" w:cstheme="majorHAnsi"/>
          <w:sz w:val="24"/>
          <w:szCs w:val="24"/>
          <w:lang w:eastAsia="en-GB"/>
        </w:rPr>
        <w:t>динара</w:t>
      </w:r>
      <w:r w:rsidR="0065354C" w:rsidRPr="00532D3B">
        <w:rPr>
          <w:rFonts w:asciiTheme="majorHAnsi" w:eastAsia="Times New Roman" w:hAnsiTheme="majorHAnsi" w:cstheme="majorHAnsi"/>
          <w:sz w:val="24"/>
          <w:szCs w:val="24"/>
          <w:lang w:eastAsia="en-GB"/>
        </w:rPr>
        <w:t>, од</w:t>
      </w:r>
      <w:r w:rsidR="00BA38AF" w:rsidRPr="00532D3B">
        <w:rPr>
          <w:rFonts w:asciiTheme="majorHAnsi" w:eastAsia="Times New Roman" w:hAnsiTheme="majorHAnsi" w:cstheme="majorHAnsi"/>
          <w:sz w:val="24"/>
          <w:szCs w:val="24"/>
          <w:lang w:eastAsia="en-GB"/>
        </w:rPr>
        <w:t xml:space="preserve"> тога највећа ставка ће би</w:t>
      </w:r>
      <w:r w:rsidR="006073E6" w:rsidRPr="00532D3B">
        <w:rPr>
          <w:rFonts w:asciiTheme="majorHAnsi" w:eastAsia="Times New Roman" w:hAnsiTheme="majorHAnsi" w:cstheme="majorHAnsi"/>
          <w:sz w:val="24"/>
          <w:szCs w:val="24"/>
          <w:lang w:eastAsia="en-GB"/>
        </w:rPr>
        <w:t>ти гас за грејање у износу од 22</w:t>
      </w:r>
      <w:r w:rsidR="00BA38AF" w:rsidRPr="00532D3B">
        <w:rPr>
          <w:rFonts w:asciiTheme="majorHAnsi" w:eastAsia="Times New Roman" w:hAnsiTheme="majorHAnsi" w:cstheme="majorHAnsi"/>
          <w:sz w:val="24"/>
          <w:szCs w:val="24"/>
          <w:lang w:eastAsia="en-GB"/>
        </w:rPr>
        <w:t xml:space="preserve"> милиона динара.  </w:t>
      </w:r>
      <w:proofErr w:type="gramStart"/>
      <w:r w:rsidRPr="00532D3B">
        <w:rPr>
          <w:rFonts w:asciiTheme="majorHAnsi" w:eastAsia="Times New Roman" w:hAnsiTheme="majorHAnsi" w:cstheme="majorHAnsi"/>
          <w:sz w:val="24"/>
          <w:szCs w:val="24"/>
          <w:lang w:eastAsia="en-GB"/>
        </w:rPr>
        <w:t>К</w:t>
      </w:r>
      <w:r w:rsidR="00FF245F" w:rsidRPr="00532D3B">
        <w:rPr>
          <w:rFonts w:asciiTheme="majorHAnsi" w:eastAsia="Times New Roman" w:hAnsiTheme="majorHAnsi" w:cstheme="majorHAnsi"/>
          <w:sz w:val="24"/>
          <w:szCs w:val="24"/>
          <w:lang w:eastAsia="en-GB"/>
        </w:rPr>
        <w:t>од</w:t>
      </w:r>
      <w:r w:rsidRPr="00532D3B">
        <w:rPr>
          <w:rFonts w:asciiTheme="majorHAnsi" w:eastAsia="Times New Roman" w:hAnsiTheme="majorHAnsi" w:cstheme="majorHAnsi"/>
          <w:sz w:val="24"/>
          <w:szCs w:val="24"/>
          <w:lang w:eastAsia="en-GB"/>
        </w:rPr>
        <w:t xml:space="preserve"> услуге у 2021.</w:t>
      </w:r>
      <w:proofErr w:type="gramEnd"/>
      <w:r w:rsidRPr="00532D3B">
        <w:rPr>
          <w:rFonts w:asciiTheme="majorHAnsi" w:eastAsia="Times New Roman" w:hAnsiTheme="majorHAnsi" w:cstheme="majorHAnsi"/>
          <w:sz w:val="24"/>
          <w:szCs w:val="24"/>
          <w:lang w:eastAsia="en-GB"/>
        </w:rPr>
        <w:t xml:space="preserve"> </w:t>
      </w:r>
      <w:proofErr w:type="gramStart"/>
      <w:r w:rsidRPr="00532D3B">
        <w:rPr>
          <w:rFonts w:asciiTheme="majorHAnsi" w:eastAsia="Times New Roman" w:hAnsiTheme="majorHAnsi" w:cstheme="majorHAnsi"/>
          <w:sz w:val="24"/>
          <w:szCs w:val="24"/>
          <w:lang w:eastAsia="en-GB"/>
        </w:rPr>
        <w:t>години</w:t>
      </w:r>
      <w:proofErr w:type="gramEnd"/>
      <w:r w:rsidRPr="00532D3B">
        <w:rPr>
          <w:rFonts w:asciiTheme="majorHAnsi" w:eastAsia="Times New Roman" w:hAnsiTheme="majorHAnsi" w:cstheme="majorHAnsi"/>
          <w:sz w:val="24"/>
          <w:szCs w:val="24"/>
          <w:lang w:eastAsia="en-GB"/>
        </w:rPr>
        <w:t xml:space="preserve"> по неким проценама ће то бити </w:t>
      </w:r>
      <w:r w:rsidR="006073E6" w:rsidRPr="00532D3B">
        <w:rPr>
          <w:rFonts w:asciiTheme="majorHAnsi" w:eastAsia="Times New Roman" w:hAnsiTheme="majorHAnsi" w:cstheme="majorHAnsi"/>
          <w:sz w:val="24"/>
          <w:szCs w:val="24"/>
          <w:lang w:eastAsia="en-GB"/>
        </w:rPr>
        <w:t xml:space="preserve">6.026.000 динара. </w:t>
      </w:r>
    </w:p>
    <w:p w:rsidR="00CB3D75" w:rsidRPr="00532D3B" w:rsidRDefault="008E6B5A" w:rsidP="00445975">
      <w:pPr>
        <w:pStyle w:val="ListParagraph"/>
        <w:numPr>
          <w:ilvl w:val="0"/>
          <w:numId w:val="2"/>
        </w:numPr>
        <w:spacing w:after="0" w:line="240" w:lineRule="auto"/>
        <w:jc w:val="center"/>
        <w:rPr>
          <w:rFonts w:asciiTheme="majorHAnsi" w:eastAsia="Times New Roman" w:hAnsiTheme="majorHAnsi" w:cstheme="majorHAnsi"/>
          <w:sz w:val="24"/>
          <w:szCs w:val="24"/>
          <w:lang w:eastAsia="en-GB"/>
        </w:rPr>
      </w:pPr>
      <w:r w:rsidRPr="00532D3B">
        <w:rPr>
          <w:rFonts w:asciiTheme="majorHAnsi" w:eastAsia="Times New Roman" w:hAnsiTheme="majorHAnsi" w:cstheme="majorHAnsi"/>
          <w:b/>
          <w:sz w:val="24"/>
          <w:szCs w:val="24"/>
          <w:lang w:eastAsia="en-GB"/>
        </w:rPr>
        <w:t>ПЛАН ИНВЕСТИЦИЈА</w:t>
      </w:r>
    </w:p>
    <w:p w:rsidR="00596DEB" w:rsidRPr="00532D3B" w:rsidRDefault="00596DEB" w:rsidP="00445975">
      <w:pPr>
        <w:spacing w:after="0" w:line="240" w:lineRule="auto"/>
        <w:rPr>
          <w:rFonts w:asciiTheme="majorHAnsi" w:eastAsia="Times New Roman" w:hAnsiTheme="majorHAnsi" w:cstheme="majorHAnsi"/>
          <w:sz w:val="24"/>
          <w:szCs w:val="24"/>
          <w:lang w:eastAsia="en-GB"/>
        </w:rPr>
      </w:pPr>
    </w:p>
    <w:p w:rsidR="00596DEB" w:rsidRPr="00532D3B" w:rsidRDefault="00596DEB" w:rsidP="00596DEB">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У 2022.години предузеће планира да ће инвестирати у возни парк, у опрему, ради лакшег и ефикаснијег рада, а наставићемо и реализацију већ започете односно планиране инвестиције.</w:t>
      </w:r>
      <w:proofErr w:type="gramEnd"/>
    </w:p>
    <w:p w:rsidR="00596DEB" w:rsidRPr="00532D3B" w:rsidRDefault="00596DEB" w:rsidP="00596DEB">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Инвестициону активност ћемо реализовати делом из сопствених средстава, али и из других извора, пре свега из општинског буџета.</w:t>
      </w:r>
      <w:proofErr w:type="gramEnd"/>
      <w:r w:rsidRPr="00532D3B">
        <w:rPr>
          <w:rFonts w:asciiTheme="majorHAnsi" w:eastAsia="Times New Roman" w:hAnsiTheme="majorHAnsi" w:cstheme="majorHAnsi"/>
          <w:color w:val="000000"/>
          <w:sz w:val="24"/>
          <w:szCs w:val="24"/>
        </w:rPr>
        <w:t xml:space="preserve">    </w:t>
      </w:r>
    </w:p>
    <w:p w:rsidR="00596DEB" w:rsidRPr="00532D3B" w:rsidRDefault="00302B0F" w:rsidP="00596DEB">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Током 2020.</w:t>
      </w:r>
      <w:r w:rsidR="00596DEB" w:rsidRPr="00532D3B">
        <w:rPr>
          <w:rFonts w:asciiTheme="majorHAnsi" w:eastAsia="Times New Roman" w:hAnsiTheme="majorHAnsi" w:cstheme="majorHAnsi"/>
          <w:color w:val="000000"/>
          <w:sz w:val="24"/>
          <w:szCs w:val="24"/>
        </w:rPr>
        <w:t>године завршено је бушење два бунара.</w:t>
      </w:r>
      <w:proofErr w:type="gramEnd"/>
      <w:r w:rsidR="00596DEB" w:rsidRPr="00532D3B">
        <w:rPr>
          <w:rFonts w:asciiTheme="majorHAnsi" w:eastAsia="Times New Roman" w:hAnsiTheme="majorHAnsi" w:cstheme="majorHAnsi"/>
          <w:color w:val="000000"/>
          <w:sz w:val="24"/>
          <w:szCs w:val="24"/>
        </w:rPr>
        <w:t xml:space="preserve"> </w:t>
      </w:r>
      <w:proofErr w:type="gramStart"/>
      <w:r w:rsidR="00596DEB" w:rsidRPr="00532D3B">
        <w:rPr>
          <w:rFonts w:asciiTheme="majorHAnsi" w:eastAsia="Times New Roman" w:hAnsiTheme="majorHAnsi" w:cstheme="majorHAnsi"/>
          <w:color w:val="000000"/>
          <w:sz w:val="24"/>
          <w:szCs w:val="24"/>
        </w:rPr>
        <w:t>Бушење је извршено у циљу решавања проблема недостатка воде за водоснабдевање насеља.</w:t>
      </w:r>
      <w:proofErr w:type="gramEnd"/>
      <w:r w:rsidR="00596DEB" w:rsidRPr="00532D3B">
        <w:rPr>
          <w:rFonts w:asciiTheme="majorHAnsi" w:eastAsia="Times New Roman" w:hAnsiTheme="majorHAnsi" w:cstheme="majorHAnsi"/>
          <w:color w:val="000000"/>
          <w:sz w:val="24"/>
          <w:szCs w:val="24"/>
        </w:rPr>
        <w:t xml:space="preserve"> </w:t>
      </w:r>
      <w:proofErr w:type="gramStart"/>
      <w:r w:rsidR="00596DEB" w:rsidRPr="00532D3B">
        <w:rPr>
          <w:rFonts w:asciiTheme="majorHAnsi" w:eastAsia="Times New Roman" w:hAnsiTheme="majorHAnsi" w:cstheme="majorHAnsi"/>
          <w:color w:val="000000"/>
          <w:sz w:val="24"/>
          <w:szCs w:val="24"/>
        </w:rPr>
        <w:t>Тако је добијен експлоатациони капацитет бунара око 12</w:t>
      </w:r>
      <w:r w:rsidR="004D0714" w:rsidRPr="00532D3B">
        <w:rPr>
          <w:rFonts w:asciiTheme="majorHAnsi" w:eastAsia="Times New Roman" w:hAnsiTheme="majorHAnsi" w:cstheme="majorHAnsi"/>
          <w:color w:val="000000"/>
          <w:sz w:val="24"/>
          <w:szCs w:val="24"/>
        </w:rPr>
        <w:t xml:space="preserve"> </w:t>
      </w:r>
      <w:r w:rsidR="00596DEB" w:rsidRPr="00532D3B">
        <w:rPr>
          <w:rFonts w:asciiTheme="majorHAnsi" w:eastAsia="Times New Roman" w:hAnsiTheme="majorHAnsi" w:cstheme="majorHAnsi"/>
          <w:color w:val="000000"/>
          <w:sz w:val="24"/>
          <w:szCs w:val="24"/>
        </w:rPr>
        <w:t>л/</w:t>
      </w:r>
      <w:r w:rsidR="00884CC2" w:rsidRPr="00532D3B">
        <w:rPr>
          <w:rFonts w:asciiTheme="majorHAnsi" w:eastAsia="Times New Roman" w:hAnsiTheme="majorHAnsi" w:cstheme="majorHAnsi"/>
          <w:color w:val="000000"/>
          <w:sz w:val="24"/>
          <w:szCs w:val="24"/>
        </w:rPr>
        <w:t>с. Један од бунара је опремљен током 2021.</w:t>
      </w:r>
      <w:proofErr w:type="gramEnd"/>
      <w:r w:rsidR="00884CC2" w:rsidRPr="00532D3B">
        <w:rPr>
          <w:rFonts w:asciiTheme="majorHAnsi" w:eastAsia="Times New Roman" w:hAnsiTheme="majorHAnsi" w:cstheme="majorHAnsi"/>
          <w:color w:val="000000"/>
          <w:sz w:val="24"/>
          <w:szCs w:val="24"/>
        </w:rPr>
        <w:t xml:space="preserve"> </w:t>
      </w:r>
      <w:proofErr w:type="gramStart"/>
      <w:r w:rsidR="00884CC2" w:rsidRPr="00532D3B">
        <w:rPr>
          <w:rFonts w:asciiTheme="majorHAnsi" w:eastAsia="Times New Roman" w:hAnsiTheme="majorHAnsi" w:cstheme="majorHAnsi"/>
          <w:color w:val="000000"/>
          <w:sz w:val="24"/>
          <w:szCs w:val="24"/>
        </w:rPr>
        <w:t>године</w:t>
      </w:r>
      <w:proofErr w:type="gramEnd"/>
      <w:r w:rsidR="00884CC2" w:rsidRPr="00532D3B">
        <w:rPr>
          <w:rFonts w:asciiTheme="majorHAnsi" w:eastAsia="Times New Roman" w:hAnsiTheme="majorHAnsi" w:cstheme="majorHAnsi"/>
          <w:color w:val="000000"/>
          <w:sz w:val="24"/>
          <w:szCs w:val="24"/>
        </w:rPr>
        <w:t xml:space="preserve"> из општинског буџета. </w:t>
      </w:r>
      <w:proofErr w:type="gramStart"/>
      <w:r w:rsidR="00596DEB" w:rsidRPr="00532D3B">
        <w:rPr>
          <w:rFonts w:asciiTheme="majorHAnsi" w:eastAsia="Times New Roman" w:hAnsiTheme="majorHAnsi" w:cstheme="majorHAnsi"/>
          <w:color w:val="000000"/>
          <w:sz w:val="24"/>
          <w:szCs w:val="24"/>
        </w:rPr>
        <w:t>Други бунар тр</w:t>
      </w:r>
      <w:r w:rsidR="00285349" w:rsidRPr="00532D3B">
        <w:rPr>
          <w:rFonts w:asciiTheme="majorHAnsi" w:eastAsia="Times New Roman" w:hAnsiTheme="majorHAnsi" w:cstheme="majorHAnsi"/>
          <w:color w:val="000000"/>
          <w:sz w:val="24"/>
          <w:szCs w:val="24"/>
        </w:rPr>
        <w:t xml:space="preserve">еба опремити у наредној години за шта ћемо </w:t>
      </w:r>
      <w:r w:rsidR="006C653F" w:rsidRPr="00532D3B">
        <w:rPr>
          <w:rFonts w:asciiTheme="majorHAnsi" w:eastAsia="Times New Roman" w:hAnsiTheme="majorHAnsi" w:cstheme="majorHAnsi"/>
          <w:color w:val="000000"/>
          <w:sz w:val="24"/>
          <w:szCs w:val="24"/>
        </w:rPr>
        <w:t>тражити помоћ од оп</w:t>
      </w:r>
      <w:r w:rsidR="00285349" w:rsidRPr="00532D3B">
        <w:rPr>
          <w:rFonts w:asciiTheme="majorHAnsi" w:eastAsia="Times New Roman" w:hAnsiTheme="majorHAnsi" w:cstheme="majorHAnsi"/>
          <w:color w:val="000000"/>
          <w:sz w:val="24"/>
          <w:szCs w:val="24"/>
        </w:rPr>
        <w:t>ш</w:t>
      </w:r>
      <w:r w:rsidR="006C653F" w:rsidRPr="00532D3B">
        <w:rPr>
          <w:rFonts w:asciiTheme="majorHAnsi" w:eastAsia="Times New Roman" w:hAnsiTheme="majorHAnsi" w:cstheme="majorHAnsi"/>
          <w:color w:val="000000"/>
          <w:sz w:val="24"/>
          <w:szCs w:val="24"/>
        </w:rPr>
        <w:t>т</w:t>
      </w:r>
      <w:r w:rsidR="00285349" w:rsidRPr="00532D3B">
        <w:rPr>
          <w:rFonts w:asciiTheme="majorHAnsi" w:eastAsia="Times New Roman" w:hAnsiTheme="majorHAnsi" w:cstheme="majorHAnsi"/>
          <w:color w:val="000000"/>
          <w:sz w:val="24"/>
          <w:szCs w:val="24"/>
        </w:rPr>
        <w:t>ине.</w:t>
      </w:r>
      <w:proofErr w:type="gramEnd"/>
      <w:r w:rsidR="00285349" w:rsidRPr="00532D3B">
        <w:rPr>
          <w:rFonts w:asciiTheme="majorHAnsi" w:eastAsia="Times New Roman" w:hAnsiTheme="majorHAnsi" w:cstheme="majorHAnsi"/>
          <w:color w:val="000000"/>
          <w:sz w:val="24"/>
          <w:szCs w:val="24"/>
        </w:rPr>
        <w:t xml:space="preserve"> </w:t>
      </w:r>
      <w:proofErr w:type="gramStart"/>
      <w:r w:rsidR="00884CC2" w:rsidRPr="00532D3B">
        <w:rPr>
          <w:rFonts w:asciiTheme="majorHAnsi" w:eastAsia="Times New Roman" w:hAnsiTheme="majorHAnsi" w:cstheme="majorHAnsi"/>
          <w:color w:val="000000"/>
          <w:sz w:val="24"/>
          <w:szCs w:val="24"/>
        </w:rPr>
        <w:t>У 2021.години смо наручили планску документацију за проширење капацитет</w:t>
      </w:r>
      <w:r w:rsidR="006C653F" w:rsidRPr="00532D3B">
        <w:rPr>
          <w:rFonts w:asciiTheme="majorHAnsi" w:eastAsia="Times New Roman" w:hAnsiTheme="majorHAnsi" w:cstheme="majorHAnsi"/>
          <w:color w:val="000000"/>
          <w:sz w:val="24"/>
          <w:szCs w:val="24"/>
        </w:rPr>
        <w:t>а</w:t>
      </w:r>
      <w:r w:rsidR="00596DEB" w:rsidRPr="00532D3B">
        <w:rPr>
          <w:rFonts w:asciiTheme="majorHAnsi" w:eastAsia="Times New Roman" w:hAnsiTheme="majorHAnsi" w:cstheme="majorHAnsi"/>
          <w:color w:val="000000"/>
          <w:sz w:val="24"/>
          <w:szCs w:val="24"/>
        </w:rPr>
        <w:t xml:space="preserve"> Фабрике воде, </w:t>
      </w:r>
      <w:r w:rsidR="00884CC2" w:rsidRPr="00532D3B">
        <w:rPr>
          <w:rFonts w:asciiTheme="majorHAnsi" w:eastAsia="Times New Roman" w:hAnsiTheme="majorHAnsi" w:cstheme="majorHAnsi"/>
          <w:color w:val="000000"/>
          <w:sz w:val="24"/>
          <w:szCs w:val="24"/>
        </w:rPr>
        <w:t>у наредној години требало би наћи средства за реализацију истих</w:t>
      </w:r>
      <w:r w:rsidR="00596DEB" w:rsidRPr="00532D3B">
        <w:rPr>
          <w:rFonts w:asciiTheme="majorHAnsi" w:eastAsia="Times New Roman" w:hAnsiTheme="majorHAnsi" w:cstheme="majorHAnsi"/>
          <w:color w:val="000000"/>
          <w:sz w:val="24"/>
          <w:szCs w:val="24"/>
        </w:rPr>
        <w:t>.</w:t>
      </w:r>
      <w:proofErr w:type="gramEnd"/>
      <w:r w:rsidR="00596DEB" w:rsidRPr="00532D3B">
        <w:rPr>
          <w:rFonts w:asciiTheme="majorHAnsi" w:eastAsia="Times New Roman" w:hAnsiTheme="majorHAnsi" w:cstheme="majorHAnsi"/>
          <w:color w:val="000000"/>
          <w:sz w:val="24"/>
          <w:szCs w:val="24"/>
        </w:rPr>
        <w:t xml:space="preserve">  </w:t>
      </w:r>
      <w:proofErr w:type="gramStart"/>
      <w:r w:rsidR="00C73E80" w:rsidRPr="00532D3B">
        <w:rPr>
          <w:rFonts w:asciiTheme="majorHAnsi" w:eastAsia="Times New Roman" w:hAnsiTheme="majorHAnsi" w:cstheme="majorHAnsi"/>
          <w:color w:val="000000"/>
          <w:sz w:val="24"/>
          <w:szCs w:val="24"/>
        </w:rPr>
        <w:t>У 2021.</w:t>
      </w:r>
      <w:proofErr w:type="gramEnd"/>
      <w:r w:rsidR="00C73E80" w:rsidRPr="00532D3B">
        <w:rPr>
          <w:rFonts w:asciiTheme="majorHAnsi" w:eastAsia="Times New Roman" w:hAnsiTheme="majorHAnsi" w:cstheme="majorHAnsi"/>
          <w:color w:val="000000"/>
          <w:sz w:val="24"/>
          <w:szCs w:val="24"/>
        </w:rPr>
        <w:t xml:space="preserve"> </w:t>
      </w:r>
      <w:proofErr w:type="gramStart"/>
      <w:r w:rsidR="00C73E80" w:rsidRPr="00532D3B">
        <w:rPr>
          <w:rFonts w:asciiTheme="majorHAnsi" w:eastAsia="Times New Roman" w:hAnsiTheme="majorHAnsi" w:cstheme="majorHAnsi"/>
          <w:color w:val="000000"/>
          <w:sz w:val="24"/>
          <w:szCs w:val="24"/>
        </w:rPr>
        <w:t>години</w:t>
      </w:r>
      <w:proofErr w:type="gramEnd"/>
      <w:r w:rsidR="00C73E80" w:rsidRPr="00532D3B">
        <w:rPr>
          <w:rFonts w:asciiTheme="majorHAnsi" w:eastAsia="Times New Roman" w:hAnsiTheme="majorHAnsi" w:cstheme="majorHAnsi"/>
          <w:color w:val="000000"/>
          <w:sz w:val="24"/>
          <w:szCs w:val="24"/>
        </w:rPr>
        <w:t xml:space="preserve"> смо наручили планове за хлор</w:t>
      </w:r>
      <w:r w:rsidR="004D0714" w:rsidRPr="00532D3B">
        <w:rPr>
          <w:rFonts w:asciiTheme="majorHAnsi" w:eastAsia="Times New Roman" w:hAnsiTheme="majorHAnsi" w:cstheme="majorHAnsi"/>
          <w:color w:val="000000"/>
          <w:sz w:val="24"/>
          <w:szCs w:val="24"/>
        </w:rPr>
        <w:t>и</w:t>
      </w:r>
      <w:r w:rsidR="00C73E80" w:rsidRPr="00532D3B">
        <w:rPr>
          <w:rFonts w:asciiTheme="majorHAnsi" w:eastAsia="Times New Roman" w:hAnsiTheme="majorHAnsi" w:cstheme="majorHAnsi"/>
          <w:color w:val="000000"/>
          <w:sz w:val="24"/>
          <w:szCs w:val="24"/>
        </w:rPr>
        <w:t>н</w:t>
      </w:r>
      <w:r w:rsidR="004D0714" w:rsidRPr="00532D3B">
        <w:rPr>
          <w:rFonts w:asciiTheme="majorHAnsi" w:eastAsia="Times New Roman" w:hAnsiTheme="majorHAnsi" w:cstheme="majorHAnsi"/>
          <w:color w:val="000000"/>
          <w:sz w:val="24"/>
          <w:szCs w:val="24"/>
        </w:rPr>
        <w:t>а</w:t>
      </w:r>
      <w:r w:rsidR="00C73E80" w:rsidRPr="00532D3B">
        <w:rPr>
          <w:rFonts w:asciiTheme="majorHAnsi" w:eastAsia="Times New Roman" w:hAnsiTheme="majorHAnsi" w:cstheme="majorHAnsi"/>
          <w:color w:val="000000"/>
          <w:sz w:val="24"/>
          <w:szCs w:val="24"/>
        </w:rPr>
        <w:t>тор, који ће омогућити уградњу опрем</w:t>
      </w:r>
      <w:r w:rsidR="004D0714" w:rsidRPr="00532D3B">
        <w:rPr>
          <w:rFonts w:asciiTheme="majorHAnsi" w:eastAsia="Times New Roman" w:hAnsiTheme="majorHAnsi" w:cstheme="majorHAnsi"/>
          <w:color w:val="000000"/>
          <w:sz w:val="24"/>
          <w:szCs w:val="24"/>
        </w:rPr>
        <w:t>е</w:t>
      </w:r>
      <w:r w:rsidR="00C73E80" w:rsidRPr="00532D3B">
        <w:rPr>
          <w:rFonts w:asciiTheme="majorHAnsi" w:eastAsia="Times New Roman" w:hAnsiTheme="majorHAnsi" w:cstheme="majorHAnsi"/>
          <w:color w:val="000000"/>
          <w:sz w:val="24"/>
          <w:szCs w:val="24"/>
        </w:rPr>
        <w:t xml:space="preserve"> </w:t>
      </w:r>
      <w:r w:rsidR="00574257" w:rsidRPr="00532D3B">
        <w:rPr>
          <w:rFonts w:asciiTheme="majorHAnsi" w:eastAsia="Times New Roman" w:hAnsiTheme="majorHAnsi" w:cstheme="majorHAnsi"/>
          <w:color w:val="000000"/>
          <w:sz w:val="24"/>
          <w:szCs w:val="24"/>
        </w:rPr>
        <w:t>кој</w:t>
      </w:r>
      <w:r w:rsidR="004D0714" w:rsidRPr="00532D3B">
        <w:rPr>
          <w:rFonts w:asciiTheme="majorHAnsi" w:eastAsia="Times New Roman" w:hAnsiTheme="majorHAnsi" w:cstheme="majorHAnsi"/>
          <w:color w:val="000000"/>
          <w:sz w:val="24"/>
          <w:szCs w:val="24"/>
        </w:rPr>
        <w:t>а</w:t>
      </w:r>
      <w:r w:rsidR="00574257" w:rsidRPr="00532D3B">
        <w:rPr>
          <w:rFonts w:asciiTheme="majorHAnsi" w:eastAsia="Times New Roman" w:hAnsiTheme="majorHAnsi" w:cstheme="majorHAnsi"/>
          <w:color w:val="000000"/>
          <w:sz w:val="24"/>
          <w:szCs w:val="24"/>
        </w:rPr>
        <w:t xml:space="preserve"> ће аутоматски додати потребну количину хлора. </w:t>
      </w:r>
      <w:proofErr w:type="gramStart"/>
      <w:r w:rsidR="00574257" w:rsidRPr="00532D3B">
        <w:rPr>
          <w:rFonts w:asciiTheme="majorHAnsi" w:eastAsia="Times New Roman" w:hAnsiTheme="majorHAnsi" w:cstheme="majorHAnsi"/>
          <w:color w:val="000000"/>
          <w:sz w:val="24"/>
          <w:szCs w:val="24"/>
        </w:rPr>
        <w:t>Цистерна за пиће стоји у плану инвестициј</w:t>
      </w:r>
      <w:r w:rsidR="004D0714" w:rsidRPr="00532D3B">
        <w:rPr>
          <w:rFonts w:asciiTheme="majorHAnsi" w:eastAsia="Times New Roman" w:hAnsiTheme="majorHAnsi" w:cstheme="majorHAnsi"/>
          <w:color w:val="000000"/>
          <w:sz w:val="24"/>
          <w:szCs w:val="24"/>
        </w:rPr>
        <w:t>а,</w:t>
      </w:r>
      <w:r w:rsidR="00574257" w:rsidRPr="00532D3B">
        <w:rPr>
          <w:rFonts w:asciiTheme="majorHAnsi" w:eastAsia="Times New Roman" w:hAnsiTheme="majorHAnsi" w:cstheme="majorHAnsi"/>
          <w:color w:val="000000"/>
          <w:sz w:val="24"/>
          <w:szCs w:val="24"/>
        </w:rPr>
        <w:t xml:space="preserve"> али нисмо могли набавити због недостатка сопствених средства, и зато </w:t>
      </w:r>
      <w:r w:rsidR="004D0714" w:rsidRPr="00532D3B">
        <w:rPr>
          <w:rFonts w:asciiTheme="majorHAnsi" w:eastAsia="Times New Roman" w:hAnsiTheme="majorHAnsi" w:cstheme="majorHAnsi"/>
          <w:color w:val="000000"/>
          <w:sz w:val="24"/>
          <w:szCs w:val="24"/>
        </w:rPr>
        <w:t>је</w:t>
      </w:r>
      <w:r w:rsidR="00574257" w:rsidRPr="00532D3B">
        <w:rPr>
          <w:rFonts w:asciiTheme="majorHAnsi" w:eastAsia="Times New Roman" w:hAnsiTheme="majorHAnsi" w:cstheme="majorHAnsi"/>
          <w:color w:val="000000"/>
          <w:sz w:val="24"/>
          <w:szCs w:val="24"/>
        </w:rPr>
        <w:t xml:space="preserve"> у план</w:t>
      </w:r>
      <w:r w:rsidR="004D0714" w:rsidRPr="00532D3B">
        <w:rPr>
          <w:rFonts w:asciiTheme="majorHAnsi" w:eastAsia="Times New Roman" w:hAnsiTheme="majorHAnsi" w:cstheme="majorHAnsi"/>
          <w:color w:val="000000"/>
          <w:sz w:val="24"/>
          <w:szCs w:val="24"/>
        </w:rPr>
        <w:t>у</w:t>
      </w:r>
      <w:r w:rsidR="00574257" w:rsidRPr="00532D3B">
        <w:rPr>
          <w:rFonts w:asciiTheme="majorHAnsi" w:eastAsia="Times New Roman" w:hAnsiTheme="majorHAnsi" w:cstheme="majorHAnsi"/>
          <w:color w:val="000000"/>
          <w:sz w:val="24"/>
          <w:szCs w:val="24"/>
        </w:rPr>
        <w:t xml:space="preserve"> да оспособи</w:t>
      </w:r>
      <w:r w:rsidR="004D0714" w:rsidRPr="00532D3B">
        <w:rPr>
          <w:rFonts w:asciiTheme="majorHAnsi" w:eastAsia="Times New Roman" w:hAnsiTheme="majorHAnsi" w:cstheme="majorHAnsi"/>
          <w:color w:val="000000"/>
          <w:sz w:val="24"/>
          <w:szCs w:val="24"/>
        </w:rPr>
        <w:t>мо постојећу</w:t>
      </w:r>
      <w:r w:rsidR="00574257" w:rsidRPr="00532D3B">
        <w:rPr>
          <w:rFonts w:asciiTheme="majorHAnsi" w:eastAsia="Times New Roman" w:hAnsiTheme="majorHAnsi" w:cstheme="majorHAnsi"/>
          <w:color w:val="000000"/>
          <w:sz w:val="24"/>
          <w:szCs w:val="24"/>
        </w:rPr>
        <w:t xml:space="preserve"> цистерну</w:t>
      </w:r>
      <w:r w:rsidR="004D0714" w:rsidRPr="00532D3B">
        <w:rPr>
          <w:rFonts w:asciiTheme="majorHAnsi" w:eastAsia="Times New Roman" w:hAnsiTheme="majorHAnsi" w:cstheme="majorHAnsi"/>
          <w:color w:val="000000"/>
          <w:sz w:val="24"/>
          <w:szCs w:val="24"/>
        </w:rPr>
        <w:t xml:space="preserve"> и надоградимо је </w:t>
      </w:r>
      <w:r w:rsidR="00574257" w:rsidRPr="00532D3B">
        <w:rPr>
          <w:rFonts w:asciiTheme="majorHAnsi" w:eastAsia="Times New Roman" w:hAnsiTheme="majorHAnsi" w:cstheme="majorHAnsi"/>
          <w:color w:val="000000"/>
          <w:sz w:val="24"/>
          <w:szCs w:val="24"/>
        </w:rPr>
        <w:t>на тракторску приколциу.</w:t>
      </w:r>
      <w:proofErr w:type="gramEnd"/>
      <w:r w:rsidR="00574257" w:rsidRPr="00532D3B">
        <w:rPr>
          <w:rFonts w:asciiTheme="majorHAnsi" w:eastAsia="Times New Roman" w:hAnsiTheme="majorHAnsi" w:cstheme="majorHAnsi"/>
          <w:color w:val="000000"/>
          <w:sz w:val="24"/>
          <w:szCs w:val="24"/>
        </w:rPr>
        <w:t xml:space="preserve"> </w:t>
      </w:r>
    </w:p>
    <w:p w:rsidR="00574257" w:rsidRPr="00532D3B" w:rsidRDefault="00574257" w:rsidP="00596DEB">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Сматрамо да треба увести више механизациј</w:t>
      </w:r>
      <w:r w:rsidR="003B59EF" w:rsidRPr="00532D3B">
        <w:rPr>
          <w:rFonts w:asciiTheme="majorHAnsi" w:eastAsia="Times New Roman" w:hAnsiTheme="majorHAnsi" w:cstheme="majorHAnsi"/>
          <w:color w:val="000000"/>
          <w:sz w:val="24"/>
          <w:szCs w:val="24"/>
        </w:rPr>
        <w:t>е</w:t>
      </w:r>
      <w:r w:rsidRPr="00532D3B">
        <w:rPr>
          <w:rFonts w:asciiTheme="majorHAnsi" w:eastAsia="Times New Roman" w:hAnsiTheme="majorHAnsi" w:cstheme="majorHAnsi"/>
          <w:color w:val="000000"/>
          <w:sz w:val="24"/>
          <w:szCs w:val="24"/>
        </w:rPr>
        <w:t xml:space="preserve"> како бисмо могли бити ефикаснији </w:t>
      </w:r>
      <w:r w:rsidR="003B59EF" w:rsidRPr="00532D3B">
        <w:rPr>
          <w:rFonts w:asciiTheme="majorHAnsi" w:eastAsia="Times New Roman" w:hAnsiTheme="majorHAnsi" w:cstheme="majorHAnsi"/>
          <w:color w:val="000000"/>
          <w:sz w:val="24"/>
          <w:szCs w:val="24"/>
        </w:rPr>
        <w:t>у</w:t>
      </w:r>
      <w:r w:rsidRPr="00532D3B">
        <w:rPr>
          <w:rFonts w:asciiTheme="majorHAnsi" w:eastAsia="Times New Roman" w:hAnsiTheme="majorHAnsi" w:cstheme="majorHAnsi"/>
          <w:color w:val="000000"/>
          <w:sz w:val="24"/>
          <w:szCs w:val="24"/>
        </w:rPr>
        <w:t xml:space="preserve"> п</w:t>
      </w:r>
      <w:r w:rsidR="00477332" w:rsidRPr="00532D3B">
        <w:rPr>
          <w:rFonts w:asciiTheme="majorHAnsi" w:eastAsia="Times New Roman" w:hAnsiTheme="majorHAnsi" w:cstheme="majorHAnsi"/>
          <w:color w:val="000000"/>
          <w:sz w:val="24"/>
          <w:szCs w:val="24"/>
        </w:rPr>
        <w:t>ос</w:t>
      </w:r>
      <w:r w:rsidR="003B59EF" w:rsidRPr="00532D3B">
        <w:rPr>
          <w:rFonts w:asciiTheme="majorHAnsi" w:eastAsia="Times New Roman" w:hAnsiTheme="majorHAnsi" w:cstheme="majorHAnsi"/>
          <w:color w:val="000000"/>
          <w:sz w:val="24"/>
          <w:szCs w:val="24"/>
        </w:rPr>
        <w:t>лу</w:t>
      </w:r>
      <w:r w:rsidR="00477332" w:rsidRPr="00532D3B">
        <w:rPr>
          <w:rFonts w:asciiTheme="majorHAnsi" w:eastAsia="Times New Roman" w:hAnsiTheme="majorHAnsi" w:cstheme="majorHAnsi"/>
          <w:color w:val="000000"/>
          <w:sz w:val="24"/>
          <w:szCs w:val="24"/>
        </w:rPr>
        <w:t xml:space="preserve"> и како бисмо рационализовали кадровску структуру</w:t>
      </w:r>
      <w:r w:rsidR="003B59EF" w:rsidRPr="00532D3B">
        <w:rPr>
          <w:rFonts w:asciiTheme="majorHAnsi" w:eastAsia="Times New Roman" w:hAnsiTheme="majorHAnsi" w:cstheme="majorHAnsi"/>
          <w:color w:val="000000"/>
          <w:sz w:val="24"/>
          <w:szCs w:val="24"/>
        </w:rPr>
        <w:t>,</w:t>
      </w:r>
      <w:r w:rsidR="00477332" w:rsidRPr="00532D3B">
        <w:rPr>
          <w:rFonts w:asciiTheme="majorHAnsi" w:eastAsia="Times New Roman" w:hAnsiTheme="majorHAnsi" w:cstheme="majorHAnsi"/>
          <w:color w:val="000000"/>
          <w:sz w:val="24"/>
          <w:szCs w:val="24"/>
        </w:rPr>
        <w:t xml:space="preserve"> планирамо набавити вишенаменск</w:t>
      </w:r>
      <w:r w:rsidR="003B59EF" w:rsidRPr="00532D3B">
        <w:rPr>
          <w:rFonts w:asciiTheme="majorHAnsi" w:eastAsia="Times New Roman" w:hAnsiTheme="majorHAnsi" w:cstheme="majorHAnsi"/>
          <w:color w:val="000000"/>
          <w:sz w:val="24"/>
          <w:szCs w:val="24"/>
        </w:rPr>
        <w:t>о</w:t>
      </w:r>
      <w:r w:rsidR="00477332" w:rsidRPr="00532D3B">
        <w:rPr>
          <w:rFonts w:asciiTheme="majorHAnsi" w:eastAsia="Times New Roman" w:hAnsiTheme="majorHAnsi" w:cstheme="majorHAnsi"/>
          <w:color w:val="000000"/>
          <w:sz w:val="24"/>
          <w:szCs w:val="24"/>
        </w:rPr>
        <w:t xml:space="preserve"> возило.</w:t>
      </w:r>
      <w:proofErr w:type="gramEnd"/>
      <w:r w:rsidR="00477332" w:rsidRPr="00532D3B">
        <w:rPr>
          <w:rFonts w:asciiTheme="majorHAnsi" w:eastAsia="Times New Roman" w:hAnsiTheme="majorHAnsi" w:cstheme="majorHAnsi"/>
          <w:color w:val="000000"/>
          <w:sz w:val="24"/>
          <w:szCs w:val="24"/>
        </w:rPr>
        <w:t xml:space="preserve"> </w:t>
      </w:r>
    </w:p>
    <w:p w:rsidR="00596DEB" w:rsidRPr="00532D3B" w:rsidRDefault="00596DEB" w:rsidP="00596DEB">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У 2019.години смо наручили свеобухватне планове у којима смо предвидели унутрашње, али и спољашње радове за гробља.</w:t>
      </w:r>
      <w:proofErr w:type="gramEnd"/>
      <w:r w:rsidRPr="00532D3B">
        <w:rPr>
          <w:rFonts w:asciiTheme="majorHAnsi" w:eastAsia="Times New Roman" w:hAnsiTheme="majorHAnsi" w:cstheme="majorHAnsi"/>
          <w:color w:val="000000"/>
          <w:sz w:val="24"/>
          <w:szCs w:val="24"/>
        </w:rPr>
        <w:t xml:space="preserve"> </w:t>
      </w:r>
      <w:r w:rsidR="005428BD" w:rsidRPr="00532D3B">
        <w:rPr>
          <w:rFonts w:asciiTheme="majorHAnsi" w:eastAsia="Times New Roman" w:hAnsiTheme="majorHAnsi" w:cstheme="majorHAnsi"/>
          <w:color w:val="000000"/>
          <w:sz w:val="24"/>
          <w:szCs w:val="24"/>
        </w:rPr>
        <w:t>У претходним годинама смо етап</w:t>
      </w:r>
      <w:r w:rsidR="00996C2A" w:rsidRPr="00532D3B">
        <w:rPr>
          <w:rFonts w:asciiTheme="majorHAnsi" w:eastAsia="Times New Roman" w:hAnsiTheme="majorHAnsi" w:cstheme="majorHAnsi"/>
          <w:color w:val="000000"/>
          <w:sz w:val="24"/>
          <w:szCs w:val="24"/>
        </w:rPr>
        <w:t>но реализовли планиране радове: постављање ограде, санацију крова, проширење капацитета капеле у Источном</w:t>
      </w:r>
      <w:r w:rsidR="003E3201" w:rsidRPr="00532D3B">
        <w:rPr>
          <w:rFonts w:asciiTheme="majorHAnsi" w:eastAsia="Times New Roman" w:hAnsiTheme="majorHAnsi" w:cstheme="majorHAnsi"/>
          <w:color w:val="000000"/>
          <w:sz w:val="24"/>
          <w:szCs w:val="24"/>
        </w:rPr>
        <w:t xml:space="preserve"> гробљу</w:t>
      </w:r>
      <w:r w:rsidR="00996C2A" w:rsidRPr="00532D3B">
        <w:rPr>
          <w:rFonts w:asciiTheme="majorHAnsi" w:eastAsia="Times New Roman" w:hAnsiTheme="majorHAnsi" w:cstheme="majorHAnsi"/>
          <w:color w:val="000000"/>
          <w:sz w:val="24"/>
          <w:szCs w:val="24"/>
        </w:rPr>
        <w:t xml:space="preserve">, нови намештај у капелама. </w:t>
      </w:r>
      <w:proofErr w:type="gramStart"/>
      <w:r w:rsidR="00996C2A" w:rsidRPr="00532D3B">
        <w:rPr>
          <w:rFonts w:asciiTheme="majorHAnsi" w:eastAsia="Times New Roman" w:hAnsiTheme="majorHAnsi" w:cstheme="majorHAnsi"/>
          <w:color w:val="000000"/>
          <w:sz w:val="24"/>
          <w:szCs w:val="24"/>
        </w:rPr>
        <w:t>У наредној години треба наставити са инвестиционим одржавањима, као и даље треба и</w:t>
      </w:r>
      <w:r w:rsidR="003E3201" w:rsidRPr="00532D3B">
        <w:rPr>
          <w:rFonts w:asciiTheme="majorHAnsi" w:eastAsia="Times New Roman" w:hAnsiTheme="majorHAnsi" w:cstheme="majorHAnsi"/>
          <w:color w:val="000000"/>
          <w:sz w:val="24"/>
          <w:szCs w:val="24"/>
        </w:rPr>
        <w:t>з</w:t>
      </w:r>
      <w:r w:rsidR="00996C2A" w:rsidRPr="00532D3B">
        <w:rPr>
          <w:rFonts w:asciiTheme="majorHAnsi" w:eastAsia="Times New Roman" w:hAnsiTheme="majorHAnsi" w:cstheme="majorHAnsi"/>
          <w:color w:val="000000"/>
          <w:sz w:val="24"/>
          <w:szCs w:val="24"/>
        </w:rPr>
        <w:t>градити нов</w:t>
      </w:r>
      <w:r w:rsidR="00EA5450" w:rsidRPr="00532D3B">
        <w:rPr>
          <w:rFonts w:asciiTheme="majorHAnsi" w:eastAsia="Times New Roman" w:hAnsiTheme="majorHAnsi" w:cstheme="majorHAnsi"/>
          <w:color w:val="000000"/>
          <w:sz w:val="24"/>
          <w:szCs w:val="24"/>
        </w:rPr>
        <w:t>а</w:t>
      </w:r>
      <w:r w:rsidR="00996C2A" w:rsidRPr="00532D3B">
        <w:rPr>
          <w:rFonts w:asciiTheme="majorHAnsi" w:eastAsia="Times New Roman" w:hAnsiTheme="majorHAnsi" w:cstheme="majorHAnsi"/>
          <w:color w:val="000000"/>
          <w:sz w:val="24"/>
          <w:szCs w:val="24"/>
        </w:rPr>
        <w:t xml:space="preserve"> гробн</w:t>
      </w:r>
      <w:r w:rsidR="00EA5450" w:rsidRPr="00532D3B">
        <w:rPr>
          <w:rFonts w:asciiTheme="majorHAnsi" w:eastAsia="Times New Roman" w:hAnsiTheme="majorHAnsi" w:cstheme="majorHAnsi"/>
          <w:color w:val="000000"/>
          <w:sz w:val="24"/>
          <w:szCs w:val="24"/>
        </w:rPr>
        <w:t>а</w:t>
      </w:r>
      <w:r w:rsidR="00996C2A" w:rsidRPr="00532D3B">
        <w:rPr>
          <w:rFonts w:asciiTheme="majorHAnsi" w:eastAsia="Times New Roman" w:hAnsiTheme="majorHAnsi" w:cstheme="majorHAnsi"/>
          <w:color w:val="000000"/>
          <w:sz w:val="24"/>
          <w:szCs w:val="24"/>
        </w:rPr>
        <w:t xml:space="preserve"> места, као и санирати бетонску стазу, што је могуће извести само у деловима.</w:t>
      </w:r>
      <w:proofErr w:type="gramEnd"/>
      <w:r w:rsidR="00996C2A" w:rsidRPr="00532D3B">
        <w:rPr>
          <w:rFonts w:asciiTheme="majorHAnsi" w:eastAsia="Times New Roman" w:hAnsiTheme="majorHAnsi" w:cstheme="majorHAnsi"/>
          <w:color w:val="000000"/>
          <w:sz w:val="24"/>
          <w:szCs w:val="24"/>
        </w:rPr>
        <w:t xml:space="preserve"> </w:t>
      </w:r>
    </w:p>
    <w:p w:rsidR="00596DEB" w:rsidRPr="00532D3B" w:rsidRDefault="003E3201" w:rsidP="00574257">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Дворишни</w:t>
      </w:r>
      <w:r w:rsidR="00596DEB" w:rsidRPr="00532D3B">
        <w:rPr>
          <w:rFonts w:asciiTheme="majorHAnsi" w:eastAsia="Times New Roman" w:hAnsiTheme="majorHAnsi" w:cstheme="majorHAnsi"/>
          <w:color w:val="000000"/>
          <w:sz w:val="24"/>
          <w:szCs w:val="24"/>
        </w:rPr>
        <w:t xml:space="preserve"> де</w:t>
      </w:r>
      <w:r w:rsidRPr="00532D3B">
        <w:rPr>
          <w:rFonts w:asciiTheme="majorHAnsi" w:eastAsia="Times New Roman" w:hAnsiTheme="majorHAnsi" w:cstheme="majorHAnsi"/>
          <w:color w:val="000000"/>
          <w:sz w:val="24"/>
          <w:szCs w:val="24"/>
        </w:rPr>
        <w:t>о</w:t>
      </w:r>
      <w:r w:rsidR="00596DEB" w:rsidRPr="00532D3B">
        <w:rPr>
          <w:rFonts w:asciiTheme="majorHAnsi" w:eastAsia="Times New Roman" w:hAnsiTheme="majorHAnsi" w:cstheme="majorHAnsi"/>
          <w:color w:val="000000"/>
          <w:sz w:val="24"/>
          <w:szCs w:val="24"/>
        </w:rPr>
        <w:t xml:space="preserve"> „Комград”-а треба асфалтира</w:t>
      </w:r>
      <w:r w:rsidR="00EA5450" w:rsidRPr="00532D3B">
        <w:rPr>
          <w:rFonts w:asciiTheme="majorHAnsi" w:eastAsia="Times New Roman" w:hAnsiTheme="majorHAnsi" w:cstheme="majorHAnsi"/>
          <w:color w:val="000000"/>
          <w:sz w:val="24"/>
          <w:szCs w:val="24"/>
        </w:rPr>
        <w:t>ти</w:t>
      </w:r>
      <w:r w:rsidR="00596DEB" w:rsidRPr="00532D3B">
        <w:rPr>
          <w:rFonts w:asciiTheme="majorHAnsi" w:eastAsia="Times New Roman" w:hAnsiTheme="majorHAnsi" w:cstheme="majorHAnsi"/>
          <w:color w:val="000000"/>
          <w:sz w:val="24"/>
          <w:szCs w:val="24"/>
        </w:rPr>
        <w:t xml:space="preserve"> на основу планова и уредити суседну парцелу, где смо срушили стамбену зграду.</w:t>
      </w:r>
      <w:proofErr w:type="gramEnd"/>
      <w:r w:rsidR="00596DEB" w:rsidRPr="00532D3B">
        <w:rPr>
          <w:rFonts w:asciiTheme="majorHAnsi" w:eastAsia="Times New Roman" w:hAnsiTheme="majorHAnsi" w:cstheme="majorHAnsi"/>
          <w:color w:val="000000"/>
          <w:sz w:val="24"/>
          <w:szCs w:val="24"/>
        </w:rPr>
        <w:t xml:space="preserve"> </w:t>
      </w:r>
      <w:proofErr w:type="gramStart"/>
      <w:r w:rsidR="00596DEB" w:rsidRPr="00532D3B">
        <w:rPr>
          <w:rFonts w:asciiTheme="majorHAnsi" w:eastAsia="Times New Roman" w:hAnsiTheme="majorHAnsi" w:cstheme="majorHAnsi"/>
          <w:color w:val="000000"/>
          <w:sz w:val="24"/>
          <w:szCs w:val="24"/>
        </w:rPr>
        <w:t xml:space="preserve">Пројекат већ </w:t>
      </w:r>
      <w:r w:rsidR="00574257" w:rsidRPr="00532D3B">
        <w:rPr>
          <w:rFonts w:asciiTheme="majorHAnsi" w:eastAsia="Times New Roman" w:hAnsiTheme="majorHAnsi" w:cstheme="majorHAnsi"/>
          <w:color w:val="000000"/>
          <w:sz w:val="24"/>
          <w:szCs w:val="24"/>
        </w:rPr>
        <w:t>постоји</w:t>
      </w:r>
      <w:r w:rsidRPr="00532D3B">
        <w:rPr>
          <w:rFonts w:asciiTheme="majorHAnsi" w:eastAsia="Times New Roman" w:hAnsiTheme="majorHAnsi" w:cstheme="majorHAnsi"/>
          <w:color w:val="000000"/>
          <w:sz w:val="24"/>
          <w:szCs w:val="24"/>
        </w:rPr>
        <w:t>,</w:t>
      </w:r>
      <w:r w:rsidR="00574257" w:rsidRPr="00532D3B">
        <w:rPr>
          <w:rFonts w:asciiTheme="majorHAnsi" w:eastAsia="Times New Roman" w:hAnsiTheme="majorHAnsi" w:cstheme="majorHAnsi"/>
          <w:color w:val="000000"/>
          <w:sz w:val="24"/>
          <w:szCs w:val="24"/>
        </w:rPr>
        <w:t xml:space="preserve"> али нажалост виш</w:t>
      </w:r>
      <w:r w:rsidR="00EA5450" w:rsidRPr="00532D3B">
        <w:rPr>
          <w:rFonts w:asciiTheme="majorHAnsi" w:eastAsia="Times New Roman" w:hAnsiTheme="majorHAnsi" w:cstheme="majorHAnsi"/>
          <w:color w:val="000000"/>
          <w:sz w:val="24"/>
          <w:szCs w:val="24"/>
        </w:rPr>
        <w:t>е година</w:t>
      </w:r>
      <w:r w:rsidR="00996C2A" w:rsidRPr="00532D3B">
        <w:rPr>
          <w:rFonts w:asciiTheme="majorHAnsi" w:eastAsia="Times New Roman" w:hAnsiTheme="majorHAnsi" w:cstheme="majorHAnsi"/>
          <w:color w:val="000000"/>
          <w:sz w:val="24"/>
          <w:szCs w:val="24"/>
        </w:rPr>
        <w:t xml:space="preserve"> уназад нисмо могли реализовати због недостатка финансијских средстава.</w:t>
      </w:r>
      <w:proofErr w:type="gramEnd"/>
    </w:p>
    <w:p w:rsidR="00596DEB" w:rsidRPr="00532D3B" w:rsidRDefault="00596DEB" w:rsidP="00596DEB">
      <w:pPr>
        <w:pStyle w:val="Normal1"/>
        <w:pBdr>
          <w:top w:val="nil"/>
          <w:left w:val="nil"/>
          <w:bottom w:val="nil"/>
          <w:right w:val="nil"/>
          <w:between w:val="nil"/>
        </w:pBdr>
        <w:ind w:firstLine="360"/>
        <w:jc w:val="both"/>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 xml:space="preserve">У складу са Законом о јавним предузећима и на основу Закона о </w:t>
      </w:r>
      <w:r w:rsidR="003E3201" w:rsidRPr="00532D3B">
        <w:rPr>
          <w:rFonts w:asciiTheme="majorHAnsi" w:eastAsia="Times New Roman" w:hAnsiTheme="majorHAnsi" w:cstheme="majorHAnsi"/>
          <w:color w:val="000000"/>
          <w:sz w:val="24"/>
          <w:szCs w:val="24"/>
        </w:rPr>
        <w:t>локалној</w:t>
      </w:r>
      <w:r w:rsidRPr="00532D3B">
        <w:rPr>
          <w:rFonts w:asciiTheme="majorHAnsi" w:eastAsia="Times New Roman" w:hAnsiTheme="majorHAnsi" w:cstheme="majorHAnsi"/>
          <w:color w:val="000000"/>
          <w:sz w:val="24"/>
          <w:szCs w:val="24"/>
        </w:rPr>
        <w:t xml:space="preserve"> самоуправ</w:t>
      </w:r>
      <w:r w:rsidR="003E3201" w:rsidRPr="00532D3B">
        <w:rPr>
          <w:rFonts w:asciiTheme="majorHAnsi" w:eastAsia="Times New Roman" w:hAnsiTheme="majorHAnsi" w:cstheme="majorHAnsi"/>
          <w:color w:val="000000"/>
          <w:sz w:val="24"/>
          <w:szCs w:val="24"/>
        </w:rPr>
        <w:t>и</w:t>
      </w:r>
      <w:r w:rsidRPr="00532D3B">
        <w:rPr>
          <w:rFonts w:asciiTheme="majorHAnsi" w:eastAsia="Times New Roman" w:hAnsiTheme="majorHAnsi" w:cstheme="majorHAnsi"/>
          <w:color w:val="000000"/>
          <w:sz w:val="24"/>
          <w:szCs w:val="24"/>
        </w:rPr>
        <w:t xml:space="preserve">, на територији једне општине само једно јавно предузеће може да обавља једну врсту комуналне делатности, сходно томе, пратећи општинске планове, краткорочне, дугорочне планове, јавно предузеће „Комград” ће постепено преузети одговорност и вршиће одржавање зелених површина, зимску службу, снабдевање </w:t>
      </w:r>
      <w:r w:rsidRPr="00532D3B">
        <w:rPr>
          <w:rFonts w:asciiTheme="majorHAnsi" w:eastAsia="Times New Roman" w:hAnsiTheme="majorHAnsi" w:cstheme="majorHAnsi"/>
          <w:color w:val="000000"/>
          <w:sz w:val="24"/>
          <w:szCs w:val="24"/>
        </w:rPr>
        <w:lastRenderedPageBreak/>
        <w:t>грађана водом и пречишћавање отпадних вода и изношење смећа</w:t>
      </w:r>
      <w:r w:rsidR="00996C2A" w:rsidRPr="00532D3B">
        <w:rPr>
          <w:rFonts w:asciiTheme="majorHAnsi" w:eastAsia="Times New Roman" w:hAnsiTheme="majorHAnsi" w:cstheme="majorHAnsi"/>
          <w:color w:val="000000"/>
          <w:sz w:val="24"/>
          <w:szCs w:val="24"/>
        </w:rPr>
        <w:t xml:space="preserve"> на </w:t>
      </w:r>
      <w:r w:rsidR="00FF3109" w:rsidRPr="00532D3B">
        <w:rPr>
          <w:rFonts w:asciiTheme="majorHAnsi" w:eastAsia="Times New Roman" w:hAnsiTheme="majorHAnsi" w:cstheme="majorHAnsi"/>
          <w:color w:val="000000"/>
          <w:sz w:val="24"/>
          <w:szCs w:val="24"/>
        </w:rPr>
        <w:t>територији целе</w:t>
      </w:r>
      <w:r w:rsidR="00996C2A" w:rsidRPr="00532D3B">
        <w:rPr>
          <w:rFonts w:asciiTheme="majorHAnsi" w:eastAsia="Times New Roman" w:hAnsiTheme="majorHAnsi" w:cstheme="majorHAnsi"/>
          <w:color w:val="000000"/>
          <w:sz w:val="24"/>
          <w:szCs w:val="24"/>
        </w:rPr>
        <w:t xml:space="preserve"> општин</w:t>
      </w:r>
      <w:r w:rsidR="00FF3109" w:rsidRPr="00532D3B">
        <w:rPr>
          <w:rFonts w:asciiTheme="majorHAnsi" w:eastAsia="Times New Roman" w:hAnsiTheme="majorHAnsi" w:cstheme="majorHAnsi"/>
          <w:color w:val="000000"/>
          <w:sz w:val="24"/>
          <w:szCs w:val="24"/>
        </w:rPr>
        <w:t>е</w:t>
      </w:r>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За овакво проширење неопходно је узети у обзир да ћемо повећати кадровску структуру, мораћемо повећати и сталне трошкове.</w:t>
      </w:r>
      <w:proofErr w:type="gramEnd"/>
      <w:r w:rsidRPr="00532D3B">
        <w:rPr>
          <w:rFonts w:asciiTheme="majorHAnsi" w:eastAsia="Times New Roman" w:hAnsiTheme="majorHAnsi" w:cstheme="majorHAnsi"/>
          <w:color w:val="000000"/>
          <w:sz w:val="24"/>
          <w:szCs w:val="24"/>
        </w:rPr>
        <w:t xml:space="preserve"> </w:t>
      </w:r>
      <w:proofErr w:type="gramStart"/>
      <w:r w:rsidR="00996C2A" w:rsidRPr="00532D3B">
        <w:rPr>
          <w:rFonts w:asciiTheme="majorHAnsi" w:eastAsia="Times New Roman" w:hAnsiTheme="majorHAnsi" w:cstheme="majorHAnsi"/>
          <w:b/>
          <w:color w:val="000000"/>
          <w:sz w:val="24"/>
          <w:szCs w:val="24"/>
        </w:rPr>
        <w:t>Прилог 16</w:t>
      </w:r>
      <w:r w:rsidRPr="00532D3B">
        <w:rPr>
          <w:rFonts w:asciiTheme="majorHAnsi" w:eastAsia="Times New Roman" w:hAnsiTheme="majorHAnsi" w:cstheme="majorHAnsi"/>
          <w:b/>
          <w:color w:val="000000"/>
          <w:sz w:val="24"/>
          <w:szCs w:val="24"/>
        </w:rPr>
        <w:t>.</w:t>
      </w:r>
      <w:proofErr w:type="gramEnd"/>
    </w:p>
    <w:p w:rsidR="008E6B5A" w:rsidRPr="00532D3B" w:rsidRDefault="008E6B5A" w:rsidP="006A7B68">
      <w:pPr>
        <w:spacing w:after="0" w:line="240" w:lineRule="auto"/>
        <w:jc w:val="center"/>
        <w:rPr>
          <w:rFonts w:asciiTheme="majorHAnsi" w:eastAsia="Times New Roman" w:hAnsiTheme="majorHAnsi" w:cstheme="majorHAnsi"/>
          <w:sz w:val="24"/>
          <w:szCs w:val="24"/>
          <w:lang w:eastAsia="en-GB"/>
        </w:rPr>
      </w:pPr>
    </w:p>
    <w:p w:rsidR="008E6B5A" w:rsidRPr="00532D3B" w:rsidRDefault="008E6B5A" w:rsidP="006A7B68">
      <w:pPr>
        <w:pStyle w:val="ListParagraph"/>
        <w:numPr>
          <w:ilvl w:val="0"/>
          <w:numId w:val="2"/>
        </w:numPr>
        <w:spacing w:after="0" w:line="240" w:lineRule="auto"/>
        <w:jc w:val="center"/>
        <w:rPr>
          <w:rFonts w:asciiTheme="majorHAnsi" w:eastAsia="Times New Roman" w:hAnsiTheme="majorHAnsi" w:cstheme="majorHAnsi"/>
          <w:b/>
          <w:sz w:val="24"/>
          <w:szCs w:val="24"/>
          <w:lang w:eastAsia="en-GB"/>
        </w:rPr>
      </w:pPr>
      <w:r w:rsidRPr="00532D3B">
        <w:rPr>
          <w:rFonts w:asciiTheme="majorHAnsi" w:eastAsia="Times New Roman" w:hAnsiTheme="majorHAnsi" w:cstheme="majorHAnsi"/>
          <w:b/>
          <w:sz w:val="24"/>
          <w:szCs w:val="24"/>
          <w:lang w:eastAsia="en-GB"/>
        </w:rPr>
        <w:t>КРИТЕРИЈУМИ ЗА КОРИШЋЕЊЕ СРЕДСТАВА ЗА ПОСЕБНЕ НАМЕНЕ</w:t>
      </w:r>
    </w:p>
    <w:p w:rsidR="00CB3D75" w:rsidRPr="00532D3B" w:rsidRDefault="00CB3D75" w:rsidP="00445975">
      <w:pPr>
        <w:spacing w:after="0" w:line="240" w:lineRule="auto"/>
        <w:rPr>
          <w:rFonts w:asciiTheme="majorHAnsi" w:eastAsia="Times New Roman" w:hAnsiTheme="majorHAnsi" w:cstheme="majorHAnsi"/>
          <w:sz w:val="24"/>
          <w:szCs w:val="24"/>
          <w:lang w:eastAsia="en-GB"/>
        </w:rPr>
      </w:pPr>
    </w:p>
    <w:p w:rsidR="002B130E" w:rsidRPr="00532D3B" w:rsidRDefault="002B130E" w:rsidP="002B130E">
      <w:pPr>
        <w:spacing w:after="0" w:line="240" w:lineRule="auto"/>
        <w:ind w:firstLine="360"/>
        <w:jc w:val="both"/>
        <w:rPr>
          <w:rFonts w:asciiTheme="majorHAnsi" w:eastAsia="Times New Roman" w:hAnsiTheme="majorHAnsi" w:cstheme="majorHAnsi"/>
          <w:color w:val="000000"/>
          <w:sz w:val="24"/>
          <w:szCs w:val="24"/>
        </w:rPr>
      </w:pPr>
      <w:proofErr w:type="gramStart"/>
      <w:r w:rsidRPr="00532D3B">
        <w:rPr>
          <w:rFonts w:asciiTheme="majorHAnsi" w:eastAsia="Times New Roman" w:hAnsiTheme="majorHAnsi" w:cstheme="majorHAnsi"/>
          <w:color w:val="000000"/>
          <w:sz w:val="24"/>
          <w:szCs w:val="24"/>
        </w:rPr>
        <w:t>Средства за посебне намене обухватају донације, хуманитарне акције, спортске активности, репрезентацију, рекламу, пропаг</w:t>
      </w:r>
      <w:r w:rsidR="00F46E9F" w:rsidRPr="00532D3B">
        <w:rPr>
          <w:rFonts w:asciiTheme="majorHAnsi" w:eastAsia="Times New Roman" w:hAnsiTheme="majorHAnsi" w:cstheme="majorHAnsi"/>
          <w:color w:val="000000"/>
          <w:sz w:val="24"/>
          <w:szCs w:val="24"/>
        </w:rPr>
        <w:t>анду и остало, а у ск</w:t>
      </w:r>
      <w:r w:rsidRPr="00532D3B">
        <w:rPr>
          <w:rFonts w:asciiTheme="majorHAnsi" w:eastAsia="Times New Roman" w:hAnsiTheme="majorHAnsi" w:cstheme="majorHAnsi"/>
          <w:color w:val="000000"/>
          <w:sz w:val="24"/>
          <w:szCs w:val="24"/>
        </w:rPr>
        <w:t>л</w:t>
      </w:r>
      <w:r w:rsidR="00F46E9F" w:rsidRPr="00532D3B">
        <w:rPr>
          <w:rFonts w:asciiTheme="majorHAnsi" w:eastAsia="Times New Roman" w:hAnsiTheme="majorHAnsi" w:cstheme="majorHAnsi"/>
          <w:color w:val="000000"/>
          <w:sz w:val="24"/>
          <w:szCs w:val="24"/>
        </w:rPr>
        <w:t>а</w:t>
      </w:r>
      <w:r w:rsidRPr="00532D3B">
        <w:rPr>
          <w:rFonts w:asciiTheme="majorHAnsi" w:eastAsia="Times New Roman" w:hAnsiTheme="majorHAnsi" w:cstheme="majorHAnsi"/>
          <w:color w:val="000000"/>
          <w:sz w:val="24"/>
          <w:szCs w:val="24"/>
        </w:rPr>
        <w:t>ду са упу</w:t>
      </w:r>
      <w:r w:rsidR="00F46E9F" w:rsidRPr="00532D3B">
        <w:rPr>
          <w:rFonts w:asciiTheme="majorHAnsi" w:eastAsia="Times New Roman" w:hAnsiTheme="majorHAnsi" w:cstheme="majorHAnsi"/>
          <w:color w:val="000000"/>
          <w:sz w:val="24"/>
          <w:szCs w:val="24"/>
        </w:rPr>
        <w:t>т</w:t>
      </w:r>
      <w:r w:rsidRPr="00532D3B">
        <w:rPr>
          <w:rFonts w:asciiTheme="majorHAnsi" w:eastAsia="Times New Roman" w:hAnsiTheme="majorHAnsi" w:cstheme="majorHAnsi"/>
          <w:color w:val="000000"/>
          <w:sz w:val="24"/>
          <w:szCs w:val="24"/>
        </w:rPr>
        <w:t>ством за састављање планова, предвиђено је да они морају да остану на нивоу од 2021.године.</w:t>
      </w:r>
      <w:proofErr w:type="gramEnd"/>
      <w:r w:rsidRPr="00532D3B">
        <w:rPr>
          <w:rFonts w:asciiTheme="majorHAnsi" w:eastAsia="Times New Roman" w:hAnsiTheme="majorHAnsi" w:cstheme="majorHAnsi"/>
          <w:color w:val="000000"/>
          <w:sz w:val="24"/>
          <w:szCs w:val="24"/>
        </w:rPr>
        <w:t xml:space="preserve"> </w:t>
      </w:r>
    </w:p>
    <w:p w:rsidR="00CB3D75" w:rsidRPr="00532D3B" w:rsidRDefault="002B130E" w:rsidP="002B130E">
      <w:pPr>
        <w:spacing w:after="0" w:line="240" w:lineRule="auto"/>
        <w:jc w:val="both"/>
        <w:rPr>
          <w:rFonts w:asciiTheme="majorHAnsi" w:eastAsia="Times New Roman" w:hAnsiTheme="majorHAnsi" w:cstheme="majorHAnsi"/>
          <w:sz w:val="24"/>
          <w:szCs w:val="24"/>
          <w:lang w:eastAsia="en-GB"/>
        </w:rPr>
      </w:pPr>
      <w:proofErr w:type="gramStart"/>
      <w:r w:rsidRPr="00532D3B">
        <w:rPr>
          <w:rFonts w:asciiTheme="majorHAnsi" w:eastAsia="Times New Roman" w:hAnsiTheme="majorHAnsi" w:cstheme="majorHAnsi"/>
          <w:color w:val="000000"/>
          <w:sz w:val="24"/>
          <w:szCs w:val="24"/>
        </w:rPr>
        <w:t>Тако ове ставке нећемо повећати ни у наредној години.</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Средства за спонзор</w:t>
      </w:r>
      <w:r w:rsidR="003E3201" w:rsidRPr="00532D3B">
        <w:rPr>
          <w:rFonts w:asciiTheme="majorHAnsi" w:eastAsia="Times New Roman" w:hAnsiTheme="majorHAnsi" w:cstheme="majorHAnsi"/>
          <w:color w:val="000000"/>
          <w:sz w:val="24"/>
          <w:szCs w:val="24"/>
        </w:rPr>
        <w:t>с</w:t>
      </w:r>
      <w:r w:rsidRPr="00532D3B">
        <w:rPr>
          <w:rFonts w:asciiTheme="majorHAnsi" w:eastAsia="Times New Roman" w:hAnsiTheme="majorHAnsi" w:cstheme="majorHAnsi"/>
          <w:color w:val="000000"/>
          <w:sz w:val="24"/>
          <w:szCs w:val="24"/>
        </w:rPr>
        <w:t>тво и за донације ни за 2022.годину неће бити планирана.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За рекламни и пропагандни материјал се планира, за објављивање информација од општег интереса у уку</w:t>
      </w:r>
      <w:r w:rsidR="00E537DB" w:rsidRPr="00532D3B">
        <w:rPr>
          <w:rFonts w:asciiTheme="majorHAnsi" w:eastAsia="Times New Roman" w:hAnsiTheme="majorHAnsi" w:cstheme="majorHAnsi"/>
          <w:color w:val="000000"/>
          <w:sz w:val="24"/>
          <w:szCs w:val="24"/>
        </w:rPr>
        <w:t>п</w:t>
      </w:r>
      <w:r w:rsidRPr="00532D3B">
        <w:rPr>
          <w:rFonts w:asciiTheme="majorHAnsi" w:eastAsia="Times New Roman" w:hAnsiTheme="majorHAnsi" w:cstheme="majorHAnsi"/>
          <w:color w:val="000000"/>
          <w:sz w:val="24"/>
          <w:szCs w:val="24"/>
        </w:rPr>
        <w:t xml:space="preserve">ном износу </w:t>
      </w:r>
      <w:r w:rsidRPr="00532D3B">
        <w:rPr>
          <w:rFonts w:asciiTheme="majorHAnsi" w:eastAsia="Times New Roman" w:hAnsiTheme="majorHAnsi" w:cstheme="majorHAnsi"/>
          <w:sz w:val="24"/>
          <w:szCs w:val="24"/>
        </w:rPr>
        <w:t xml:space="preserve">од 200.000 </w:t>
      </w:r>
      <w:r w:rsidRPr="00532D3B">
        <w:rPr>
          <w:rFonts w:asciiTheme="majorHAnsi" w:eastAsia="Times New Roman" w:hAnsiTheme="majorHAnsi" w:cstheme="majorHAnsi"/>
          <w:color w:val="000000"/>
          <w:sz w:val="24"/>
          <w:szCs w:val="24"/>
        </w:rPr>
        <w:t>динара.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Сваки вид оглашавања ћемо извршити на територији општине Бачка Топола и то уз сагласност оснивача, у ствари уз сагласност Општинског већа.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ЈП „Комград” ће обезбедити јавности информисање о раду предузећа, кроз објављивање информације о Програму пословања, извештаје, као и друге информације од значаја за јавност, а путем интернет странице, као и на друштвеним мрежама.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Користићемо средства и за материјале, које ћемо користити у нашим едукативним радионицама.</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Имаћемо додатне трошкове за божићне поклоне.</w:t>
      </w:r>
      <w:proofErr w:type="gramEnd"/>
      <w:r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 xml:space="preserve">Средства за репрезентацију обухватају божићни ручак </w:t>
      </w:r>
      <w:r w:rsidR="00E537DB" w:rsidRPr="00532D3B">
        <w:rPr>
          <w:rFonts w:asciiTheme="majorHAnsi" w:eastAsia="Times New Roman" w:hAnsiTheme="majorHAnsi" w:cstheme="majorHAnsi"/>
          <w:color w:val="000000"/>
          <w:sz w:val="24"/>
          <w:szCs w:val="24"/>
        </w:rPr>
        <w:t xml:space="preserve">– ручак на Сармијади </w:t>
      </w:r>
      <w:r w:rsidRPr="00532D3B">
        <w:rPr>
          <w:rFonts w:asciiTheme="majorHAnsi" w:eastAsia="Times New Roman" w:hAnsiTheme="majorHAnsi" w:cstheme="majorHAnsi"/>
          <w:color w:val="000000"/>
          <w:sz w:val="24"/>
          <w:szCs w:val="24"/>
        </w:rPr>
        <w:t>радницима, дочек Деда Мраза за децу запослених, евентуално ова ставка је намењена за састанке</w:t>
      </w:r>
      <w:r w:rsidR="00B243A0" w:rsidRPr="00532D3B">
        <w:rPr>
          <w:rFonts w:asciiTheme="majorHAnsi" w:eastAsia="Times New Roman" w:hAnsiTheme="majorHAnsi" w:cstheme="majorHAnsi"/>
          <w:color w:val="000000"/>
          <w:sz w:val="24"/>
          <w:szCs w:val="24"/>
        </w:rPr>
        <w:t xml:space="preserve"> са пословним партнерима.</w:t>
      </w:r>
      <w:proofErr w:type="gramEnd"/>
      <w:r w:rsidR="00B243A0" w:rsidRPr="00532D3B">
        <w:rPr>
          <w:rFonts w:asciiTheme="majorHAnsi" w:eastAsia="Times New Roman" w:hAnsiTheme="majorHAnsi" w:cstheme="majorHAnsi"/>
          <w:color w:val="000000"/>
          <w:sz w:val="24"/>
          <w:szCs w:val="24"/>
        </w:rPr>
        <w:t xml:space="preserve"> </w:t>
      </w:r>
      <w:proofErr w:type="gramStart"/>
      <w:r w:rsidRPr="00532D3B">
        <w:rPr>
          <w:rFonts w:asciiTheme="majorHAnsi" w:eastAsia="Times New Roman" w:hAnsiTheme="majorHAnsi" w:cstheme="majorHAnsi"/>
          <w:color w:val="000000"/>
          <w:sz w:val="24"/>
          <w:szCs w:val="24"/>
        </w:rPr>
        <w:t>У ставку под остало ће бити планирана средства за набавку кафе и чајева и воде за раднике</w:t>
      </w:r>
      <w:r w:rsidR="00B243A0" w:rsidRPr="00532D3B">
        <w:rPr>
          <w:rFonts w:asciiTheme="majorHAnsi" w:eastAsia="Times New Roman" w:hAnsiTheme="majorHAnsi" w:cstheme="majorHAnsi"/>
          <w:sz w:val="24"/>
          <w:szCs w:val="24"/>
          <w:lang w:eastAsia="en-GB"/>
        </w:rPr>
        <w:t>.</w:t>
      </w:r>
      <w:proofErr w:type="gramEnd"/>
      <w:r w:rsidR="00B243A0" w:rsidRPr="00532D3B">
        <w:rPr>
          <w:rFonts w:asciiTheme="majorHAnsi" w:eastAsia="Times New Roman" w:hAnsiTheme="majorHAnsi" w:cstheme="majorHAnsi"/>
          <w:sz w:val="24"/>
          <w:szCs w:val="24"/>
          <w:lang w:eastAsia="en-GB"/>
        </w:rPr>
        <w:t xml:space="preserve"> </w:t>
      </w:r>
      <w:proofErr w:type="gramStart"/>
      <w:r w:rsidR="008E6B5A" w:rsidRPr="00532D3B">
        <w:rPr>
          <w:rFonts w:asciiTheme="majorHAnsi" w:eastAsia="Times New Roman" w:hAnsiTheme="majorHAnsi" w:cstheme="majorHAnsi"/>
          <w:b/>
          <w:sz w:val="24"/>
          <w:szCs w:val="24"/>
          <w:lang w:eastAsia="en-GB"/>
        </w:rPr>
        <w:t>Прилог 17.</w:t>
      </w:r>
      <w:proofErr w:type="gramEnd"/>
      <w:r w:rsidR="008E6B5A" w:rsidRPr="00532D3B">
        <w:rPr>
          <w:rFonts w:asciiTheme="majorHAnsi" w:eastAsia="Times New Roman" w:hAnsiTheme="majorHAnsi" w:cstheme="majorHAnsi"/>
          <w:b/>
          <w:sz w:val="24"/>
          <w:szCs w:val="24"/>
          <w:lang w:eastAsia="en-GB"/>
        </w:rPr>
        <w:t xml:space="preserve"> </w:t>
      </w:r>
    </w:p>
    <w:p w:rsidR="00CB3D75" w:rsidRPr="00532D3B" w:rsidRDefault="00CB3D75" w:rsidP="002B130E">
      <w:pPr>
        <w:spacing w:after="0" w:line="240" w:lineRule="auto"/>
        <w:jc w:val="both"/>
        <w:rPr>
          <w:rFonts w:asciiTheme="majorHAnsi" w:eastAsia="Times New Roman" w:hAnsiTheme="majorHAnsi" w:cstheme="majorHAnsi"/>
          <w:sz w:val="24"/>
          <w:szCs w:val="24"/>
          <w:lang w:eastAsia="en-GB"/>
        </w:rPr>
      </w:pPr>
    </w:p>
    <w:p w:rsidR="00CB3D75" w:rsidRPr="00532D3B" w:rsidRDefault="00CB3D75" w:rsidP="00445975">
      <w:pPr>
        <w:spacing w:after="0" w:line="240" w:lineRule="auto"/>
        <w:rPr>
          <w:rFonts w:asciiTheme="majorHAnsi" w:eastAsia="Times New Roman" w:hAnsiTheme="majorHAnsi" w:cstheme="majorHAnsi"/>
          <w:sz w:val="24"/>
          <w:szCs w:val="24"/>
          <w:lang w:eastAsia="en-GB"/>
        </w:rPr>
      </w:pPr>
    </w:p>
    <w:p w:rsidR="00CB3D75" w:rsidRPr="00532D3B" w:rsidRDefault="00CB3D75" w:rsidP="00445975">
      <w:pPr>
        <w:spacing w:after="0" w:line="240" w:lineRule="auto"/>
        <w:rPr>
          <w:rFonts w:asciiTheme="majorHAnsi" w:eastAsia="Times New Roman" w:hAnsiTheme="majorHAnsi" w:cstheme="majorHAnsi"/>
          <w:sz w:val="24"/>
          <w:szCs w:val="24"/>
          <w:lang w:eastAsia="en-GB"/>
        </w:rPr>
      </w:pPr>
    </w:p>
    <w:p w:rsidR="00E4748B" w:rsidRPr="00532D3B" w:rsidRDefault="00E4748B" w:rsidP="00445975">
      <w:pPr>
        <w:spacing w:after="0" w:line="240" w:lineRule="auto"/>
        <w:rPr>
          <w:rFonts w:asciiTheme="majorHAnsi" w:eastAsia="Times New Roman" w:hAnsiTheme="majorHAnsi" w:cstheme="majorHAnsi"/>
          <w:sz w:val="24"/>
          <w:szCs w:val="24"/>
          <w:lang w:eastAsia="en-GB"/>
        </w:rPr>
      </w:pPr>
    </w:p>
    <w:p w:rsidR="00E4748B" w:rsidRPr="00532D3B" w:rsidRDefault="00E4748B" w:rsidP="00445975">
      <w:pPr>
        <w:spacing w:after="0" w:line="240" w:lineRule="auto"/>
        <w:rPr>
          <w:rFonts w:asciiTheme="majorHAnsi" w:eastAsia="Times New Roman" w:hAnsiTheme="majorHAnsi" w:cstheme="majorHAnsi"/>
          <w:sz w:val="24"/>
          <w:szCs w:val="24"/>
          <w:lang w:eastAsia="en-GB"/>
        </w:rPr>
      </w:pPr>
    </w:p>
    <w:p w:rsidR="00E4748B" w:rsidRPr="00532D3B" w:rsidRDefault="00E4748B" w:rsidP="00445975">
      <w:pPr>
        <w:spacing w:after="0" w:line="240" w:lineRule="auto"/>
        <w:rPr>
          <w:rFonts w:asciiTheme="majorHAnsi" w:eastAsia="Times New Roman" w:hAnsiTheme="majorHAnsi" w:cstheme="majorHAnsi"/>
          <w:sz w:val="24"/>
          <w:szCs w:val="24"/>
          <w:lang w:eastAsia="en-GB"/>
        </w:rPr>
      </w:pPr>
    </w:p>
    <w:p w:rsidR="00CB3D75" w:rsidRPr="00532D3B" w:rsidRDefault="00CB3D75"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3E3201" w:rsidRPr="00532D3B" w:rsidRDefault="003E3201"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24"/>
          <w:szCs w:val="24"/>
          <w:lang w:eastAsia="en-GB"/>
        </w:rPr>
      </w:pPr>
    </w:p>
    <w:p w:rsidR="00AF6A03" w:rsidRPr="00532D3B" w:rsidRDefault="00AF6A03" w:rsidP="00B243A0">
      <w:pPr>
        <w:spacing w:after="0" w:line="240" w:lineRule="auto"/>
        <w:jc w:val="center"/>
        <w:rPr>
          <w:rFonts w:asciiTheme="majorHAnsi" w:eastAsia="Times New Roman" w:hAnsiTheme="majorHAnsi" w:cstheme="majorHAnsi"/>
          <w:b/>
          <w:sz w:val="40"/>
          <w:szCs w:val="40"/>
          <w:lang w:eastAsia="en-GB"/>
        </w:rPr>
      </w:pPr>
    </w:p>
    <w:p w:rsidR="00CB3D75" w:rsidRPr="00532D3B" w:rsidRDefault="00532D3B" w:rsidP="00B243A0">
      <w:pPr>
        <w:spacing w:after="0" w:line="240" w:lineRule="auto"/>
        <w:jc w:val="center"/>
        <w:rPr>
          <w:rFonts w:asciiTheme="majorHAnsi" w:eastAsia="Times New Roman" w:hAnsiTheme="majorHAnsi" w:cstheme="majorHAnsi"/>
          <w:b/>
          <w:sz w:val="40"/>
          <w:szCs w:val="40"/>
          <w:lang w:eastAsia="en-GB"/>
        </w:rPr>
      </w:pPr>
      <w:r>
        <w:rPr>
          <w:rFonts w:asciiTheme="majorHAnsi" w:eastAsia="Times New Roman" w:hAnsiTheme="majorHAnsi" w:cstheme="majorHAnsi"/>
          <w:b/>
          <w:sz w:val="40"/>
          <w:szCs w:val="40"/>
          <w:lang w:eastAsia="en-GB"/>
        </w:rPr>
        <w:t>-ПОСЕБ</w:t>
      </w:r>
      <w:r w:rsidR="001C6444" w:rsidRPr="00532D3B">
        <w:rPr>
          <w:rFonts w:asciiTheme="majorHAnsi" w:eastAsia="Times New Roman" w:hAnsiTheme="majorHAnsi" w:cstheme="majorHAnsi"/>
          <w:b/>
          <w:sz w:val="40"/>
          <w:szCs w:val="40"/>
          <w:lang w:eastAsia="en-GB"/>
        </w:rPr>
        <w:t>Н</w:t>
      </w:r>
      <w:r w:rsidR="00E537DB" w:rsidRPr="00532D3B">
        <w:rPr>
          <w:rFonts w:asciiTheme="majorHAnsi" w:eastAsia="Times New Roman" w:hAnsiTheme="majorHAnsi" w:cstheme="majorHAnsi"/>
          <w:b/>
          <w:sz w:val="40"/>
          <w:szCs w:val="40"/>
          <w:lang w:eastAsia="en-GB"/>
        </w:rPr>
        <w:t>И</w:t>
      </w:r>
      <w:r w:rsidR="001C6444" w:rsidRPr="00532D3B">
        <w:rPr>
          <w:rFonts w:asciiTheme="majorHAnsi" w:eastAsia="Times New Roman" w:hAnsiTheme="majorHAnsi" w:cstheme="majorHAnsi"/>
          <w:b/>
          <w:sz w:val="40"/>
          <w:szCs w:val="40"/>
          <w:lang w:eastAsia="en-GB"/>
        </w:rPr>
        <w:t xml:space="preserve"> ПРОГРАМИ</w:t>
      </w:r>
      <w:r>
        <w:rPr>
          <w:rFonts w:asciiTheme="majorHAnsi" w:eastAsia="Times New Roman" w:hAnsiTheme="majorHAnsi" w:cstheme="majorHAnsi"/>
          <w:b/>
          <w:sz w:val="40"/>
          <w:szCs w:val="40"/>
          <w:lang w:eastAsia="en-GB"/>
        </w:rPr>
        <w:t>-</w:t>
      </w:r>
    </w:p>
    <w:p w:rsidR="00AF6A03" w:rsidRPr="00532D3B" w:rsidRDefault="00AF6A03" w:rsidP="00B243A0">
      <w:pPr>
        <w:spacing w:after="0" w:line="240" w:lineRule="auto"/>
        <w:jc w:val="center"/>
        <w:rPr>
          <w:rFonts w:asciiTheme="majorHAnsi" w:eastAsia="Times New Roman" w:hAnsiTheme="majorHAnsi" w:cstheme="majorHAnsi"/>
          <w:b/>
          <w:sz w:val="40"/>
          <w:szCs w:val="40"/>
          <w:lang w:eastAsia="en-GB"/>
        </w:rPr>
      </w:pPr>
      <w:r w:rsidRPr="00532D3B">
        <w:rPr>
          <w:rFonts w:asciiTheme="majorHAnsi" w:eastAsia="Times New Roman" w:hAnsiTheme="majorHAnsi" w:cstheme="majorHAnsi"/>
          <w:b/>
          <w:sz w:val="40"/>
          <w:szCs w:val="40"/>
          <w:lang w:eastAsia="en-GB"/>
        </w:rPr>
        <w:t>ОПЕРАТИВНИ</w:t>
      </w:r>
      <w:r w:rsidR="00E537DB" w:rsidRPr="00532D3B">
        <w:rPr>
          <w:rFonts w:asciiTheme="majorHAnsi" w:eastAsia="Times New Roman" w:hAnsiTheme="majorHAnsi" w:cstheme="majorHAnsi"/>
          <w:b/>
          <w:sz w:val="40"/>
          <w:szCs w:val="40"/>
          <w:lang w:eastAsia="en-GB"/>
        </w:rPr>
        <w:t xml:space="preserve"> ПРОГРАМИ ОБРАЧУНСКИХ ЈЕДИНИЦА </w:t>
      </w:r>
      <w:r w:rsidRPr="00532D3B">
        <w:rPr>
          <w:rFonts w:asciiTheme="majorHAnsi" w:eastAsia="Times New Roman" w:hAnsiTheme="majorHAnsi" w:cstheme="majorHAnsi"/>
          <w:b/>
          <w:sz w:val="40"/>
          <w:szCs w:val="40"/>
          <w:lang w:eastAsia="en-GB"/>
        </w:rPr>
        <w:t>ЗА 2022.ГОДИНУ</w:t>
      </w:r>
    </w:p>
    <w:p w:rsidR="001C6444" w:rsidRPr="00532D3B" w:rsidRDefault="001C6444" w:rsidP="00445975">
      <w:pPr>
        <w:spacing w:after="0" w:line="240" w:lineRule="auto"/>
        <w:rPr>
          <w:rFonts w:asciiTheme="majorHAnsi" w:eastAsia="Times New Roman" w:hAnsiTheme="majorHAnsi" w:cstheme="majorHAnsi"/>
          <w:sz w:val="40"/>
          <w:szCs w:val="40"/>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AF6A03" w:rsidRPr="00532D3B" w:rsidRDefault="00AF6A03" w:rsidP="00445975">
      <w:pPr>
        <w:spacing w:after="0" w:line="240" w:lineRule="auto"/>
        <w:rPr>
          <w:rFonts w:asciiTheme="majorHAnsi" w:eastAsia="Times New Roman" w:hAnsiTheme="majorHAnsi" w:cstheme="majorHAnsi"/>
          <w:sz w:val="24"/>
          <w:szCs w:val="24"/>
          <w:lang w:eastAsia="en-GB"/>
        </w:rPr>
      </w:pPr>
    </w:p>
    <w:p w:rsidR="003E3201" w:rsidRPr="00532D3B" w:rsidRDefault="003E3201" w:rsidP="00445975">
      <w:pPr>
        <w:spacing w:after="0" w:line="240" w:lineRule="auto"/>
        <w:rPr>
          <w:rFonts w:asciiTheme="majorHAnsi" w:eastAsia="Times New Roman" w:hAnsiTheme="majorHAnsi" w:cstheme="majorHAnsi"/>
          <w:sz w:val="24"/>
          <w:szCs w:val="24"/>
          <w:lang w:eastAsia="en-GB"/>
        </w:rPr>
      </w:pPr>
    </w:p>
    <w:p w:rsidR="001C6444" w:rsidRPr="00532D3B" w:rsidRDefault="001C6444" w:rsidP="003A3097">
      <w:pPr>
        <w:jc w:val="center"/>
        <w:rPr>
          <w:rFonts w:asciiTheme="majorHAnsi" w:hAnsiTheme="majorHAnsi" w:cstheme="majorHAnsi"/>
          <w:b/>
        </w:rPr>
      </w:pPr>
      <w:proofErr w:type="gramStart"/>
      <w:r w:rsidRPr="00532D3B">
        <w:rPr>
          <w:rFonts w:asciiTheme="majorHAnsi" w:hAnsiTheme="majorHAnsi" w:cstheme="majorHAnsi"/>
          <w:b/>
          <w:sz w:val="24"/>
          <w:szCs w:val="24"/>
        </w:rPr>
        <w:t>ПРОГРАМ  РАДОВА</w:t>
      </w:r>
      <w:proofErr w:type="gramEnd"/>
      <w:r w:rsidRPr="00532D3B">
        <w:rPr>
          <w:rFonts w:asciiTheme="majorHAnsi" w:hAnsiTheme="majorHAnsi" w:cstheme="majorHAnsi"/>
          <w:b/>
          <w:sz w:val="24"/>
          <w:szCs w:val="24"/>
        </w:rPr>
        <w:t xml:space="preserve"> НА  АТМОСФЕРСКОЈ КАНАЛИЗАЦИЈИ У НАСЕЉУ БАЧКА ТОПОЛА ЗА 2022.годину</w:t>
      </w:r>
    </w:p>
    <w:p w:rsidR="001C6444" w:rsidRPr="00532D3B" w:rsidRDefault="001C6444" w:rsidP="001C6444">
      <w:pPr>
        <w:rPr>
          <w:rFonts w:asciiTheme="majorHAnsi" w:hAnsiTheme="majorHAnsi" w:cstheme="majorHAnsi"/>
        </w:rPr>
      </w:pPr>
    </w:p>
    <w:p w:rsidR="001C6444" w:rsidRPr="00532D3B" w:rsidRDefault="001C6444" w:rsidP="006A7B68">
      <w:pPr>
        <w:jc w:val="center"/>
        <w:rPr>
          <w:rFonts w:asciiTheme="majorHAnsi" w:hAnsiTheme="majorHAnsi" w:cstheme="majorHAnsi"/>
          <w:sz w:val="24"/>
          <w:szCs w:val="24"/>
        </w:rPr>
      </w:pPr>
      <w:proofErr w:type="gramStart"/>
      <w:r w:rsidRPr="00532D3B">
        <w:rPr>
          <w:rFonts w:asciiTheme="majorHAnsi" w:hAnsiTheme="majorHAnsi" w:cstheme="majorHAnsi"/>
        </w:rPr>
        <w:t>ПЛАНИРАНЕ АКТИВНОСТИ НА АТМОСФЕРСКОЈ КАНАЛИЗАЦИЈИ У НАСЕЉУ БАЧКА ТОПОЛА ЗА 2022.г.</w:t>
      </w:r>
      <w:proofErr w:type="gramEnd"/>
    </w:p>
    <w:p w:rsidR="001C6444" w:rsidRPr="00532D3B" w:rsidRDefault="001C6444" w:rsidP="006A7B68">
      <w:pPr>
        <w:spacing w:after="0"/>
        <w:jc w:val="both"/>
        <w:rPr>
          <w:rFonts w:asciiTheme="majorHAnsi" w:hAnsiTheme="majorHAnsi" w:cstheme="majorHAnsi"/>
          <w:sz w:val="24"/>
          <w:szCs w:val="24"/>
        </w:rPr>
      </w:pPr>
      <w:r w:rsidRPr="00532D3B">
        <w:rPr>
          <w:rFonts w:asciiTheme="majorHAnsi" w:hAnsiTheme="majorHAnsi" w:cstheme="majorHAnsi"/>
          <w:sz w:val="24"/>
          <w:szCs w:val="24"/>
        </w:rPr>
        <w:t>1. Чишћење и иско</w:t>
      </w:r>
      <w:r w:rsidR="006A7B68" w:rsidRPr="00532D3B">
        <w:rPr>
          <w:rFonts w:asciiTheme="majorHAnsi" w:hAnsiTheme="majorHAnsi" w:cstheme="majorHAnsi"/>
          <w:sz w:val="24"/>
          <w:szCs w:val="24"/>
        </w:rPr>
        <w:t xml:space="preserve">п замуљених земљаних канала за </w:t>
      </w:r>
      <w:r w:rsidRPr="00532D3B">
        <w:rPr>
          <w:rFonts w:asciiTheme="majorHAnsi" w:hAnsiTheme="majorHAnsi" w:cstheme="majorHAnsi"/>
          <w:sz w:val="24"/>
          <w:szCs w:val="24"/>
        </w:rPr>
        <w:t xml:space="preserve">одвод атмосферских вода </w:t>
      </w:r>
      <w:proofErr w:type="gramStart"/>
      <w:r w:rsidRPr="00532D3B">
        <w:rPr>
          <w:rFonts w:asciiTheme="majorHAnsi" w:hAnsiTheme="majorHAnsi" w:cstheme="majorHAnsi"/>
          <w:sz w:val="24"/>
          <w:szCs w:val="24"/>
        </w:rPr>
        <w:t>у  деловима</w:t>
      </w:r>
      <w:proofErr w:type="gramEnd"/>
      <w:r w:rsidRPr="00532D3B">
        <w:rPr>
          <w:rFonts w:asciiTheme="majorHAnsi" w:hAnsiTheme="majorHAnsi" w:cstheme="majorHAnsi"/>
          <w:sz w:val="24"/>
          <w:szCs w:val="24"/>
        </w:rPr>
        <w:t xml:space="preserve"> Бачке Тополе. Ископ, утовар и одвоз земље, реконструкција постојећих и израда нових пропуста (по потреби).</w:t>
      </w:r>
    </w:p>
    <w:p w:rsidR="001C6444" w:rsidRPr="00532D3B" w:rsidRDefault="00AF6A03" w:rsidP="006A7B68">
      <w:pPr>
        <w:spacing w:after="0"/>
        <w:rPr>
          <w:rFonts w:asciiTheme="majorHAnsi" w:hAnsiTheme="majorHAnsi" w:cstheme="majorHAnsi"/>
          <w:sz w:val="24"/>
          <w:szCs w:val="24"/>
        </w:rPr>
      </w:pPr>
      <w:proofErr w:type="gramStart"/>
      <w:r w:rsidRPr="00532D3B">
        <w:rPr>
          <w:rFonts w:asciiTheme="majorHAnsi" w:hAnsiTheme="majorHAnsi" w:cstheme="majorHAnsi"/>
          <w:sz w:val="24"/>
          <w:szCs w:val="24"/>
        </w:rPr>
        <w:t>Обрачун по м.</w:t>
      </w:r>
      <w:proofErr w:type="gramEnd"/>
    </w:p>
    <w:p w:rsidR="001C6444" w:rsidRPr="00532D3B" w:rsidRDefault="00E537DB" w:rsidP="00E537DB">
      <w:pPr>
        <w:widowControl w:val="0"/>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001C6444" w:rsidRPr="00532D3B">
        <w:rPr>
          <w:rFonts w:asciiTheme="majorHAnsi" w:hAnsiTheme="majorHAnsi" w:cstheme="majorHAnsi"/>
          <w:sz w:val="24"/>
          <w:szCs w:val="24"/>
        </w:rPr>
        <w:t>ул</w:t>
      </w:r>
      <w:proofErr w:type="gramEnd"/>
      <w:r w:rsidR="001C6444" w:rsidRPr="00532D3B">
        <w:rPr>
          <w:rFonts w:asciiTheme="majorHAnsi" w:hAnsiTheme="majorHAnsi" w:cstheme="majorHAnsi"/>
          <w:sz w:val="24"/>
          <w:szCs w:val="24"/>
        </w:rPr>
        <w:t xml:space="preserve">. </w:t>
      </w:r>
      <w:proofErr w:type="gramStart"/>
      <w:r w:rsidR="001C6444" w:rsidRPr="00532D3B">
        <w:rPr>
          <w:rFonts w:asciiTheme="majorHAnsi" w:hAnsiTheme="majorHAnsi" w:cstheme="majorHAnsi"/>
          <w:sz w:val="24"/>
          <w:szCs w:val="24"/>
        </w:rPr>
        <w:t>доњи</w:t>
      </w:r>
      <w:proofErr w:type="gramEnd"/>
      <w:r w:rsidR="001C6444" w:rsidRPr="00532D3B">
        <w:rPr>
          <w:rFonts w:asciiTheme="majorHAnsi" w:hAnsiTheme="majorHAnsi" w:cstheme="majorHAnsi"/>
          <w:sz w:val="24"/>
          <w:szCs w:val="24"/>
        </w:rPr>
        <w:t xml:space="preserve"> Кулски пут и</w:t>
      </w:r>
      <w:r w:rsidRPr="00532D3B">
        <w:rPr>
          <w:rFonts w:asciiTheme="majorHAnsi" w:hAnsiTheme="majorHAnsi" w:cstheme="majorHAnsi"/>
          <w:sz w:val="24"/>
          <w:szCs w:val="24"/>
        </w:rPr>
        <w:t xml:space="preserve"> </w:t>
      </w:r>
      <w:r w:rsidR="001C6444" w:rsidRPr="00532D3B">
        <w:rPr>
          <w:rFonts w:asciiTheme="majorHAnsi" w:hAnsiTheme="majorHAnsi" w:cstheme="majorHAnsi"/>
          <w:sz w:val="24"/>
          <w:szCs w:val="24"/>
        </w:rPr>
        <w:t>ул. Мадач Имреа</w:t>
      </w:r>
      <w:r w:rsidR="001C6444" w:rsidRPr="00532D3B">
        <w:rPr>
          <w:rFonts w:asciiTheme="majorHAnsi" w:hAnsiTheme="majorHAnsi" w:cstheme="majorHAnsi"/>
          <w:sz w:val="24"/>
          <w:szCs w:val="24"/>
        </w:rPr>
        <w:tab/>
      </w:r>
      <w:r w:rsidR="00AF6A03" w:rsidRPr="00532D3B">
        <w:rPr>
          <w:rFonts w:asciiTheme="majorHAnsi" w:hAnsiTheme="majorHAnsi" w:cstheme="majorHAnsi"/>
          <w:sz w:val="24"/>
          <w:szCs w:val="24"/>
        </w:rPr>
        <w:t xml:space="preserve">            </w:t>
      </w:r>
      <w:r w:rsidR="001C6444" w:rsidRPr="00532D3B">
        <w:rPr>
          <w:rFonts w:asciiTheme="majorHAnsi" w:hAnsiTheme="majorHAnsi" w:cstheme="majorHAnsi"/>
          <w:sz w:val="24"/>
          <w:szCs w:val="24"/>
        </w:rPr>
        <w:t>м</w:t>
      </w:r>
      <w:r w:rsidR="001C6444" w:rsidRPr="00532D3B">
        <w:rPr>
          <w:rFonts w:asciiTheme="majorHAnsi" w:hAnsiTheme="majorHAnsi" w:cstheme="majorHAnsi"/>
          <w:sz w:val="24"/>
          <w:szCs w:val="24"/>
        </w:rPr>
        <w:tab/>
        <w:t>280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Херој Пинки</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270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00E537DB" w:rsidRPr="00532D3B">
        <w:rPr>
          <w:rFonts w:asciiTheme="majorHAnsi" w:hAnsiTheme="majorHAnsi" w:cstheme="majorHAnsi"/>
          <w:sz w:val="24"/>
          <w:szCs w:val="24"/>
        </w:rPr>
        <w:t>. Карађорђева и околина Тржнице</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00AF6A03" w:rsidRPr="00532D3B">
        <w:rPr>
          <w:rFonts w:asciiTheme="majorHAnsi" w:hAnsiTheme="majorHAnsi" w:cstheme="majorHAnsi"/>
          <w:sz w:val="24"/>
          <w:szCs w:val="24"/>
        </w:rPr>
        <w:t xml:space="preserve"> </w:t>
      </w:r>
      <w:r w:rsidRPr="00532D3B">
        <w:rPr>
          <w:rFonts w:asciiTheme="majorHAnsi" w:hAnsiTheme="majorHAnsi" w:cstheme="majorHAnsi"/>
          <w:sz w:val="24"/>
          <w:szCs w:val="24"/>
        </w:rPr>
        <w:t>м</w:t>
      </w:r>
      <w:r w:rsidRPr="00532D3B">
        <w:rPr>
          <w:rFonts w:asciiTheme="majorHAnsi" w:hAnsiTheme="majorHAnsi" w:cstheme="majorHAnsi"/>
          <w:sz w:val="24"/>
          <w:szCs w:val="24"/>
        </w:rPr>
        <w:tab/>
        <w:t>560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Вашариште </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720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Арањ Јаноша</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420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Маршала Тита </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560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Стевана Сремца</w:t>
      </w:r>
      <w:r w:rsidRPr="00532D3B">
        <w:rPr>
          <w:rFonts w:asciiTheme="majorHAnsi" w:hAnsiTheme="majorHAnsi" w:cstheme="majorHAnsi"/>
          <w:sz w:val="24"/>
          <w:szCs w:val="24"/>
        </w:rPr>
        <w:tab/>
        <w:t xml:space="preserve">        </w:t>
      </w:r>
      <w:r w:rsidR="00AF6A03"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м</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80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Јо Лајоша</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w:t>
      </w:r>
      <w:r w:rsidR="00AF6A03" w:rsidRPr="00532D3B">
        <w:rPr>
          <w:rFonts w:asciiTheme="majorHAnsi" w:hAnsiTheme="majorHAnsi" w:cstheme="majorHAnsi"/>
          <w:sz w:val="24"/>
          <w:szCs w:val="24"/>
        </w:rPr>
        <w:t xml:space="preserve"> м</w:t>
      </w:r>
      <w:r w:rsidR="00AF6A03"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50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Ударничка</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м</w:t>
      </w:r>
      <w:r w:rsidRPr="00532D3B">
        <w:rPr>
          <w:rFonts w:asciiTheme="majorHAnsi" w:hAnsiTheme="majorHAnsi" w:cstheme="majorHAnsi"/>
          <w:sz w:val="24"/>
          <w:szCs w:val="24"/>
        </w:rPr>
        <w:tab/>
        <w:t>370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Широка и Јосипа Краша       </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00AF6A03" w:rsidRPr="00532D3B">
        <w:rPr>
          <w:rFonts w:asciiTheme="majorHAnsi" w:hAnsiTheme="majorHAnsi" w:cstheme="majorHAnsi"/>
          <w:sz w:val="24"/>
          <w:szCs w:val="24"/>
        </w:rPr>
        <w:t xml:space="preserve"> </w:t>
      </w:r>
      <w:r w:rsidRPr="00532D3B">
        <w:rPr>
          <w:rFonts w:asciiTheme="majorHAnsi" w:hAnsiTheme="majorHAnsi" w:cstheme="majorHAnsi"/>
          <w:sz w:val="24"/>
          <w:szCs w:val="24"/>
        </w:rPr>
        <w:t>м</w:t>
      </w:r>
      <w:r w:rsidRPr="00532D3B">
        <w:rPr>
          <w:rFonts w:asciiTheme="majorHAnsi" w:hAnsiTheme="majorHAnsi" w:cstheme="majorHAnsi"/>
          <w:sz w:val="24"/>
          <w:szCs w:val="24"/>
        </w:rPr>
        <w:tab/>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50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Купрешка</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м</w:t>
      </w:r>
      <w:r w:rsidR="00AF6A03" w:rsidRPr="00532D3B">
        <w:rPr>
          <w:rFonts w:asciiTheme="majorHAnsi" w:hAnsiTheme="majorHAnsi" w:cstheme="majorHAnsi"/>
          <w:sz w:val="24"/>
          <w:szCs w:val="24"/>
        </w:rPr>
        <w:tab/>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85</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Моравички пут </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м</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130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Петра Кочића</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м</w:t>
      </w:r>
      <w:r w:rsidRPr="00532D3B">
        <w:rPr>
          <w:rFonts w:asciiTheme="majorHAnsi" w:hAnsiTheme="majorHAnsi" w:cstheme="majorHAnsi"/>
          <w:sz w:val="24"/>
          <w:szCs w:val="24"/>
        </w:rPr>
        <w:tab/>
        <w:t>280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Босе Милићевића</w:t>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м</w:t>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50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Јокаи Мор</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м</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120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Тимочка</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E537DB" w:rsidRPr="00532D3B">
        <w:rPr>
          <w:rFonts w:asciiTheme="majorHAnsi" w:hAnsiTheme="majorHAnsi" w:cstheme="majorHAnsi"/>
          <w:sz w:val="24"/>
          <w:szCs w:val="24"/>
        </w:rPr>
        <w:t xml:space="preserve">                           </w:t>
      </w:r>
      <w:r w:rsidR="00AF6A03" w:rsidRPr="00532D3B">
        <w:rPr>
          <w:rFonts w:asciiTheme="majorHAnsi" w:hAnsiTheme="majorHAnsi" w:cstheme="majorHAnsi"/>
          <w:sz w:val="24"/>
          <w:szCs w:val="24"/>
        </w:rPr>
        <w:t xml:space="preserve"> </w:t>
      </w:r>
      <w:r w:rsidRPr="00532D3B">
        <w:rPr>
          <w:rFonts w:asciiTheme="majorHAnsi" w:hAnsiTheme="majorHAnsi" w:cstheme="majorHAnsi"/>
          <w:sz w:val="24"/>
          <w:szCs w:val="24"/>
        </w:rPr>
        <w:t>м</w:t>
      </w:r>
      <w:r w:rsidRPr="00532D3B">
        <w:rPr>
          <w:rFonts w:asciiTheme="majorHAnsi" w:hAnsiTheme="majorHAnsi" w:cstheme="majorHAnsi"/>
          <w:sz w:val="24"/>
          <w:szCs w:val="24"/>
        </w:rPr>
        <w:tab/>
      </w:r>
      <w:r w:rsidR="00AF6A03" w:rsidRPr="00532D3B">
        <w:rPr>
          <w:rFonts w:asciiTheme="majorHAnsi" w:hAnsiTheme="majorHAnsi" w:cstheme="majorHAnsi"/>
          <w:sz w:val="24"/>
          <w:szCs w:val="24"/>
        </w:rPr>
        <w:tab/>
      </w:r>
      <w:r w:rsidRPr="00532D3B">
        <w:rPr>
          <w:rFonts w:asciiTheme="majorHAnsi" w:hAnsiTheme="majorHAnsi" w:cstheme="majorHAnsi"/>
          <w:sz w:val="24"/>
          <w:szCs w:val="24"/>
        </w:rPr>
        <w:t>330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А.Пушкина</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AF6A03"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200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Чантавирски пут</w:t>
      </w:r>
      <w:r w:rsidRPr="00532D3B">
        <w:rPr>
          <w:rFonts w:asciiTheme="majorHAnsi" w:hAnsiTheme="majorHAnsi" w:cstheme="majorHAnsi"/>
          <w:sz w:val="24"/>
          <w:szCs w:val="24"/>
        </w:rPr>
        <w:tab/>
        <w:t xml:space="preserve">        </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130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Сенћански пут</w:t>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220</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Првомајска                            </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 xml:space="preserve">280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Др Александра Шијачића                  </w:t>
      </w:r>
      <w:r w:rsidR="00AF6A03" w:rsidRPr="00532D3B">
        <w:rPr>
          <w:rFonts w:asciiTheme="majorHAnsi" w:hAnsiTheme="majorHAnsi" w:cstheme="majorHAnsi"/>
          <w:sz w:val="24"/>
          <w:szCs w:val="24"/>
        </w:rPr>
        <w:tab/>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50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Вука Караџића                      </w:t>
      </w:r>
      <w:r w:rsidR="00AF6A03" w:rsidRPr="00532D3B">
        <w:rPr>
          <w:rFonts w:asciiTheme="majorHAnsi" w:hAnsiTheme="majorHAnsi" w:cstheme="majorHAnsi"/>
          <w:sz w:val="24"/>
          <w:szCs w:val="24"/>
        </w:rPr>
        <w:t xml:space="preserve">    </w:t>
      </w:r>
      <w:r w:rsidR="00E537DB"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Pr="00532D3B">
        <w:rPr>
          <w:rFonts w:asciiTheme="majorHAnsi" w:hAnsiTheme="majorHAnsi" w:cstheme="majorHAnsi"/>
          <w:sz w:val="24"/>
          <w:szCs w:val="24"/>
        </w:rPr>
        <w:t>136</w:t>
      </w:r>
    </w:p>
    <w:p w:rsidR="001C6444" w:rsidRPr="00532D3B" w:rsidRDefault="00E537DB" w:rsidP="00E537DB">
      <w:pPr>
        <w:widowControl w:val="0"/>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001C6444" w:rsidRPr="00532D3B">
        <w:rPr>
          <w:rFonts w:asciiTheme="majorHAnsi" w:hAnsiTheme="majorHAnsi" w:cstheme="majorHAnsi"/>
          <w:sz w:val="24"/>
          <w:szCs w:val="24"/>
        </w:rPr>
        <w:t>ул</w:t>
      </w:r>
      <w:proofErr w:type="gramEnd"/>
      <w:r w:rsidR="001C6444" w:rsidRPr="00532D3B">
        <w:rPr>
          <w:rFonts w:asciiTheme="majorHAnsi" w:hAnsiTheme="majorHAnsi" w:cstheme="majorHAnsi"/>
          <w:sz w:val="24"/>
          <w:szCs w:val="24"/>
        </w:rPr>
        <w:t xml:space="preserve">. Дурмиторска                 </w:t>
      </w:r>
      <w:r w:rsidRPr="00532D3B">
        <w:rPr>
          <w:rFonts w:asciiTheme="majorHAnsi" w:hAnsiTheme="majorHAnsi" w:cstheme="majorHAnsi"/>
          <w:sz w:val="24"/>
          <w:szCs w:val="24"/>
        </w:rPr>
        <w:t xml:space="preserve">                                       </w:t>
      </w:r>
      <w:r w:rsidR="001C6444" w:rsidRPr="00532D3B">
        <w:rPr>
          <w:rFonts w:asciiTheme="majorHAnsi" w:hAnsiTheme="majorHAnsi" w:cstheme="majorHAnsi"/>
          <w:sz w:val="24"/>
          <w:szCs w:val="24"/>
        </w:rPr>
        <w:t xml:space="preserve">м           </w:t>
      </w:r>
      <w:r w:rsidR="00AF6A03" w:rsidRPr="00532D3B">
        <w:rPr>
          <w:rFonts w:asciiTheme="majorHAnsi" w:hAnsiTheme="majorHAnsi" w:cstheme="majorHAnsi"/>
          <w:sz w:val="24"/>
          <w:szCs w:val="24"/>
        </w:rPr>
        <w:tab/>
      </w:r>
      <w:r w:rsidR="001C6444" w:rsidRPr="00532D3B">
        <w:rPr>
          <w:rFonts w:asciiTheme="majorHAnsi" w:hAnsiTheme="majorHAnsi" w:cstheme="majorHAnsi"/>
          <w:sz w:val="24"/>
          <w:szCs w:val="24"/>
        </w:rPr>
        <w:t>300</w:t>
      </w:r>
    </w:p>
    <w:p w:rsidR="001C6444" w:rsidRPr="00532D3B" w:rsidRDefault="00E537DB" w:rsidP="00E537DB">
      <w:pPr>
        <w:widowControl w:val="0"/>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001C6444" w:rsidRPr="00532D3B">
        <w:rPr>
          <w:rFonts w:asciiTheme="majorHAnsi" w:hAnsiTheme="majorHAnsi" w:cstheme="majorHAnsi"/>
          <w:sz w:val="24"/>
          <w:szCs w:val="24"/>
        </w:rPr>
        <w:t>и</w:t>
      </w:r>
      <w:proofErr w:type="gramEnd"/>
      <w:r w:rsidR="001C6444" w:rsidRPr="00532D3B">
        <w:rPr>
          <w:rFonts w:asciiTheme="majorHAnsi" w:hAnsiTheme="majorHAnsi" w:cstheme="majorHAnsi"/>
          <w:sz w:val="24"/>
          <w:szCs w:val="24"/>
        </w:rPr>
        <w:t xml:space="preserve"> осталим улицама у насељу Бачка Топола, по потреби</w:t>
      </w:r>
    </w:p>
    <w:p w:rsidR="001C6444" w:rsidRPr="00532D3B" w:rsidRDefault="001C6444" w:rsidP="006A7B68">
      <w:pPr>
        <w:spacing w:after="0"/>
        <w:rPr>
          <w:rFonts w:asciiTheme="majorHAnsi" w:hAnsiTheme="majorHAnsi" w:cstheme="majorHAnsi"/>
          <w:sz w:val="24"/>
          <w:szCs w:val="24"/>
        </w:rPr>
      </w:pPr>
      <w:proofErr w:type="gramStart"/>
      <w:r w:rsidRPr="00532D3B">
        <w:rPr>
          <w:rFonts w:asciiTheme="majorHAnsi" w:hAnsiTheme="majorHAnsi" w:cstheme="majorHAnsi"/>
          <w:sz w:val="24"/>
          <w:szCs w:val="24"/>
        </w:rPr>
        <w:t>на</w:t>
      </w:r>
      <w:proofErr w:type="gramEnd"/>
      <w:r w:rsidRPr="00532D3B">
        <w:rPr>
          <w:rFonts w:asciiTheme="majorHAnsi" w:hAnsiTheme="majorHAnsi" w:cstheme="majorHAnsi"/>
          <w:sz w:val="24"/>
          <w:szCs w:val="24"/>
        </w:rPr>
        <w:t xml:space="preserve"> критичним местима</w:t>
      </w:r>
      <w:r w:rsidRPr="00532D3B">
        <w:rPr>
          <w:rFonts w:asciiTheme="majorHAnsi" w:hAnsiTheme="majorHAnsi" w:cstheme="majorHAnsi"/>
          <w:sz w:val="24"/>
          <w:szCs w:val="24"/>
        </w:rPr>
        <w:tab/>
        <w:t xml:space="preserve">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t>_____________________________________</w:t>
      </w:r>
    </w:p>
    <w:p w:rsidR="001C6444" w:rsidRPr="00532D3B" w:rsidRDefault="001C6444" w:rsidP="006A7B68">
      <w:pPr>
        <w:spacing w:after="0"/>
        <w:rPr>
          <w:rFonts w:asciiTheme="majorHAnsi" w:hAnsiTheme="majorHAnsi" w:cstheme="majorHAnsi"/>
          <w:b/>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b/>
          <w:sz w:val="24"/>
          <w:szCs w:val="24"/>
        </w:rPr>
        <w:t xml:space="preserve">            </w:t>
      </w:r>
      <w:r w:rsidR="00E537DB" w:rsidRPr="00532D3B">
        <w:rPr>
          <w:rFonts w:asciiTheme="majorHAnsi" w:hAnsiTheme="majorHAnsi" w:cstheme="majorHAnsi"/>
          <w:b/>
          <w:sz w:val="24"/>
          <w:szCs w:val="24"/>
        </w:rPr>
        <w:t xml:space="preserve">                 </w:t>
      </w:r>
      <w:r w:rsidRPr="00532D3B">
        <w:rPr>
          <w:rFonts w:asciiTheme="majorHAnsi" w:hAnsiTheme="majorHAnsi" w:cstheme="majorHAnsi"/>
          <w:b/>
          <w:sz w:val="24"/>
          <w:szCs w:val="24"/>
        </w:rPr>
        <w:t xml:space="preserve"> </w:t>
      </w:r>
      <w:r w:rsidR="00AF6A03" w:rsidRPr="00532D3B">
        <w:rPr>
          <w:rFonts w:asciiTheme="majorHAnsi" w:hAnsiTheme="majorHAnsi" w:cstheme="majorHAnsi"/>
          <w:b/>
          <w:sz w:val="24"/>
          <w:szCs w:val="24"/>
        </w:rPr>
        <w:t>Укупно:</w:t>
      </w:r>
      <w:r w:rsidRPr="00532D3B">
        <w:rPr>
          <w:rFonts w:asciiTheme="majorHAnsi" w:hAnsiTheme="majorHAnsi" w:cstheme="majorHAnsi"/>
          <w:b/>
          <w:sz w:val="24"/>
          <w:szCs w:val="24"/>
        </w:rPr>
        <w:t xml:space="preserve">          </w:t>
      </w:r>
      <w:r w:rsidR="00AF6A03" w:rsidRPr="00532D3B">
        <w:rPr>
          <w:rFonts w:asciiTheme="majorHAnsi" w:hAnsiTheme="majorHAnsi" w:cstheme="majorHAnsi"/>
          <w:b/>
          <w:sz w:val="24"/>
          <w:szCs w:val="24"/>
        </w:rPr>
        <w:tab/>
      </w:r>
      <w:r w:rsidRPr="00532D3B">
        <w:rPr>
          <w:rFonts w:asciiTheme="majorHAnsi" w:hAnsiTheme="majorHAnsi" w:cstheme="majorHAnsi"/>
          <w:b/>
          <w:sz w:val="24"/>
          <w:szCs w:val="24"/>
        </w:rPr>
        <w:t xml:space="preserve"> М    5721m</w:t>
      </w:r>
      <w:r w:rsidRPr="00532D3B">
        <w:rPr>
          <w:rFonts w:asciiTheme="majorHAnsi" w:hAnsiTheme="majorHAnsi" w:cstheme="majorHAnsi"/>
          <w:b/>
          <w:sz w:val="24"/>
          <w:szCs w:val="24"/>
        </w:rPr>
        <w:tab/>
      </w:r>
      <w:r w:rsidRPr="00532D3B">
        <w:rPr>
          <w:rFonts w:asciiTheme="majorHAnsi" w:hAnsiTheme="majorHAnsi" w:cstheme="majorHAnsi"/>
          <w:b/>
          <w:sz w:val="24"/>
          <w:szCs w:val="24"/>
        </w:rPr>
        <w:tab/>
      </w:r>
    </w:p>
    <w:p w:rsidR="001C6444" w:rsidRPr="00532D3B" w:rsidRDefault="001C6444" w:rsidP="006A7B68">
      <w:pPr>
        <w:spacing w:after="0"/>
        <w:rPr>
          <w:rFonts w:asciiTheme="majorHAnsi" w:hAnsiTheme="majorHAnsi" w:cstheme="majorHAnsi"/>
          <w:sz w:val="24"/>
          <w:szCs w:val="24"/>
        </w:rPr>
      </w:pPr>
    </w:p>
    <w:p w:rsidR="00AF6A03" w:rsidRPr="00532D3B" w:rsidRDefault="00AF6A03" w:rsidP="006A7B68">
      <w:pPr>
        <w:spacing w:after="0"/>
        <w:rPr>
          <w:rFonts w:asciiTheme="majorHAnsi" w:hAnsiTheme="majorHAnsi" w:cstheme="majorHAnsi"/>
          <w:sz w:val="24"/>
          <w:szCs w:val="24"/>
        </w:rPr>
      </w:pP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2. Рад аутоф</w:t>
      </w:r>
      <w:r w:rsidR="00AF6A03" w:rsidRPr="00532D3B">
        <w:rPr>
          <w:rFonts w:asciiTheme="majorHAnsi" w:hAnsiTheme="majorHAnsi" w:cstheme="majorHAnsi"/>
          <w:sz w:val="24"/>
          <w:szCs w:val="24"/>
        </w:rPr>
        <w:t xml:space="preserve">екалне цистерне "Канал Јет" на </w:t>
      </w:r>
      <w:r w:rsidRPr="00532D3B">
        <w:rPr>
          <w:rFonts w:asciiTheme="majorHAnsi" w:hAnsiTheme="majorHAnsi" w:cstheme="majorHAnsi"/>
          <w:sz w:val="24"/>
          <w:szCs w:val="24"/>
        </w:rPr>
        <w:t>одгушивању постојећих цевастих пропуста у улицама:</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Карађорђева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lastRenderedPageBreak/>
        <w:t>- Херој Пинкија</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Матије Корвина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Вашариште</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Петефи Бригад</w:t>
      </w:r>
      <w:r w:rsidR="00E537DB" w:rsidRPr="00532D3B">
        <w:rPr>
          <w:rFonts w:asciiTheme="majorHAnsi" w:hAnsiTheme="majorHAnsi" w:cstheme="majorHAnsi"/>
          <w:sz w:val="24"/>
          <w:szCs w:val="24"/>
        </w:rPr>
        <w:t>е</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Стевана Сремца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Омладинској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Истарској</w:t>
      </w:r>
    </w:p>
    <w:p w:rsidR="001C6444" w:rsidRPr="00532D3B" w:rsidRDefault="001C6444" w:rsidP="006A7B68">
      <w:pPr>
        <w:widowControl w:val="0"/>
        <w:numPr>
          <w:ilvl w:val="0"/>
          <w:numId w:val="25"/>
        </w:numPr>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Ударничкој</w:t>
      </w:r>
    </w:p>
    <w:p w:rsidR="001C6444" w:rsidRPr="00532D3B" w:rsidRDefault="001C6444" w:rsidP="006A7B68">
      <w:pPr>
        <w:widowControl w:val="0"/>
        <w:numPr>
          <w:ilvl w:val="0"/>
          <w:numId w:val="25"/>
        </w:numPr>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и интервенције по потреби</w:t>
      </w:r>
      <w:r w:rsidRPr="00532D3B">
        <w:rPr>
          <w:rFonts w:asciiTheme="majorHAnsi" w:hAnsiTheme="majorHAnsi" w:cstheme="majorHAnsi"/>
          <w:sz w:val="24"/>
          <w:szCs w:val="24"/>
        </w:rPr>
        <w:tab/>
      </w:r>
      <w:r w:rsidRPr="00532D3B">
        <w:rPr>
          <w:rFonts w:asciiTheme="majorHAnsi" w:hAnsiTheme="majorHAnsi" w:cstheme="majorHAnsi"/>
          <w:sz w:val="24"/>
          <w:szCs w:val="24"/>
        </w:rPr>
        <w:tab/>
      </w:r>
    </w:p>
    <w:p w:rsidR="001C6444" w:rsidRPr="00532D3B" w:rsidRDefault="001C6444" w:rsidP="006A7B68">
      <w:pPr>
        <w:spacing w:after="0"/>
        <w:rPr>
          <w:rFonts w:asciiTheme="majorHAnsi" w:hAnsiTheme="majorHAnsi" w:cstheme="majorHAnsi"/>
          <w:b/>
          <w:sz w:val="24"/>
          <w:szCs w:val="24"/>
        </w:rPr>
      </w:pPr>
      <w:r w:rsidRPr="00532D3B">
        <w:rPr>
          <w:rFonts w:asciiTheme="majorHAnsi" w:hAnsiTheme="majorHAnsi" w:cstheme="majorHAnsi"/>
          <w:b/>
          <w:sz w:val="24"/>
          <w:szCs w:val="24"/>
        </w:rPr>
        <w:t xml:space="preserve">Обрачун по часу рада </w:t>
      </w:r>
      <w:r w:rsidRPr="00532D3B">
        <w:rPr>
          <w:rFonts w:asciiTheme="majorHAnsi" w:hAnsiTheme="majorHAnsi" w:cstheme="majorHAnsi"/>
          <w:b/>
          <w:sz w:val="24"/>
          <w:szCs w:val="24"/>
        </w:rPr>
        <w:tab/>
      </w:r>
      <w:r w:rsidRPr="00532D3B">
        <w:rPr>
          <w:rFonts w:asciiTheme="majorHAnsi" w:hAnsiTheme="majorHAnsi" w:cstheme="majorHAnsi"/>
          <w:b/>
          <w:sz w:val="24"/>
          <w:szCs w:val="24"/>
        </w:rPr>
        <w:tab/>
      </w:r>
      <w:proofErr w:type="gramStart"/>
      <w:r w:rsidRPr="00532D3B">
        <w:rPr>
          <w:rFonts w:asciiTheme="majorHAnsi" w:hAnsiTheme="majorHAnsi" w:cstheme="majorHAnsi"/>
          <w:b/>
          <w:sz w:val="24"/>
          <w:szCs w:val="24"/>
        </w:rPr>
        <w:t>час  35</w:t>
      </w:r>
      <w:proofErr w:type="gramEnd"/>
      <w:r w:rsidRPr="00532D3B">
        <w:rPr>
          <w:rFonts w:asciiTheme="majorHAnsi" w:hAnsiTheme="majorHAnsi" w:cstheme="majorHAnsi"/>
          <w:b/>
          <w:sz w:val="24"/>
          <w:szCs w:val="24"/>
        </w:rPr>
        <w:tab/>
      </w:r>
      <w:r w:rsidRPr="00532D3B">
        <w:rPr>
          <w:rFonts w:asciiTheme="majorHAnsi" w:hAnsiTheme="majorHAnsi" w:cstheme="majorHAnsi"/>
          <w:b/>
          <w:sz w:val="24"/>
          <w:szCs w:val="24"/>
        </w:rPr>
        <w:tab/>
      </w:r>
    </w:p>
    <w:p w:rsidR="001C6444" w:rsidRPr="00532D3B" w:rsidRDefault="001C6444" w:rsidP="006A7B68">
      <w:pPr>
        <w:spacing w:after="0"/>
        <w:rPr>
          <w:rFonts w:asciiTheme="majorHAnsi" w:hAnsiTheme="majorHAnsi" w:cstheme="majorHAnsi"/>
          <w:sz w:val="24"/>
          <w:szCs w:val="24"/>
        </w:rPr>
      </w:pP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3. Постављање односн</w:t>
      </w:r>
      <w:r w:rsidR="00AF6A03" w:rsidRPr="00532D3B">
        <w:rPr>
          <w:rFonts w:asciiTheme="majorHAnsi" w:hAnsiTheme="majorHAnsi" w:cstheme="majorHAnsi"/>
          <w:sz w:val="24"/>
          <w:szCs w:val="24"/>
        </w:rPr>
        <w:t xml:space="preserve">о израда цевастих пропуста, по </w:t>
      </w:r>
      <w:r w:rsidRPr="00532D3B">
        <w:rPr>
          <w:rFonts w:asciiTheme="majorHAnsi" w:hAnsiTheme="majorHAnsi" w:cstheme="majorHAnsi"/>
          <w:sz w:val="24"/>
          <w:szCs w:val="24"/>
        </w:rPr>
        <w:t>потреби, у улицама под поз.2 овог предмера.</w:t>
      </w:r>
      <w:r w:rsidR="003F4FC1" w:rsidRPr="00532D3B">
        <w:rPr>
          <w:rFonts w:asciiTheme="majorHAnsi" w:hAnsiTheme="majorHAnsi" w:cstheme="majorHAnsi"/>
          <w:sz w:val="24"/>
          <w:szCs w:val="24"/>
        </w:rPr>
        <w:t xml:space="preserve"> Обрачун по м</w:t>
      </w:r>
      <w:r w:rsidRPr="00532D3B">
        <w:rPr>
          <w:rFonts w:asciiTheme="majorHAnsi" w:hAnsiTheme="majorHAnsi" w:cstheme="majorHAnsi"/>
          <w:sz w:val="24"/>
          <w:szCs w:val="24"/>
        </w:rPr>
        <w:t xml:space="preserve"> израђеног цевастог пропуста </w:t>
      </w:r>
    </w:p>
    <w:p w:rsidR="001C6444" w:rsidRPr="00532D3B" w:rsidRDefault="001C6444" w:rsidP="006A7B68">
      <w:pPr>
        <w:spacing w:after="0"/>
        <w:rPr>
          <w:rFonts w:asciiTheme="majorHAnsi" w:hAnsiTheme="majorHAnsi" w:cstheme="majorHAnsi"/>
          <w:b/>
          <w:sz w:val="24"/>
          <w:szCs w:val="24"/>
        </w:rPr>
      </w:pPr>
      <w:proofErr w:type="gramStart"/>
      <w:r w:rsidRPr="00532D3B">
        <w:rPr>
          <w:rFonts w:asciiTheme="majorHAnsi" w:hAnsiTheme="majorHAnsi" w:cstheme="majorHAnsi"/>
          <w:b/>
          <w:sz w:val="24"/>
          <w:szCs w:val="24"/>
        </w:rPr>
        <w:t>пречника</w:t>
      </w:r>
      <w:proofErr w:type="gramEnd"/>
      <w:r w:rsidRPr="00532D3B">
        <w:rPr>
          <w:rFonts w:asciiTheme="majorHAnsi" w:hAnsiTheme="majorHAnsi" w:cstheme="majorHAnsi"/>
          <w:b/>
          <w:sz w:val="24"/>
          <w:szCs w:val="24"/>
        </w:rPr>
        <w:t xml:space="preserve"> 400-600 мм</w:t>
      </w:r>
      <w:r w:rsidRPr="00532D3B">
        <w:rPr>
          <w:rFonts w:asciiTheme="majorHAnsi" w:hAnsiTheme="majorHAnsi" w:cstheme="majorHAnsi"/>
          <w:b/>
          <w:sz w:val="24"/>
          <w:szCs w:val="24"/>
        </w:rPr>
        <w:tab/>
      </w:r>
      <w:r w:rsidRPr="00532D3B">
        <w:rPr>
          <w:rFonts w:asciiTheme="majorHAnsi" w:hAnsiTheme="majorHAnsi" w:cstheme="majorHAnsi"/>
          <w:b/>
          <w:sz w:val="24"/>
          <w:szCs w:val="24"/>
        </w:rPr>
        <w:tab/>
        <w:t>м</w:t>
      </w:r>
      <w:r w:rsidRPr="00532D3B">
        <w:rPr>
          <w:rFonts w:asciiTheme="majorHAnsi" w:hAnsiTheme="majorHAnsi" w:cstheme="majorHAnsi"/>
          <w:b/>
          <w:sz w:val="24"/>
          <w:szCs w:val="24"/>
        </w:rPr>
        <w:tab/>
        <w:t>65</w:t>
      </w:r>
      <w:r w:rsidRPr="00532D3B">
        <w:rPr>
          <w:rFonts w:asciiTheme="majorHAnsi" w:hAnsiTheme="majorHAnsi" w:cstheme="majorHAnsi"/>
          <w:b/>
          <w:sz w:val="24"/>
          <w:szCs w:val="24"/>
        </w:rPr>
        <w:tab/>
      </w:r>
      <w:r w:rsidRPr="00532D3B">
        <w:rPr>
          <w:rFonts w:asciiTheme="majorHAnsi" w:hAnsiTheme="majorHAnsi" w:cstheme="majorHAnsi"/>
          <w:b/>
          <w:sz w:val="24"/>
          <w:szCs w:val="24"/>
        </w:rPr>
        <w:tab/>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Ангажована </w:t>
      </w:r>
      <w:proofErr w:type="gramStart"/>
      <w:r w:rsidRPr="00532D3B">
        <w:rPr>
          <w:rFonts w:asciiTheme="majorHAnsi" w:hAnsiTheme="majorHAnsi" w:cstheme="majorHAnsi"/>
          <w:sz w:val="24"/>
          <w:szCs w:val="24"/>
        </w:rPr>
        <w:t>механизација :</w:t>
      </w:r>
      <w:proofErr w:type="gramEnd"/>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ровокопач</w:t>
      </w:r>
      <w:proofErr w:type="gramEnd"/>
      <w:r w:rsidRPr="00532D3B">
        <w:rPr>
          <w:rFonts w:asciiTheme="majorHAnsi" w:hAnsiTheme="majorHAnsi" w:cstheme="majorHAnsi"/>
          <w:sz w:val="24"/>
          <w:szCs w:val="24"/>
        </w:rPr>
        <w:t xml:space="preserve">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ГЕХЛ</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камион</w:t>
      </w:r>
      <w:proofErr w:type="gramEnd"/>
      <w:r w:rsidRPr="00532D3B">
        <w:rPr>
          <w:rFonts w:asciiTheme="majorHAnsi" w:hAnsiTheme="majorHAnsi" w:cstheme="majorHAnsi"/>
          <w:sz w:val="24"/>
          <w:szCs w:val="24"/>
        </w:rPr>
        <w:t xml:space="preserve"> Кипер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фекална</w:t>
      </w:r>
      <w:proofErr w:type="gramEnd"/>
      <w:r w:rsidRPr="00532D3B">
        <w:rPr>
          <w:rFonts w:asciiTheme="majorHAnsi" w:hAnsiTheme="majorHAnsi" w:cstheme="majorHAnsi"/>
          <w:sz w:val="24"/>
          <w:szCs w:val="24"/>
        </w:rPr>
        <w:t xml:space="preserve"> цистерна</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"Канал Јет" цистерна</w:t>
      </w:r>
    </w:p>
    <w:p w:rsidR="001C6444" w:rsidRPr="00532D3B" w:rsidRDefault="001C6444" w:rsidP="006A7B68">
      <w:pPr>
        <w:spacing w:after="0"/>
        <w:rPr>
          <w:rFonts w:asciiTheme="majorHAnsi" w:hAnsiTheme="majorHAnsi" w:cstheme="majorHAnsi"/>
          <w:sz w:val="24"/>
          <w:szCs w:val="24"/>
        </w:rPr>
      </w:pPr>
      <w:proofErr w:type="gramStart"/>
      <w:r w:rsidRPr="00532D3B">
        <w:rPr>
          <w:rFonts w:asciiTheme="majorHAnsi" w:hAnsiTheme="majorHAnsi" w:cstheme="majorHAnsi"/>
          <w:sz w:val="24"/>
          <w:szCs w:val="24"/>
        </w:rPr>
        <w:t>Опрема :</w:t>
      </w:r>
      <w:proofErr w:type="gramEnd"/>
      <w:r w:rsidRPr="00532D3B">
        <w:rPr>
          <w:rFonts w:asciiTheme="majorHAnsi" w:hAnsiTheme="majorHAnsi" w:cstheme="majorHAnsi"/>
          <w:sz w:val="24"/>
          <w:szCs w:val="24"/>
        </w:rPr>
        <w:t xml:space="preserve">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мобилна</w:t>
      </w:r>
      <w:proofErr w:type="gramEnd"/>
      <w:r w:rsidRPr="00532D3B">
        <w:rPr>
          <w:rFonts w:asciiTheme="majorHAnsi" w:hAnsiTheme="majorHAnsi" w:cstheme="majorHAnsi"/>
          <w:sz w:val="24"/>
          <w:szCs w:val="24"/>
        </w:rPr>
        <w:t xml:space="preserve"> пумпа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грађевинска</w:t>
      </w:r>
      <w:proofErr w:type="gramEnd"/>
      <w:r w:rsidRPr="00532D3B">
        <w:rPr>
          <w:rFonts w:asciiTheme="majorHAnsi" w:hAnsiTheme="majorHAnsi" w:cstheme="majorHAnsi"/>
          <w:sz w:val="24"/>
          <w:szCs w:val="24"/>
        </w:rPr>
        <w:t xml:space="preserve"> колица </w:t>
      </w:r>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-ашов, лопата </w:t>
      </w:r>
    </w:p>
    <w:p w:rsidR="001C6444" w:rsidRPr="00532D3B" w:rsidRDefault="001C6444" w:rsidP="006A7B68">
      <w:pPr>
        <w:spacing w:after="0"/>
        <w:rPr>
          <w:rFonts w:asciiTheme="majorHAnsi" w:hAnsiTheme="majorHAnsi" w:cstheme="majorHAnsi"/>
          <w:sz w:val="24"/>
          <w:szCs w:val="24"/>
        </w:rPr>
      </w:pPr>
      <w:proofErr w:type="gramStart"/>
      <w:r w:rsidRPr="00532D3B">
        <w:rPr>
          <w:rFonts w:asciiTheme="majorHAnsi" w:hAnsiTheme="majorHAnsi" w:cstheme="majorHAnsi"/>
          <w:sz w:val="24"/>
          <w:szCs w:val="24"/>
        </w:rPr>
        <w:t>Материјал :</w:t>
      </w:r>
      <w:proofErr w:type="gramEnd"/>
    </w:p>
    <w:p w:rsidR="001C6444" w:rsidRPr="00532D3B" w:rsidRDefault="001C6444" w:rsidP="006A7B68">
      <w:pPr>
        <w:spacing w:after="0"/>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цеви,</w:t>
      </w:r>
      <w:proofErr w:type="gramEnd"/>
      <w:r w:rsidRPr="00532D3B">
        <w:rPr>
          <w:rFonts w:asciiTheme="majorHAnsi" w:hAnsiTheme="majorHAnsi" w:cstheme="majorHAnsi"/>
          <w:sz w:val="24"/>
          <w:szCs w:val="24"/>
        </w:rPr>
        <w:t xml:space="preserve">сливничка решетка,цемент, шљунак, </w:t>
      </w:r>
    </w:p>
    <w:p w:rsidR="001C6444" w:rsidRPr="00532D3B" w:rsidRDefault="001C6444" w:rsidP="006A7B68">
      <w:pPr>
        <w:widowControl w:val="0"/>
        <w:numPr>
          <w:ilvl w:val="0"/>
          <w:numId w:val="22"/>
        </w:numPr>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Ангажовано људство:</w:t>
      </w:r>
    </w:p>
    <w:p w:rsidR="001C6444" w:rsidRPr="00532D3B" w:rsidRDefault="001C6444" w:rsidP="006A7B68">
      <w:pPr>
        <w:widowControl w:val="0"/>
        <w:numPr>
          <w:ilvl w:val="0"/>
          <w:numId w:val="22"/>
        </w:numPr>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 xml:space="preserve"> 3 КВ возача </w:t>
      </w:r>
    </w:p>
    <w:p w:rsidR="001C6444" w:rsidRPr="00532D3B" w:rsidRDefault="001C6444" w:rsidP="006A7B68">
      <w:pPr>
        <w:widowControl w:val="0"/>
        <w:numPr>
          <w:ilvl w:val="0"/>
          <w:numId w:val="22"/>
        </w:numPr>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 xml:space="preserve"> 1 КВ радник </w:t>
      </w:r>
    </w:p>
    <w:p w:rsidR="001C6444" w:rsidRPr="00532D3B" w:rsidRDefault="001C6444" w:rsidP="006A7B68">
      <w:pPr>
        <w:widowControl w:val="0"/>
        <w:numPr>
          <w:ilvl w:val="0"/>
          <w:numId w:val="22"/>
        </w:numPr>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 xml:space="preserve"> 2НКВ радника </w:t>
      </w:r>
    </w:p>
    <w:p w:rsidR="001C6444" w:rsidRPr="00532D3B" w:rsidRDefault="001C6444" w:rsidP="006A7B68">
      <w:pPr>
        <w:widowControl w:val="0"/>
        <w:numPr>
          <w:ilvl w:val="0"/>
          <w:numId w:val="22"/>
        </w:numPr>
        <w:suppressAutoHyphens/>
        <w:spacing w:after="0" w:line="240" w:lineRule="auto"/>
        <w:rPr>
          <w:rFonts w:asciiTheme="majorHAnsi" w:hAnsiTheme="majorHAnsi" w:cstheme="majorHAnsi"/>
          <w:sz w:val="24"/>
          <w:szCs w:val="24"/>
        </w:rPr>
      </w:pPr>
      <w:r w:rsidRPr="00532D3B">
        <w:rPr>
          <w:rFonts w:asciiTheme="majorHAnsi" w:hAnsiTheme="majorHAnsi" w:cstheme="majorHAnsi"/>
          <w:sz w:val="24"/>
          <w:szCs w:val="24"/>
        </w:rPr>
        <w:t xml:space="preserve"> надзор од стране грађевинског инжењера</w:t>
      </w:r>
    </w:p>
    <w:p w:rsidR="001C6444" w:rsidRPr="00532D3B" w:rsidRDefault="001C6444" w:rsidP="006A7B68">
      <w:pPr>
        <w:spacing w:after="0"/>
        <w:rPr>
          <w:rFonts w:asciiTheme="majorHAnsi" w:hAnsiTheme="majorHAnsi" w:cstheme="majorHAnsi"/>
          <w:sz w:val="24"/>
          <w:szCs w:val="24"/>
        </w:rPr>
      </w:pPr>
    </w:p>
    <w:p w:rsidR="001C6444" w:rsidRPr="00532D3B" w:rsidRDefault="001C6444" w:rsidP="006A7B68">
      <w:pPr>
        <w:spacing w:after="0"/>
        <w:rPr>
          <w:rFonts w:asciiTheme="majorHAnsi" w:hAnsiTheme="majorHAnsi" w:cstheme="majorHAnsi"/>
          <w:b/>
          <w:sz w:val="24"/>
          <w:szCs w:val="24"/>
        </w:rPr>
      </w:pPr>
      <w:r w:rsidRPr="00532D3B">
        <w:rPr>
          <w:rFonts w:asciiTheme="majorHAnsi" w:hAnsiTheme="majorHAnsi" w:cstheme="majorHAnsi"/>
          <w:b/>
          <w:sz w:val="24"/>
          <w:szCs w:val="24"/>
        </w:rPr>
        <w:t>Укупно предвиђених средстава: 5.000.000</w:t>
      </w:r>
      <w:proofErr w:type="gramStart"/>
      <w:r w:rsidRPr="00532D3B">
        <w:rPr>
          <w:rFonts w:asciiTheme="majorHAnsi" w:hAnsiTheme="majorHAnsi" w:cstheme="majorHAnsi"/>
          <w:b/>
          <w:sz w:val="24"/>
          <w:szCs w:val="24"/>
        </w:rPr>
        <w:t>,00</w:t>
      </w:r>
      <w:proofErr w:type="gramEnd"/>
      <w:r w:rsidRPr="00532D3B">
        <w:rPr>
          <w:rFonts w:asciiTheme="majorHAnsi" w:hAnsiTheme="majorHAnsi" w:cstheme="majorHAnsi"/>
          <w:b/>
          <w:sz w:val="24"/>
          <w:szCs w:val="24"/>
        </w:rPr>
        <w:t xml:space="preserve"> РСД</w:t>
      </w:r>
    </w:p>
    <w:p w:rsidR="001C6444" w:rsidRPr="00532D3B" w:rsidRDefault="001C6444" w:rsidP="006A7B68">
      <w:pPr>
        <w:spacing w:after="0"/>
        <w:rPr>
          <w:rFonts w:asciiTheme="majorHAnsi" w:hAnsiTheme="majorHAnsi" w:cstheme="majorHAnsi"/>
          <w:sz w:val="24"/>
          <w:szCs w:val="24"/>
        </w:rPr>
      </w:pPr>
    </w:p>
    <w:p w:rsidR="001C6444" w:rsidRPr="00532D3B" w:rsidRDefault="001C6444" w:rsidP="006A7B68">
      <w:pPr>
        <w:spacing w:after="0"/>
        <w:rPr>
          <w:rFonts w:asciiTheme="majorHAnsi" w:hAnsiTheme="majorHAnsi" w:cstheme="majorHAnsi"/>
        </w:rPr>
      </w:pPr>
      <w:proofErr w:type="gramStart"/>
      <w:r w:rsidRPr="00532D3B">
        <w:rPr>
          <w:rFonts w:asciiTheme="majorHAnsi" w:hAnsiTheme="majorHAnsi" w:cstheme="majorHAnsi"/>
          <w:sz w:val="24"/>
          <w:szCs w:val="24"/>
        </w:rPr>
        <w:t>Извођење радова по важећем ценовнику а по приоритету.</w:t>
      </w:r>
      <w:proofErr w:type="gramEnd"/>
    </w:p>
    <w:p w:rsidR="001C6444" w:rsidRPr="00532D3B" w:rsidRDefault="001C6444" w:rsidP="006A7B68">
      <w:pPr>
        <w:spacing w:after="0" w:line="240" w:lineRule="auto"/>
        <w:rPr>
          <w:rFonts w:asciiTheme="majorHAnsi" w:eastAsia="Times New Roman" w:hAnsiTheme="majorHAnsi" w:cstheme="majorHAnsi"/>
          <w:sz w:val="24"/>
          <w:szCs w:val="24"/>
          <w:lang w:eastAsia="en-GB"/>
        </w:rPr>
      </w:pPr>
    </w:p>
    <w:p w:rsidR="00CB3D75" w:rsidRPr="00532D3B" w:rsidRDefault="00CB3D75" w:rsidP="006A7B68">
      <w:pPr>
        <w:spacing w:after="0" w:line="240" w:lineRule="auto"/>
        <w:rPr>
          <w:rFonts w:asciiTheme="majorHAnsi" w:eastAsia="Times New Roman" w:hAnsiTheme="majorHAnsi" w:cstheme="majorHAnsi"/>
          <w:sz w:val="24"/>
          <w:szCs w:val="24"/>
          <w:lang w:eastAsia="en-GB"/>
        </w:rPr>
      </w:pPr>
    </w:p>
    <w:p w:rsidR="00CB3D75" w:rsidRPr="00532D3B" w:rsidRDefault="00CB3D75"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3E3201" w:rsidRPr="00532D3B" w:rsidRDefault="003E3201" w:rsidP="006A7B68">
      <w:pPr>
        <w:spacing w:after="0" w:line="240" w:lineRule="auto"/>
        <w:rPr>
          <w:rFonts w:asciiTheme="majorHAnsi" w:eastAsia="Times New Roman" w:hAnsiTheme="majorHAnsi" w:cstheme="majorHAnsi"/>
          <w:sz w:val="24"/>
          <w:szCs w:val="24"/>
          <w:lang w:eastAsia="en-GB"/>
        </w:rPr>
      </w:pPr>
    </w:p>
    <w:p w:rsidR="00CB3D75" w:rsidRPr="00532D3B" w:rsidRDefault="00CB3D75" w:rsidP="006A7B68">
      <w:pPr>
        <w:spacing w:after="0" w:line="240" w:lineRule="auto"/>
        <w:rPr>
          <w:rFonts w:asciiTheme="majorHAnsi" w:eastAsia="Times New Roman" w:hAnsiTheme="majorHAnsi" w:cstheme="majorHAnsi"/>
          <w:sz w:val="24"/>
          <w:szCs w:val="24"/>
          <w:lang w:eastAsia="en-GB"/>
        </w:rPr>
      </w:pPr>
    </w:p>
    <w:p w:rsidR="00CB3D75" w:rsidRPr="00532D3B" w:rsidRDefault="00CB3D75" w:rsidP="006A7B68">
      <w:pPr>
        <w:spacing w:after="0" w:line="240" w:lineRule="auto"/>
        <w:rPr>
          <w:rFonts w:asciiTheme="majorHAnsi" w:eastAsia="Times New Roman" w:hAnsiTheme="majorHAnsi" w:cstheme="majorHAnsi"/>
          <w:sz w:val="24"/>
          <w:szCs w:val="24"/>
          <w:lang w:eastAsia="en-GB"/>
        </w:rPr>
      </w:pP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color w:val="000000"/>
          <w:sz w:val="28"/>
          <w:szCs w:val="28"/>
        </w:rPr>
      </w:pPr>
    </w:p>
    <w:p w:rsidR="003C664A" w:rsidRPr="00532D3B" w:rsidRDefault="003C664A" w:rsidP="003C66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b/>
          <w:color w:val="000000"/>
          <w:sz w:val="28"/>
          <w:szCs w:val="28"/>
        </w:rPr>
      </w:pPr>
      <w:proofErr w:type="gramStart"/>
      <w:r w:rsidRPr="00532D3B">
        <w:rPr>
          <w:rFonts w:asciiTheme="majorHAnsi" w:eastAsia="Arial" w:hAnsiTheme="majorHAnsi" w:cstheme="majorHAnsi"/>
          <w:b/>
          <w:color w:val="000000"/>
          <w:sz w:val="28"/>
          <w:szCs w:val="28"/>
        </w:rPr>
        <w:t>ОПЕРАТИВНИ ПЛАН ЗИМСКЕ СЛУЖБЕ ЗА 2021/2022.</w:t>
      </w:r>
      <w:proofErr w:type="gramEnd"/>
      <w:r w:rsidRPr="00532D3B">
        <w:rPr>
          <w:rFonts w:asciiTheme="majorHAnsi" w:eastAsia="Arial" w:hAnsiTheme="majorHAnsi" w:cstheme="majorHAnsi"/>
          <w:b/>
          <w:color w:val="000000"/>
          <w:sz w:val="28"/>
          <w:szCs w:val="28"/>
        </w:rPr>
        <w:t xml:space="preserve"> ГОДИНУ</w:t>
      </w:r>
    </w:p>
    <w:p w:rsidR="003C664A" w:rsidRPr="00532D3B" w:rsidRDefault="003C664A" w:rsidP="003C66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b/>
          <w:color w:val="000000"/>
          <w:sz w:val="28"/>
          <w:szCs w:val="28"/>
        </w:rPr>
      </w:pPr>
      <w:r w:rsidRPr="00532D3B">
        <w:rPr>
          <w:rFonts w:asciiTheme="majorHAnsi" w:eastAsia="Arial" w:hAnsiTheme="majorHAnsi" w:cstheme="majorHAnsi"/>
          <w:b/>
          <w:color w:val="000000"/>
          <w:sz w:val="28"/>
          <w:szCs w:val="28"/>
        </w:rPr>
        <w:t>Радови на одржавању проходности градских улица, локалних путева на територији општине Бачка Топола за 2021</w:t>
      </w:r>
      <w:r w:rsidR="00532D3B">
        <w:rPr>
          <w:rFonts w:asciiTheme="majorHAnsi" w:eastAsia="Arial" w:hAnsiTheme="majorHAnsi" w:cstheme="majorHAnsi"/>
          <w:b/>
          <w:color w:val="000000"/>
          <w:sz w:val="28"/>
          <w:szCs w:val="28"/>
        </w:rPr>
        <w:t>.</w:t>
      </w:r>
      <w:r w:rsidRPr="00532D3B">
        <w:rPr>
          <w:rFonts w:asciiTheme="majorHAnsi" w:eastAsia="Arial" w:hAnsiTheme="majorHAnsi" w:cstheme="majorHAnsi"/>
          <w:b/>
          <w:color w:val="000000"/>
          <w:sz w:val="28"/>
          <w:szCs w:val="28"/>
        </w:rPr>
        <w:t>-2022.годину</w:t>
      </w:r>
    </w:p>
    <w:p w:rsidR="003C664A" w:rsidRPr="00532D3B" w:rsidRDefault="003C664A" w:rsidP="003C664A">
      <w:pPr>
        <w:pStyle w:val="Normal1"/>
        <w:spacing w:before="240" w:after="120" w:line="240" w:lineRule="auto"/>
        <w:jc w:val="center"/>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jc w:val="center"/>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jc w:val="center"/>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jc w:val="center"/>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jc w:val="center"/>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jc w:val="center"/>
        <w:rPr>
          <w:rFonts w:asciiTheme="majorHAnsi" w:eastAsia="Arial" w:hAnsiTheme="majorHAnsi" w:cstheme="majorHAnsi"/>
          <w:b/>
          <w:sz w:val="28"/>
          <w:szCs w:val="28"/>
        </w:rPr>
      </w:pPr>
    </w:p>
    <w:p w:rsidR="003A3097" w:rsidRPr="00532D3B" w:rsidRDefault="003A3097" w:rsidP="003C664A">
      <w:pPr>
        <w:pStyle w:val="Normal1"/>
        <w:spacing w:before="240" w:after="120" w:line="240" w:lineRule="auto"/>
        <w:jc w:val="center"/>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jc w:val="center"/>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jc w:val="center"/>
        <w:rPr>
          <w:rFonts w:asciiTheme="majorHAnsi" w:eastAsia="Arial" w:hAnsiTheme="majorHAnsi" w:cstheme="majorHAnsi"/>
          <w:b/>
          <w:sz w:val="28"/>
          <w:szCs w:val="28"/>
        </w:rPr>
      </w:pPr>
    </w:p>
    <w:p w:rsidR="003A3097" w:rsidRPr="00532D3B" w:rsidRDefault="003A3097" w:rsidP="003C664A">
      <w:pPr>
        <w:pStyle w:val="Normal1"/>
        <w:spacing w:before="240" w:after="120" w:line="240" w:lineRule="auto"/>
        <w:jc w:val="center"/>
        <w:rPr>
          <w:rFonts w:asciiTheme="majorHAnsi" w:eastAsia="Arial" w:hAnsiTheme="majorHAnsi" w:cstheme="majorHAnsi"/>
          <w:b/>
          <w:sz w:val="28"/>
          <w:szCs w:val="28"/>
        </w:rPr>
      </w:pPr>
    </w:p>
    <w:p w:rsidR="003A3097" w:rsidRPr="00532D3B" w:rsidRDefault="003A3097" w:rsidP="003C664A">
      <w:pPr>
        <w:pStyle w:val="Normal1"/>
        <w:spacing w:before="240" w:after="120" w:line="240" w:lineRule="auto"/>
        <w:jc w:val="center"/>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Бачка Топола, октобар 2021.</w:t>
      </w:r>
    </w:p>
    <w:p w:rsidR="003C664A" w:rsidRPr="00532D3B" w:rsidRDefault="003C664A" w:rsidP="003C664A">
      <w:pPr>
        <w:pStyle w:val="Normal1"/>
        <w:spacing w:before="240" w:after="120" w:line="240" w:lineRule="auto"/>
        <w:rPr>
          <w:rFonts w:asciiTheme="majorHAnsi" w:eastAsia="Arial" w:hAnsiTheme="majorHAnsi" w:cstheme="majorHAnsi"/>
          <w:b/>
          <w:sz w:val="28"/>
          <w:szCs w:val="28"/>
        </w:rPr>
      </w:pPr>
    </w:p>
    <w:p w:rsidR="003C664A" w:rsidRPr="00532D3B" w:rsidRDefault="003C664A" w:rsidP="003C664A">
      <w:pPr>
        <w:pStyle w:val="Normal1"/>
        <w:spacing w:before="240" w:after="120" w:line="240" w:lineRule="auto"/>
        <w:rPr>
          <w:rFonts w:asciiTheme="majorHAnsi" w:eastAsia="Arial" w:hAnsiTheme="majorHAnsi" w:cstheme="majorHAnsi"/>
          <w:b/>
          <w:sz w:val="24"/>
          <w:szCs w:val="24"/>
        </w:rPr>
      </w:pPr>
      <w:r w:rsidRPr="00532D3B">
        <w:rPr>
          <w:rFonts w:asciiTheme="majorHAnsi" w:eastAsia="Arial" w:hAnsiTheme="majorHAnsi" w:cstheme="majorHAnsi"/>
          <w:b/>
          <w:sz w:val="24"/>
          <w:szCs w:val="24"/>
        </w:rPr>
        <w:t>ОПЕРАТИВНИ ПЛАН ЗИМСКЕ СЛУЖБЕ</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r w:rsidRPr="00532D3B">
        <w:rPr>
          <w:rFonts w:asciiTheme="majorHAnsi" w:eastAsia="Arial" w:hAnsiTheme="majorHAnsi" w:cstheme="majorHAnsi"/>
          <w:sz w:val="24"/>
          <w:szCs w:val="24"/>
        </w:rPr>
        <w:t>Јавно предузеће за комунално стамбено грађевинске делатности „КОМГРАД</w:t>
      </w:r>
      <w:proofErr w:type="gramStart"/>
      <w:r w:rsidRPr="00532D3B">
        <w:rPr>
          <w:rFonts w:asciiTheme="majorHAnsi" w:eastAsia="Arial" w:hAnsiTheme="majorHAnsi" w:cstheme="majorHAnsi"/>
          <w:sz w:val="24"/>
          <w:szCs w:val="24"/>
        </w:rPr>
        <w:t>“ Бачка</w:t>
      </w:r>
      <w:proofErr w:type="gramEnd"/>
      <w:r w:rsidRPr="00532D3B">
        <w:rPr>
          <w:rFonts w:asciiTheme="majorHAnsi" w:eastAsia="Arial" w:hAnsiTheme="majorHAnsi" w:cstheme="majorHAnsi"/>
          <w:sz w:val="24"/>
          <w:szCs w:val="24"/>
        </w:rPr>
        <w:t xml:space="preserve"> Топола обавља Зимску службу на подручју насељеног места Бачка Топола у склaду са Планом рада зимске службе са прецизно одређеним обавезама и дужностима, који се изрaђује једанпут годишње за зимски период.  </w:t>
      </w:r>
      <w:proofErr w:type="gramStart"/>
      <w:r w:rsidRPr="00532D3B">
        <w:rPr>
          <w:rFonts w:asciiTheme="majorHAnsi" w:eastAsia="Arial" w:hAnsiTheme="majorHAnsi" w:cstheme="majorHAnsi"/>
          <w:sz w:val="24"/>
          <w:szCs w:val="24"/>
        </w:rPr>
        <w:t>Доношење Плана зимске службе од посебног је значаја за благовремено вршење припреме,</w:t>
      </w:r>
      <w:r w:rsidR="00D26DB4" w:rsidRPr="00532D3B">
        <w:rPr>
          <w:rFonts w:asciiTheme="majorHAnsi" w:eastAsia="Arial" w:hAnsiTheme="majorHAnsi" w:cstheme="majorHAnsi"/>
          <w:sz w:val="24"/>
          <w:szCs w:val="24"/>
        </w:rPr>
        <w:t xml:space="preserve"> средстава рада и радне снаге.</w:t>
      </w:r>
      <w:proofErr w:type="gramEnd"/>
      <w:r w:rsidR="00D26DB4"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План зимске службе је скуп мера и активности у циљу стварања услова за трајно, несметано одвијање саобраћаја на путевима локалног карактера.</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r w:rsidRPr="00532D3B">
        <w:rPr>
          <w:rFonts w:asciiTheme="majorHAnsi" w:eastAsia="Arial" w:hAnsiTheme="majorHAnsi" w:cstheme="majorHAnsi"/>
          <w:sz w:val="24"/>
          <w:szCs w:val="24"/>
        </w:rPr>
        <w:t xml:space="preserve">Одржавање и чишћење путева у зимском периоду, спречавање последице и уклањање снега, је веома специфичан, скуп и одгорован посао који подразумева ангажовање огромних ресура: материјала, радне снаге, специјализоване опреме, грађевинске механизације. </w:t>
      </w:r>
      <w:proofErr w:type="gramStart"/>
      <w:r w:rsidRPr="00532D3B">
        <w:rPr>
          <w:rFonts w:asciiTheme="majorHAnsi" w:eastAsia="Arial" w:hAnsiTheme="majorHAnsi" w:cstheme="majorHAnsi"/>
          <w:sz w:val="24"/>
          <w:szCs w:val="24"/>
        </w:rPr>
        <w:t>Издаци могу бити велики и када нема интезивних снежних падавина или поледице, пошто се обезбеђује стално дежурство особља и механизације.</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 xml:space="preserve">Из тих разлога овим планом се </w:t>
      </w:r>
      <w:r w:rsidRPr="00532D3B">
        <w:rPr>
          <w:rFonts w:asciiTheme="majorHAnsi" w:eastAsia="Arial" w:hAnsiTheme="majorHAnsi" w:cstheme="majorHAnsi"/>
          <w:sz w:val="24"/>
          <w:szCs w:val="24"/>
          <w:u w:val="single"/>
        </w:rPr>
        <w:t>одређују приоритети</w:t>
      </w:r>
      <w:r w:rsidRPr="00532D3B">
        <w:rPr>
          <w:rFonts w:asciiTheme="majorHAnsi" w:eastAsia="Arial" w:hAnsiTheme="majorHAnsi" w:cstheme="majorHAnsi"/>
          <w:sz w:val="24"/>
          <w:szCs w:val="24"/>
        </w:rPr>
        <w:t xml:space="preserve"> и ниво одржавања по деоницама којих ће се предузећа и надзорна служба обавезно придржавати, јер не постоје објективни разлози да сви путеви имају подједнак третман.</w:t>
      </w:r>
      <w:proofErr w:type="gramEnd"/>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За безбедно одвијање саобраћаја у зимском периоду је изузетно значајно да се поред предузећа и корисници путева придржавају прописа и укључују у саобраћај са опремом за кретање у зимским условима тј.</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са</w:t>
      </w:r>
      <w:proofErr w:type="gramEnd"/>
      <w:r w:rsidRPr="00532D3B">
        <w:rPr>
          <w:rFonts w:asciiTheme="majorHAnsi" w:eastAsia="Arial" w:hAnsiTheme="majorHAnsi" w:cstheme="majorHAnsi"/>
          <w:sz w:val="24"/>
          <w:szCs w:val="24"/>
        </w:rPr>
        <w:t xml:space="preserve"> одговарајућим зимским гумама и ланцима за снег на критичним деоницама, као и вршење контроле од стране локалних инспекторских органа.</w:t>
      </w:r>
    </w:p>
    <w:p w:rsidR="003C664A" w:rsidRPr="00532D3B" w:rsidRDefault="003C664A" w:rsidP="003C664A">
      <w:pPr>
        <w:pStyle w:val="Normal1"/>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За проходност и безбедно одвијање саобраћаја се подразумева и благовремена набавка, дистрибуција и лагеровање основних материјала за посипање.</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Индустријска со за посипање се набавља на основу претходних искустава.</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Рационализација потрошње соли је неопходна.</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Потрошњу соли је нужно смањити и из разлога заштите животне средине.</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За зимску службу 2021/2022.</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годину</w:t>
      </w:r>
      <w:proofErr w:type="gramEnd"/>
      <w:r w:rsidRPr="00532D3B">
        <w:rPr>
          <w:rFonts w:asciiTheme="majorHAnsi" w:eastAsia="Arial" w:hAnsiTheme="majorHAnsi" w:cstheme="majorHAnsi"/>
          <w:sz w:val="24"/>
          <w:szCs w:val="24"/>
        </w:rPr>
        <w:t xml:space="preserve"> планирана је набавка укупно 25 тона соли, као и 25 тони ризле.</w:t>
      </w:r>
    </w:p>
    <w:p w:rsidR="003C664A" w:rsidRPr="00532D3B" w:rsidRDefault="003C664A" w:rsidP="003C664A">
      <w:pPr>
        <w:pStyle w:val="Normal1"/>
        <w:spacing w:after="0"/>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ЈП„Комград” је дужно да услуге обавља према Оперативном плану зимске службе зa 2020/2021 годину.</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ЈП„Комград” се обавезује да ће чистити снег кад његова дебљина износи више од 5 цм.</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Посипање соли, односно ризла, потребно је започети одмах чим настане поледица.</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Посипање ће се обавити у складу са планом приоритета путева.</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Извођач се обавезује започети чишћење снега чим наступе околности из горе наведених, са возилима, опремом и возачима, и радницима предузећа.</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Рок у којем путеве треба очистити је 6 сати, рачунајући од престанка падавина.</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after="0"/>
        <w:rPr>
          <w:rFonts w:asciiTheme="majorHAnsi" w:eastAsia="Arial" w:hAnsiTheme="majorHAnsi" w:cstheme="majorHAnsi"/>
          <w:sz w:val="24"/>
          <w:szCs w:val="24"/>
        </w:rPr>
      </w:pPr>
    </w:p>
    <w:p w:rsidR="003C664A" w:rsidRPr="00532D3B" w:rsidRDefault="003C664A" w:rsidP="003C664A">
      <w:pPr>
        <w:pStyle w:val="Normal1"/>
        <w:ind w:firstLine="720"/>
        <w:jc w:val="both"/>
        <w:rPr>
          <w:rFonts w:asciiTheme="majorHAnsi" w:eastAsia="Arial" w:hAnsiTheme="majorHAnsi" w:cstheme="majorHAnsi"/>
          <w:sz w:val="24"/>
          <w:szCs w:val="24"/>
        </w:rPr>
      </w:pPr>
      <w:r w:rsidRPr="00532D3B">
        <w:rPr>
          <w:rFonts w:asciiTheme="majorHAnsi" w:eastAsia="Arial" w:hAnsiTheme="majorHAnsi" w:cstheme="majorHAnsi"/>
          <w:color w:val="252525"/>
          <w:sz w:val="24"/>
          <w:szCs w:val="24"/>
        </w:rPr>
        <w:t xml:space="preserve">Такође, исто тако важан део Oперативног плана је и систем обавештавања и информисања грађанa о стању на путевима који спадају у надлежности ЈП „Комград”-а. Планирано је обавештење грађана преко веб странице, и преко локалних медија, као и друштвене мреже. </w:t>
      </w:r>
      <w:proofErr w:type="gramStart"/>
      <w:r w:rsidRPr="00532D3B">
        <w:rPr>
          <w:rFonts w:asciiTheme="majorHAnsi" w:eastAsia="Arial" w:hAnsiTheme="majorHAnsi" w:cstheme="majorHAnsi"/>
          <w:color w:val="252525"/>
          <w:sz w:val="24"/>
          <w:szCs w:val="24"/>
        </w:rPr>
        <w:t xml:space="preserve">Поред овога, предвиђено је да ће се вршити свaкодневно </w:t>
      </w:r>
      <w:r w:rsidRPr="00532D3B">
        <w:rPr>
          <w:rFonts w:asciiTheme="majorHAnsi" w:eastAsia="Arial" w:hAnsiTheme="majorHAnsi" w:cstheme="majorHAnsi"/>
          <w:color w:val="252525"/>
          <w:sz w:val="24"/>
          <w:szCs w:val="24"/>
        </w:rPr>
        <w:lastRenderedPageBreak/>
        <w:t>информисање надлежних органа и корисника путева о стању и о условима.</w:t>
      </w:r>
      <w:proofErr w:type="gramEnd"/>
      <w:r w:rsidRPr="00532D3B">
        <w:rPr>
          <w:rFonts w:asciiTheme="majorHAnsi" w:eastAsia="Arial" w:hAnsiTheme="majorHAnsi" w:cstheme="majorHAnsi"/>
          <w:color w:val="252525"/>
          <w:sz w:val="24"/>
          <w:szCs w:val="24"/>
        </w:rPr>
        <w:t xml:space="preserve"> </w:t>
      </w:r>
      <w:proofErr w:type="gramStart"/>
      <w:r w:rsidRPr="00532D3B">
        <w:rPr>
          <w:rFonts w:asciiTheme="majorHAnsi" w:eastAsia="Arial" w:hAnsiTheme="majorHAnsi" w:cstheme="majorHAnsi"/>
          <w:color w:val="252525"/>
          <w:sz w:val="24"/>
          <w:szCs w:val="24"/>
        </w:rPr>
        <w:t>Неопходна је и сарадња са осталим органима приликом одржавања путева.</w:t>
      </w:r>
      <w:proofErr w:type="gramEnd"/>
      <w:r w:rsidRPr="00532D3B">
        <w:rPr>
          <w:rFonts w:asciiTheme="majorHAnsi" w:eastAsia="Arial" w:hAnsiTheme="majorHAnsi" w:cstheme="majorHAnsi"/>
          <w:color w:val="252525"/>
          <w:sz w:val="24"/>
          <w:szCs w:val="24"/>
        </w:rPr>
        <w:t xml:space="preserve"> </w:t>
      </w:r>
    </w:p>
    <w:p w:rsidR="003C664A" w:rsidRPr="00532D3B" w:rsidRDefault="003C664A" w:rsidP="003C664A">
      <w:pPr>
        <w:pStyle w:val="Normal1"/>
        <w:spacing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Планом зимске службе обухвата се чишћење снега и одржавање неопходне проходности за временски период од 01.11.2021.године до 01.04.2022.године.</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У случају изненадних временских непогода, пре или после периода за који је донет Оперативни план, активности Зимске службе могу почети и раније, односно трајати и дуже, на основу налога Општинског штаба за ванредне ситуације.</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after="280" w:line="240" w:lineRule="auto"/>
        <w:jc w:val="both"/>
        <w:rPr>
          <w:rFonts w:asciiTheme="majorHAnsi" w:eastAsia="Arial" w:hAnsiTheme="majorHAnsi" w:cstheme="majorHAnsi"/>
          <w:color w:val="252525"/>
          <w:sz w:val="24"/>
          <w:szCs w:val="24"/>
        </w:rPr>
      </w:pPr>
      <w:r w:rsidRPr="00532D3B">
        <w:rPr>
          <w:rFonts w:asciiTheme="majorHAnsi" w:eastAsia="Arial" w:hAnsiTheme="majorHAnsi" w:cstheme="majorHAnsi"/>
          <w:sz w:val="24"/>
          <w:szCs w:val="24"/>
        </w:rPr>
        <w:t xml:space="preserve">Одржавање се спроводи по приоритетима који су: </w:t>
      </w:r>
      <w:r w:rsidRPr="00532D3B">
        <w:rPr>
          <w:rFonts w:asciiTheme="majorHAnsi" w:eastAsia="Arial" w:hAnsiTheme="majorHAnsi" w:cstheme="majorHAnsi"/>
          <w:color w:val="252525"/>
          <w:sz w:val="24"/>
          <w:szCs w:val="24"/>
        </w:rPr>
        <w:t>Одржавање се спроводи по приоритетима који су:</w:t>
      </w:r>
    </w:p>
    <w:p w:rsidR="003C664A" w:rsidRPr="00532D3B" w:rsidRDefault="003C664A" w:rsidP="003C664A">
      <w:pPr>
        <w:pStyle w:val="Normal1"/>
        <w:spacing w:after="280" w:line="240" w:lineRule="auto"/>
        <w:rPr>
          <w:rFonts w:asciiTheme="majorHAnsi" w:eastAsia="Arial" w:hAnsiTheme="majorHAnsi" w:cstheme="majorHAnsi"/>
          <w:color w:val="252525"/>
          <w:sz w:val="24"/>
          <w:szCs w:val="24"/>
        </w:rPr>
      </w:pPr>
      <w:r w:rsidRPr="00532D3B">
        <w:rPr>
          <w:rFonts w:asciiTheme="majorHAnsi" w:eastAsia="Arial" w:hAnsiTheme="majorHAnsi" w:cstheme="majorHAnsi"/>
          <w:b/>
          <w:color w:val="252525"/>
          <w:sz w:val="24"/>
          <w:szCs w:val="24"/>
        </w:rPr>
        <w:t>ПРВИ ПРИОРИТЕТ</w:t>
      </w:r>
      <w:r w:rsidRPr="00532D3B">
        <w:rPr>
          <w:rFonts w:asciiTheme="majorHAnsi" w:eastAsia="Arial" w:hAnsiTheme="majorHAnsi" w:cstheme="majorHAnsi"/>
          <w:color w:val="252525"/>
          <w:sz w:val="24"/>
          <w:szCs w:val="24"/>
        </w:rPr>
        <w:t xml:space="preserve"> – ПУТ СЕ ЧИСТИ И ПОСИПА ЧИСТОМ СОЛИ </w:t>
      </w:r>
    </w:p>
    <w:p w:rsidR="003C664A" w:rsidRPr="00532D3B" w:rsidRDefault="003C664A" w:rsidP="003C664A">
      <w:pPr>
        <w:pStyle w:val="Normal1"/>
        <w:spacing w:after="280" w:line="240" w:lineRule="auto"/>
        <w:rPr>
          <w:rFonts w:asciiTheme="majorHAnsi" w:eastAsia="Arial" w:hAnsiTheme="majorHAnsi" w:cstheme="majorHAnsi"/>
          <w:color w:val="252525"/>
          <w:sz w:val="24"/>
          <w:szCs w:val="24"/>
        </w:rPr>
      </w:pPr>
      <w:r w:rsidRPr="00532D3B">
        <w:rPr>
          <w:rFonts w:asciiTheme="majorHAnsi" w:eastAsia="Arial" w:hAnsiTheme="majorHAnsi" w:cstheme="majorHAnsi"/>
          <w:b/>
          <w:color w:val="252525"/>
          <w:sz w:val="24"/>
          <w:szCs w:val="24"/>
        </w:rPr>
        <w:t>ДРУГИ ПРИОРИТЕТ</w:t>
      </w:r>
      <w:r w:rsidRPr="00532D3B">
        <w:rPr>
          <w:rFonts w:asciiTheme="majorHAnsi" w:eastAsia="Arial" w:hAnsiTheme="majorHAnsi" w:cstheme="majorHAnsi"/>
          <w:color w:val="252525"/>
          <w:sz w:val="24"/>
          <w:szCs w:val="24"/>
        </w:rPr>
        <w:t xml:space="preserve"> – ПУТ СЕ ЧИСТИ И ПОСИПА САМО РИЗЛОМ </w:t>
      </w:r>
    </w:p>
    <w:p w:rsidR="003C664A" w:rsidRPr="00532D3B" w:rsidRDefault="003C664A" w:rsidP="003C664A">
      <w:pPr>
        <w:pStyle w:val="Normal1"/>
        <w:spacing w:after="280" w:line="240" w:lineRule="auto"/>
        <w:rPr>
          <w:rFonts w:asciiTheme="majorHAnsi" w:eastAsia="Arial" w:hAnsiTheme="majorHAnsi" w:cstheme="majorHAnsi"/>
          <w:color w:val="252525"/>
          <w:sz w:val="24"/>
          <w:szCs w:val="24"/>
        </w:rPr>
      </w:pPr>
      <w:proofErr w:type="gramStart"/>
      <w:r w:rsidRPr="00532D3B">
        <w:rPr>
          <w:rFonts w:asciiTheme="majorHAnsi" w:eastAsia="Arial" w:hAnsiTheme="majorHAnsi" w:cstheme="majorHAnsi"/>
          <w:b/>
          <w:sz w:val="24"/>
          <w:szCs w:val="24"/>
        </w:rPr>
        <w:t>ТРЕЋИ ПРИОРИТЕТ</w:t>
      </w:r>
      <w:r w:rsidRPr="00532D3B">
        <w:rPr>
          <w:rFonts w:asciiTheme="majorHAnsi" w:eastAsia="Arial" w:hAnsiTheme="majorHAnsi" w:cstheme="majorHAnsi"/>
          <w:color w:val="252525"/>
          <w:sz w:val="24"/>
          <w:szCs w:val="24"/>
        </w:rPr>
        <w:t>- СА ПУТА СЕ САМО УКЛАЊА СНЕГ И ТИМЕ ОМОГУЋУЈЕ ПРОХОДНОСТ, АЛИ ТЕК НАКОН ИЗВРШЕНОГ ЧИШЋЕЊА ПУТЕВА I И II ПРИОРИТЕТА.</w:t>
      </w:r>
      <w:proofErr w:type="gramEnd"/>
    </w:p>
    <w:p w:rsidR="003C664A" w:rsidRPr="00532D3B" w:rsidRDefault="003C664A" w:rsidP="003C664A">
      <w:pPr>
        <w:pStyle w:val="Normal1"/>
        <w:pBdr>
          <w:top w:val="nil"/>
          <w:left w:val="nil"/>
          <w:bottom w:val="nil"/>
          <w:right w:val="nil"/>
          <w:between w:val="nil"/>
        </w:pBdr>
        <w:shd w:val="clear" w:color="auto" w:fill="FFFFFF"/>
        <w:spacing w:line="240" w:lineRule="auto"/>
        <w:ind w:firstLine="720"/>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ab/>
        <w:t xml:space="preserve">У случају потребе, односно екстремно високих снежних падавина, а на основу налога Општинског штаба за ванредне ситације, могу се ангажовати камиони, машине и људство других предузећа, као и лица преко омладинске задруге и агенције, или по уговору о привременим и повременим пословима. </w:t>
      </w:r>
    </w:p>
    <w:p w:rsidR="003C664A" w:rsidRPr="00532D3B" w:rsidRDefault="003C664A" w:rsidP="003C664A">
      <w:pPr>
        <w:pStyle w:val="Normal1"/>
        <w:pBdr>
          <w:top w:val="nil"/>
          <w:left w:val="nil"/>
          <w:bottom w:val="nil"/>
          <w:right w:val="nil"/>
          <w:between w:val="nil"/>
        </w:pBdr>
        <w:shd w:val="clear" w:color="auto" w:fill="FFFFFF"/>
        <w:spacing w:line="240" w:lineRule="auto"/>
        <w:ind w:firstLine="720"/>
        <w:jc w:val="both"/>
        <w:rPr>
          <w:rFonts w:asciiTheme="majorHAnsi" w:eastAsia="Arial" w:hAnsiTheme="majorHAnsi" w:cstheme="majorHAnsi"/>
          <w:color w:val="000000"/>
          <w:sz w:val="24"/>
          <w:szCs w:val="24"/>
        </w:rPr>
      </w:pPr>
      <w:proofErr w:type="gramStart"/>
      <w:r w:rsidRPr="00532D3B">
        <w:rPr>
          <w:rFonts w:asciiTheme="majorHAnsi" w:eastAsia="Arial" w:hAnsiTheme="majorHAnsi" w:cstheme="majorHAnsi"/>
          <w:color w:val="000000"/>
          <w:sz w:val="24"/>
          <w:szCs w:val="24"/>
        </w:rPr>
        <w:t>Средства за обављање Зимске службе су обезбеђена у општинском буџету, на коју намену се склапа уговор о вршењу услуге зимске службе.</w:t>
      </w:r>
      <w:proofErr w:type="gramEnd"/>
      <w:r w:rsidRPr="00532D3B">
        <w:rPr>
          <w:rFonts w:asciiTheme="majorHAnsi" w:eastAsia="Arial" w:hAnsiTheme="majorHAnsi" w:cstheme="majorHAnsi"/>
          <w:color w:val="000000"/>
          <w:sz w:val="24"/>
          <w:szCs w:val="24"/>
        </w:rPr>
        <w:t xml:space="preserve"> </w:t>
      </w:r>
    </w:p>
    <w:p w:rsidR="003C664A" w:rsidRPr="00532D3B" w:rsidRDefault="003C664A" w:rsidP="003C664A">
      <w:pPr>
        <w:pStyle w:val="Normal1"/>
        <w:pBdr>
          <w:top w:val="nil"/>
          <w:left w:val="nil"/>
          <w:bottom w:val="nil"/>
          <w:right w:val="nil"/>
          <w:between w:val="nil"/>
        </w:pBdr>
        <w:shd w:val="clear" w:color="auto" w:fill="FFFFFF"/>
        <w:spacing w:line="240" w:lineRule="auto"/>
        <w:ind w:firstLine="720"/>
        <w:jc w:val="both"/>
        <w:rPr>
          <w:rFonts w:asciiTheme="majorHAnsi" w:eastAsia="Arial" w:hAnsiTheme="majorHAnsi" w:cstheme="majorHAnsi"/>
          <w:color w:val="252525"/>
          <w:sz w:val="24"/>
          <w:szCs w:val="24"/>
        </w:rPr>
      </w:pPr>
      <w:proofErr w:type="gramStart"/>
      <w:r w:rsidRPr="00532D3B">
        <w:rPr>
          <w:rFonts w:asciiTheme="majorHAnsi" w:eastAsia="Arial" w:hAnsiTheme="majorHAnsi" w:cstheme="majorHAnsi"/>
          <w:color w:val="000000"/>
          <w:sz w:val="24"/>
          <w:szCs w:val="24"/>
        </w:rPr>
        <w:t>За наведени период зимске службе организује се дежурство зависно од временских прилика, као активна и као пасивна приправност.</w:t>
      </w:r>
      <w:proofErr w:type="gramEnd"/>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Распоред дежурства утвђује одговорни руководилац Зимске службе ЈП „Комград”-а. Руководиоци Зимске службе координирају рад, процењују потребу за интервенцијом и сваку интервенцију евидентирају у дневнику дежурства зимске службе.</w:t>
      </w:r>
      <w:proofErr w:type="gramEnd"/>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За време трајања зимске службе присуство људства и механизације је 24 часа су у приправности, у зависности од временских прилика.</w:t>
      </w:r>
      <w:proofErr w:type="gramEnd"/>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b/>
          <w:color w:val="000000"/>
          <w:sz w:val="24"/>
          <w:szCs w:val="24"/>
        </w:rPr>
        <w:t>ОПЕРАТИВНИ ПЛАН САДРЖИ</w:t>
      </w:r>
      <w:r w:rsidRPr="00532D3B">
        <w:rPr>
          <w:rFonts w:asciiTheme="majorHAnsi" w:eastAsia="Arial" w:hAnsiTheme="majorHAnsi" w:cstheme="majorHAnsi"/>
          <w:color w:val="000000"/>
          <w:sz w:val="24"/>
          <w:szCs w:val="24"/>
        </w:rPr>
        <w:t>:</w:t>
      </w:r>
    </w:p>
    <w:p w:rsidR="003C664A" w:rsidRPr="00532D3B" w:rsidRDefault="003C664A" w:rsidP="003C664A">
      <w:pPr>
        <w:pStyle w:val="Normal1"/>
        <w:numPr>
          <w:ilvl w:val="0"/>
          <w:numId w:val="36"/>
        </w:numPr>
        <w:pBdr>
          <w:top w:val="nil"/>
          <w:left w:val="nil"/>
          <w:bottom w:val="nil"/>
          <w:right w:val="nil"/>
          <w:between w:val="nil"/>
        </w:pBdr>
        <w:shd w:val="clear" w:color="auto" w:fill="FFFFFF"/>
        <w:spacing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Организацију рада предузећа при вршењу Зимске службе</w:t>
      </w:r>
    </w:p>
    <w:p w:rsidR="003C664A" w:rsidRPr="00532D3B" w:rsidRDefault="003C664A" w:rsidP="003C664A">
      <w:pPr>
        <w:pStyle w:val="Normal1"/>
        <w:numPr>
          <w:ilvl w:val="0"/>
          <w:numId w:val="36"/>
        </w:numPr>
        <w:pBdr>
          <w:top w:val="nil"/>
          <w:left w:val="nil"/>
          <w:bottom w:val="nil"/>
          <w:right w:val="nil"/>
          <w:between w:val="nil"/>
        </w:pBdr>
        <w:shd w:val="clear" w:color="auto" w:fill="FFFFFF"/>
        <w:spacing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Организациону шему о броју анжованих извrшилаца, њиховим задужењима и бројем возила, односно машина</w:t>
      </w:r>
    </w:p>
    <w:p w:rsidR="003C664A" w:rsidRPr="00532D3B" w:rsidRDefault="003C664A" w:rsidP="003C664A">
      <w:pPr>
        <w:pStyle w:val="Normal1"/>
        <w:numPr>
          <w:ilvl w:val="0"/>
          <w:numId w:val="36"/>
        </w:numPr>
        <w:pBdr>
          <w:top w:val="nil"/>
          <w:left w:val="nil"/>
          <w:bottom w:val="nil"/>
          <w:right w:val="nil"/>
          <w:between w:val="nil"/>
        </w:pBdr>
        <w:shd w:val="clear" w:color="auto" w:fill="FFFFFF"/>
        <w:spacing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Списак локалних путева у Општини Бачка Топола</w:t>
      </w:r>
    </w:p>
    <w:p w:rsidR="003C664A" w:rsidRPr="00532D3B" w:rsidRDefault="003C664A" w:rsidP="003C664A">
      <w:pPr>
        <w:pStyle w:val="Normal1"/>
        <w:numPr>
          <w:ilvl w:val="0"/>
          <w:numId w:val="36"/>
        </w:numPr>
        <w:pBdr>
          <w:top w:val="nil"/>
          <w:left w:val="nil"/>
          <w:bottom w:val="nil"/>
          <w:right w:val="nil"/>
          <w:between w:val="nil"/>
        </w:pBdr>
        <w:shd w:val="clear" w:color="auto" w:fill="FFFFFF"/>
        <w:spacing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Списак тротоара који се чисте</w:t>
      </w:r>
    </w:p>
    <w:p w:rsidR="003C664A" w:rsidRPr="00532D3B" w:rsidRDefault="003C664A" w:rsidP="003C664A">
      <w:pPr>
        <w:pStyle w:val="Normal1"/>
        <w:numPr>
          <w:ilvl w:val="0"/>
          <w:numId w:val="36"/>
        </w:numPr>
        <w:pBdr>
          <w:top w:val="nil"/>
          <w:left w:val="nil"/>
          <w:bottom w:val="nil"/>
          <w:right w:val="nil"/>
          <w:between w:val="nil"/>
        </w:pBdr>
        <w:shd w:val="clear" w:color="auto" w:fill="FFFFFF"/>
        <w:spacing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Списак улица првог приоритета</w:t>
      </w:r>
    </w:p>
    <w:p w:rsidR="003C664A" w:rsidRPr="00532D3B" w:rsidRDefault="003C664A" w:rsidP="003C664A">
      <w:pPr>
        <w:pStyle w:val="Normal1"/>
        <w:numPr>
          <w:ilvl w:val="0"/>
          <w:numId w:val="36"/>
        </w:numPr>
        <w:pBdr>
          <w:top w:val="nil"/>
          <w:left w:val="nil"/>
          <w:bottom w:val="nil"/>
          <w:right w:val="nil"/>
          <w:between w:val="nil"/>
        </w:pBdr>
        <w:shd w:val="clear" w:color="auto" w:fill="FFFFFF"/>
        <w:spacing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Списак улица другог приоритета</w:t>
      </w:r>
    </w:p>
    <w:p w:rsidR="003C664A" w:rsidRPr="00532D3B" w:rsidRDefault="003C664A" w:rsidP="003C664A">
      <w:pPr>
        <w:pStyle w:val="Normal1"/>
        <w:numPr>
          <w:ilvl w:val="0"/>
          <w:numId w:val="36"/>
        </w:numPr>
        <w:pBdr>
          <w:top w:val="nil"/>
          <w:left w:val="nil"/>
          <w:bottom w:val="nil"/>
          <w:right w:val="nil"/>
          <w:between w:val="nil"/>
        </w:pBdr>
        <w:shd w:val="clear" w:color="auto" w:fill="FFFFFF"/>
        <w:spacing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Ангажована механизација</w:t>
      </w:r>
    </w:p>
    <w:p w:rsidR="003C664A" w:rsidRPr="00532D3B" w:rsidRDefault="003C664A" w:rsidP="003C664A">
      <w:pPr>
        <w:pStyle w:val="Normal1"/>
        <w:numPr>
          <w:ilvl w:val="0"/>
          <w:numId w:val="36"/>
        </w:numPr>
        <w:pBdr>
          <w:top w:val="nil"/>
          <w:left w:val="nil"/>
          <w:bottom w:val="nil"/>
          <w:right w:val="nil"/>
          <w:between w:val="nil"/>
        </w:pBdr>
        <w:shd w:val="clear" w:color="auto" w:fill="FFFFFF"/>
        <w:spacing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lastRenderedPageBreak/>
        <w:t>остале податке</w:t>
      </w:r>
    </w:p>
    <w:p w:rsidR="003C664A" w:rsidRPr="00532D3B" w:rsidRDefault="003C664A" w:rsidP="003C664A">
      <w:pPr>
        <w:pStyle w:val="Normal1"/>
        <w:spacing w:before="280" w:after="280" w:line="240" w:lineRule="auto"/>
        <w:rPr>
          <w:rFonts w:asciiTheme="majorHAnsi" w:eastAsia="Arial" w:hAnsiTheme="majorHAnsi" w:cstheme="majorHAnsi"/>
          <w:b/>
          <w:sz w:val="24"/>
          <w:szCs w:val="24"/>
        </w:rPr>
      </w:pPr>
      <w:r w:rsidRPr="00532D3B">
        <w:rPr>
          <w:rFonts w:asciiTheme="majorHAnsi" w:eastAsia="Arial" w:hAnsiTheme="majorHAnsi" w:cstheme="majorHAnsi"/>
          <w:b/>
          <w:sz w:val="24"/>
          <w:szCs w:val="24"/>
        </w:rPr>
        <w:t>ВРШЕЊE ЗИМСКЕ СЛУЖБЕ ОБУХВАТА:</w:t>
      </w:r>
    </w:p>
    <w:p w:rsidR="003C664A" w:rsidRPr="00532D3B" w:rsidRDefault="003C664A" w:rsidP="003C664A">
      <w:pPr>
        <w:pStyle w:val="Normal1"/>
        <w:numPr>
          <w:ilvl w:val="0"/>
          <w:numId w:val="35"/>
        </w:numPr>
        <w:pBdr>
          <w:top w:val="nil"/>
          <w:left w:val="nil"/>
          <w:bottom w:val="nil"/>
          <w:right w:val="nil"/>
          <w:between w:val="nil"/>
        </w:pBdr>
        <w:spacing w:before="280"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Послове одржавања улица и општинских путева у зимском периоду. Обухвата чишћење и уклањање снега и леда са пута и посипање одговарајућим материјaлом ради стварања услова за несметано одвијање саобраћаја</w:t>
      </w:r>
    </w:p>
    <w:p w:rsidR="003C664A" w:rsidRPr="00532D3B" w:rsidRDefault="003C664A" w:rsidP="003C664A">
      <w:pPr>
        <w:pStyle w:val="Normal1"/>
        <w:numPr>
          <w:ilvl w:val="0"/>
          <w:numId w:val="35"/>
        </w:numPr>
        <w:pBdr>
          <w:top w:val="nil"/>
          <w:left w:val="nil"/>
          <w:bottom w:val="nil"/>
          <w:right w:val="nil"/>
          <w:between w:val="nil"/>
        </w:pBdr>
        <w:spacing w:after="0" w:line="240" w:lineRule="auto"/>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Састављањe организационe јединицe за зимску службу</w:t>
      </w:r>
    </w:p>
    <w:p w:rsidR="003C664A" w:rsidRPr="00532D3B" w:rsidRDefault="003C664A" w:rsidP="003C664A">
      <w:pPr>
        <w:pStyle w:val="Normal1"/>
        <w:numPr>
          <w:ilvl w:val="0"/>
          <w:numId w:val="35"/>
        </w:numPr>
        <w:pBdr>
          <w:top w:val="nil"/>
          <w:left w:val="nil"/>
          <w:bottom w:val="nil"/>
          <w:right w:val="nil"/>
          <w:between w:val="nil"/>
        </w:pBdr>
        <w:spacing w:after="0" w:line="240" w:lineRule="auto"/>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Сарадња и координација рада са другим органима</w:t>
      </w:r>
    </w:p>
    <w:p w:rsidR="003C664A" w:rsidRPr="00532D3B" w:rsidRDefault="003C664A" w:rsidP="003C664A">
      <w:pPr>
        <w:pStyle w:val="Normal1"/>
        <w:numPr>
          <w:ilvl w:val="0"/>
          <w:numId w:val="35"/>
        </w:numPr>
        <w:pBdr>
          <w:top w:val="nil"/>
          <w:left w:val="nil"/>
          <w:bottom w:val="nil"/>
          <w:right w:val="nil"/>
          <w:between w:val="nil"/>
        </w:pBdr>
        <w:spacing w:after="280" w:line="240" w:lineRule="auto"/>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Друга питања везана за организацију одржавања улица и путева у зимском периоду.</w:t>
      </w:r>
    </w:p>
    <w:p w:rsidR="003C664A" w:rsidRPr="00532D3B" w:rsidRDefault="003C664A" w:rsidP="003C664A">
      <w:pPr>
        <w:pStyle w:val="Normal1"/>
        <w:spacing w:before="280" w:after="280" w:line="240" w:lineRule="auto"/>
        <w:rPr>
          <w:rFonts w:asciiTheme="majorHAnsi" w:eastAsia="Arial" w:hAnsiTheme="majorHAnsi" w:cstheme="majorHAnsi"/>
          <w:b/>
          <w:sz w:val="24"/>
          <w:szCs w:val="24"/>
        </w:rPr>
      </w:pPr>
      <w:proofErr w:type="gramStart"/>
      <w:r w:rsidRPr="00532D3B">
        <w:rPr>
          <w:rFonts w:asciiTheme="majorHAnsi" w:eastAsia="Arial" w:hAnsiTheme="majorHAnsi" w:cstheme="majorHAnsi"/>
          <w:sz w:val="24"/>
          <w:szCs w:val="24"/>
        </w:rPr>
        <w:t>Зимску Службу надзиру органи Општине.</w:t>
      </w:r>
      <w:proofErr w:type="gramEnd"/>
    </w:p>
    <w:p w:rsidR="003C664A" w:rsidRPr="00532D3B" w:rsidRDefault="003C664A" w:rsidP="003C664A">
      <w:pPr>
        <w:pStyle w:val="Normal1"/>
        <w:spacing w:before="280" w:after="280" w:line="240" w:lineRule="auto"/>
        <w:rPr>
          <w:rFonts w:asciiTheme="majorHAnsi" w:eastAsia="Arial" w:hAnsiTheme="majorHAnsi" w:cstheme="majorHAnsi"/>
          <w:b/>
          <w:sz w:val="24"/>
          <w:szCs w:val="24"/>
        </w:rPr>
      </w:pPr>
      <w:r w:rsidRPr="00532D3B">
        <w:rPr>
          <w:rFonts w:asciiTheme="majorHAnsi" w:eastAsia="Arial" w:hAnsiTheme="majorHAnsi" w:cstheme="majorHAnsi"/>
          <w:b/>
          <w:sz w:val="24"/>
          <w:szCs w:val="24"/>
        </w:rPr>
        <w:t>ОДРЖАВАЊЕ УЛИЦА У НАСЕЉУ БАЧКА ТОПОЛА</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На територији насеља Бачке Тополе улице су сврстане на улице првог и другог приоритета.</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Редослед и привенство извођења радова одређује се с обзиром на важност улица, локацију јавних служби – хитна помоћ, полицијска управа, ватрогасна служба, школе, општинска управа.</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Планом је предвиђено 121 км улица и саобрaћајница, улица и тротоара.</w:t>
      </w:r>
      <w:proofErr w:type="gramEnd"/>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За уклањање снега и леда са трoтоара, прилаза јавним објектима на подручју града Бачка Топола планирамо ангажовати јавне раднике који морају бити опремљени за зимску службу.</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Планирано је да радови и активности на чишћењу снега са улица, и тротоара отпочну у моменту када снег почне да пада, односно када се формира снежни покривач дебљине 5 цм.</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Радови и активност на спречавању поледице на улицама и тортоарима ће се вршити након завршеног чишћења снега.</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Пут или тротоар се сматра проходним и чистим када се саобраћај одвија уз употребу зимске опреме на возилима.</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Пре почетка зимске службе, неопходно је извршити припремне радове, међу које спада преглед и поправка возила и опреме која се укључују у рад зимске службе са потребним сервисом, набавка потребних знакова, набавка потребних количина соли и ризле.</w:t>
      </w:r>
      <w:proofErr w:type="gramEnd"/>
      <w:r w:rsidRPr="00532D3B">
        <w:rPr>
          <w:rFonts w:asciiTheme="majorHAnsi" w:eastAsia="Arial" w:hAnsiTheme="majorHAnsi" w:cstheme="majorHAnsi"/>
          <w:sz w:val="24"/>
          <w:szCs w:val="24"/>
        </w:rPr>
        <w:t xml:space="preserve"> </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По плану, и ове године ће бити достављено институцијама од јавног значаја со, да би могли посипати тротоаре.</w:t>
      </w:r>
      <w:proofErr w:type="gramEnd"/>
    </w:p>
    <w:p w:rsidR="003C664A" w:rsidRPr="00532D3B" w:rsidRDefault="003C664A" w:rsidP="003C664A">
      <w:pPr>
        <w:pStyle w:val="Normal1"/>
        <w:numPr>
          <w:ilvl w:val="0"/>
          <w:numId w:val="37"/>
        </w:numPr>
        <w:pBdr>
          <w:top w:val="nil"/>
          <w:left w:val="nil"/>
          <w:bottom w:val="nil"/>
          <w:right w:val="nil"/>
          <w:between w:val="nil"/>
        </w:pBdr>
        <w:spacing w:before="280"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b/>
          <w:color w:val="000000"/>
          <w:sz w:val="24"/>
          <w:szCs w:val="24"/>
        </w:rPr>
        <w:t>УЛИЦЕ ПРВОГ ПРИОРИТЕТА</w:t>
      </w:r>
      <w:r w:rsidRPr="00532D3B">
        <w:rPr>
          <w:rFonts w:asciiTheme="majorHAnsi" w:eastAsia="Arial" w:hAnsiTheme="majorHAnsi" w:cstheme="majorHAnsi"/>
          <w:color w:val="000000"/>
          <w:sz w:val="24"/>
          <w:szCs w:val="24"/>
        </w:rPr>
        <w:t xml:space="preserve"> – главне улице, улице којима саобраћа јавни градски превоз. Чишћење улица првог приоритета обављаће се превентивно, у току </w:t>
      </w:r>
      <w:r w:rsidRPr="00532D3B">
        <w:rPr>
          <w:rFonts w:asciiTheme="majorHAnsi" w:eastAsia="Arial" w:hAnsiTheme="majorHAnsi" w:cstheme="majorHAnsi"/>
          <w:color w:val="000000"/>
          <w:sz w:val="24"/>
          <w:szCs w:val="24"/>
        </w:rPr>
        <w:lastRenderedPageBreak/>
        <w:t xml:space="preserve">падавина и одмах након престанка падавина, са расположивим капацитетима одређеним степеном ангажовања. При мањим падавинама посипа се NaCl – индустријска со од 10g/m² до 20g/m², а код јачих падавина до 40g/m² у једном пролазу. Улице које уживају први приоритет се чисте и посипају мешавином соли и ризле –тако да се омогући обављање саобраћаја уз смањену безбедну брзину у отежаним условима – снег на коловозу, максимум 50 км/час. До прекида саобраћаја може доћи у трајању од 4 до 6 часова дневно. Обавезна употреба зимске опреме. </w:t>
      </w:r>
    </w:p>
    <w:p w:rsidR="003C664A" w:rsidRPr="00532D3B" w:rsidRDefault="003C664A" w:rsidP="003C664A">
      <w:pPr>
        <w:pStyle w:val="Normal1"/>
        <w:pBdr>
          <w:top w:val="nil"/>
          <w:left w:val="nil"/>
          <w:bottom w:val="nil"/>
          <w:right w:val="nil"/>
          <w:between w:val="nil"/>
        </w:pBdr>
        <w:spacing w:before="280" w:after="0" w:line="240" w:lineRule="auto"/>
        <w:ind w:left="360"/>
        <w:jc w:val="both"/>
        <w:rPr>
          <w:rFonts w:asciiTheme="majorHAnsi" w:eastAsia="Arial" w:hAnsiTheme="majorHAnsi" w:cstheme="majorHAnsi"/>
          <w:color w:val="000000"/>
          <w:sz w:val="24"/>
          <w:szCs w:val="24"/>
        </w:rPr>
      </w:pPr>
    </w:p>
    <w:p w:rsidR="003C664A" w:rsidRPr="00532D3B" w:rsidRDefault="003C664A" w:rsidP="003C664A">
      <w:pPr>
        <w:pStyle w:val="Normal1"/>
        <w:pBdr>
          <w:top w:val="nil"/>
          <w:left w:val="nil"/>
          <w:bottom w:val="nil"/>
          <w:right w:val="nil"/>
          <w:between w:val="nil"/>
        </w:pBdr>
        <w:spacing w:after="0" w:line="240" w:lineRule="auto"/>
        <w:ind w:left="420" w:hanging="720"/>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Улице првог приоритета су следећи: </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ЧАНТАВИРСКИ ПУТ ДО ФИРМЕ ТОПИКО </w:t>
      </w:r>
      <w:r w:rsidRPr="00532D3B">
        <w:rPr>
          <w:rFonts w:asciiTheme="majorHAnsi" w:eastAsia="Arial" w:hAnsiTheme="majorHAnsi" w:cstheme="majorHAnsi"/>
          <w:color w:val="000000"/>
          <w:sz w:val="24"/>
          <w:szCs w:val="24"/>
        </w:rPr>
        <w:tab/>
      </w:r>
      <w:r w:rsidRPr="00532D3B">
        <w:rPr>
          <w:rFonts w:asciiTheme="majorHAnsi" w:eastAsia="Arial" w:hAnsiTheme="majorHAnsi" w:cstheme="majorHAnsi"/>
          <w:color w:val="000000"/>
          <w:sz w:val="24"/>
          <w:szCs w:val="24"/>
        </w:rPr>
        <w:tab/>
        <w:t>3000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МАТИЈЕ КОРВИНА И СВЕТИ СТЕФАН</w:t>
      </w:r>
      <w:r w:rsidRPr="00532D3B">
        <w:rPr>
          <w:rFonts w:asciiTheme="majorHAnsi" w:eastAsia="Arial" w:hAnsiTheme="majorHAnsi" w:cstheme="majorHAnsi"/>
          <w:color w:val="000000"/>
          <w:sz w:val="24"/>
          <w:szCs w:val="24"/>
        </w:rPr>
        <w:tab/>
      </w:r>
      <w:r w:rsidRPr="00532D3B">
        <w:rPr>
          <w:rFonts w:asciiTheme="majorHAnsi" w:eastAsia="Arial" w:hAnsiTheme="majorHAnsi" w:cstheme="majorHAnsi"/>
          <w:color w:val="000000"/>
          <w:sz w:val="24"/>
          <w:szCs w:val="24"/>
        </w:rPr>
        <w:tab/>
      </w:r>
      <w:r w:rsidRPr="00532D3B">
        <w:rPr>
          <w:rFonts w:asciiTheme="majorHAnsi" w:eastAsia="Arial" w:hAnsiTheme="majorHAnsi" w:cstheme="majorHAnsi"/>
          <w:color w:val="000000"/>
          <w:sz w:val="24"/>
          <w:szCs w:val="24"/>
        </w:rPr>
        <w:tab/>
        <w:t>1940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ХЕРОЈ ПИНКИЈА, ДР А.ШИЈАЧИЋ И ШИРОКА </w:t>
      </w:r>
      <w:r w:rsidRPr="00532D3B">
        <w:rPr>
          <w:rFonts w:asciiTheme="majorHAnsi" w:eastAsia="Arial" w:hAnsiTheme="majorHAnsi" w:cstheme="majorHAnsi"/>
          <w:color w:val="000000"/>
          <w:sz w:val="24"/>
          <w:szCs w:val="24"/>
        </w:rPr>
        <w:tab/>
        <w:t xml:space="preserve">           1420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ЈОВАНА ПОПОВИЋА И БРАНКА РАДИЧЕВИЋА</w:t>
      </w:r>
      <w:r w:rsidRPr="00532D3B">
        <w:rPr>
          <w:rFonts w:asciiTheme="majorHAnsi" w:eastAsia="Arial" w:hAnsiTheme="majorHAnsi" w:cstheme="majorHAnsi"/>
          <w:color w:val="000000"/>
          <w:sz w:val="24"/>
          <w:szCs w:val="24"/>
        </w:rPr>
        <w:tab/>
        <w:t xml:space="preserve">  </w:t>
      </w:r>
      <w:r w:rsidR="00D26DB4" w:rsidRPr="00532D3B">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800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ДЕО УЛ.ТРГ СВЕТОГ ИЛИЈЕ И ГЛАВНА </w:t>
      </w:r>
      <w:r w:rsidRPr="00532D3B">
        <w:rPr>
          <w:rFonts w:asciiTheme="majorHAnsi" w:eastAsia="Arial" w:hAnsiTheme="majorHAnsi" w:cstheme="majorHAnsi"/>
          <w:color w:val="000000"/>
          <w:sz w:val="24"/>
          <w:szCs w:val="24"/>
        </w:rPr>
        <w:tab/>
      </w:r>
      <w:r w:rsidRPr="00532D3B">
        <w:rPr>
          <w:rFonts w:asciiTheme="majorHAnsi" w:eastAsia="Arial" w:hAnsiTheme="majorHAnsi" w:cstheme="majorHAnsi"/>
          <w:color w:val="000000"/>
          <w:sz w:val="24"/>
          <w:szCs w:val="24"/>
        </w:rPr>
        <w:tab/>
        <w:t xml:space="preserve">            1600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ВАСЕ ПЕЛАГИЋА И ЕДВАРД КАРДЕЉА                        </w:t>
      </w:r>
      <w:r w:rsidR="00D26DB4" w:rsidRPr="00532D3B">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1500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ВИДОВДАНСКА (НОВИ ПУТ) + ОБИЛАЗНИЦА                4119 m'                                </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ПАРКИРАЛИШТЕ КОД РОБНЕ КУЋЕ                              </w:t>
      </w:r>
      <w:r w:rsidR="00D26DB4" w:rsidRPr="00532D3B">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 xml:space="preserve"> 1816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БОРАЧКА                                                                               </w:t>
      </w:r>
      <w:r w:rsidR="00D26DB4" w:rsidRPr="00532D3B">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715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ПАРКИРАЛИШТЕ КОД ВОЈВОЂАНСКЕ БАНКЕ              </w:t>
      </w:r>
      <w:r w:rsidR="00D26DB4" w:rsidRPr="00532D3B">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1778 m'</w:t>
      </w:r>
    </w:p>
    <w:p w:rsidR="003C664A" w:rsidRPr="00532D3B" w:rsidRDefault="003C664A" w:rsidP="003C664A">
      <w:pPr>
        <w:pStyle w:val="Normal1"/>
        <w:numPr>
          <w:ilvl w:val="0"/>
          <w:numId w:val="3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ПАРКИРАЛИШТЕ КОД </w:t>
      </w:r>
      <w:r w:rsidR="00D26DB4" w:rsidRPr="00532D3B">
        <w:rPr>
          <w:rFonts w:asciiTheme="majorHAnsi" w:eastAsia="Arial" w:hAnsiTheme="majorHAnsi" w:cstheme="majorHAnsi"/>
          <w:color w:val="000000"/>
          <w:sz w:val="24"/>
          <w:szCs w:val="24"/>
        </w:rPr>
        <w:t xml:space="preserve">ПОЛИЦИЈСКЕ СТАНИЦЕ             </w:t>
      </w:r>
      <w:r w:rsidRPr="00532D3B">
        <w:rPr>
          <w:rFonts w:asciiTheme="majorHAnsi" w:eastAsia="Arial" w:hAnsiTheme="majorHAnsi" w:cstheme="majorHAnsi"/>
          <w:color w:val="000000"/>
          <w:sz w:val="24"/>
          <w:szCs w:val="24"/>
        </w:rPr>
        <w:t>1816 m'</w:t>
      </w:r>
    </w:p>
    <w:p w:rsidR="003C664A" w:rsidRPr="00532D3B" w:rsidRDefault="003C664A" w:rsidP="003C664A">
      <w:pPr>
        <w:pStyle w:val="Normal1"/>
        <w:pBdr>
          <w:top w:val="nil"/>
          <w:left w:val="nil"/>
          <w:bottom w:val="nil"/>
          <w:right w:val="nil"/>
          <w:between w:val="nil"/>
        </w:pBdr>
        <w:spacing w:after="280" w:line="240" w:lineRule="auto"/>
        <w:ind w:left="1080" w:hanging="720"/>
        <w:jc w:val="both"/>
        <w:rPr>
          <w:rFonts w:asciiTheme="majorHAnsi" w:eastAsia="Arial" w:hAnsiTheme="majorHAnsi" w:cstheme="majorHAnsi"/>
          <w:color w:val="000000"/>
          <w:sz w:val="24"/>
          <w:szCs w:val="24"/>
        </w:rPr>
      </w:pPr>
    </w:p>
    <w:p w:rsidR="003C664A" w:rsidRPr="00532D3B" w:rsidRDefault="003C664A" w:rsidP="003C664A">
      <w:pPr>
        <w:pStyle w:val="Normal1"/>
        <w:numPr>
          <w:ilvl w:val="0"/>
          <w:numId w:val="37"/>
        </w:numPr>
        <w:pBdr>
          <w:top w:val="nil"/>
          <w:left w:val="nil"/>
          <w:bottom w:val="nil"/>
          <w:right w:val="nil"/>
          <w:between w:val="nil"/>
        </w:pBdr>
        <w:shd w:val="clear" w:color="auto" w:fill="FFFFFF"/>
        <w:spacing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b/>
          <w:color w:val="000000"/>
          <w:sz w:val="24"/>
          <w:szCs w:val="24"/>
        </w:rPr>
        <w:t>УЛИЦЕ ДРУГОГ ПРИОРИТЕТА</w:t>
      </w:r>
      <w:r w:rsidRPr="00532D3B">
        <w:rPr>
          <w:rFonts w:asciiTheme="majorHAnsi" w:eastAsia="Arial" w:hAnsiTheme="majorHAnsi" w:cstheme="majorHAnsi"/>
          <w:color w:val="000000"/>
          <w:sz w:val="24"/>
          <w:szCs w:val="24"/>
        </w:rPr>
        <w:t xml:space="preserve"> – споредне улице, чији је коловоз потребно очистити паралелно са чишћењем улица првог приоритета, ако интензитет падавина то дозвољава, односно одмах по завршетку првог приоритета, за 6 часова по престанку падавина. Улице које уживају други приоритет се чисте по целој дужини, посипају се узбрдице и низбрдице тако да се омогући саобраћај уз смањење брзине од 40 км/час. Могући прекид саобраћаја од 6 до 12 сати дневно. Обавезна употреба зимске опреме. Улице другог приоритета су:</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СВЕТОЗАРА МИЛЕТИЋА</w:t>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400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СВЕТОСАВСКА</w:t>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680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ИШТВАН АНДРЕ</w:t>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650 m'</w:t>
      </w:r>
    </w:p>
    <w:p w:rsidR="003C664A" w:rsidRPr="00532D3B" w:rsidRDefault="00532D3B" w:rsidP="003C664A">
      <w:pPr>
        <w:pStyle w:val="NoSpacing"/>
        <w:numPr>
          <w:ilvl w:val="0"/>
          <w:numId w:val="35"/>
        </w:numPr>
        <w:rPr>
          <w:rFonts w:asciiTheme="majorHAnsi" w:hAnsiTheme="majorHAnsi" w:cstheme="majorHAnsi"/>
          <w:sz w:val="24"/>
          <w:szCs w:val="24"/>
        </w:rPr>
      </w:pPr>
      <w:r>
        <w:rPr>
          <w:rFonts w:asciiTheme="majorHAnsi" w:hAnsiTheme="majorHAnsi" w:cstheme="majorHAnsi"/>
          <w:sz w:val="24"/>
          <w:szCs w:val="24"/>
        </w:rPr>
        <w:t xml:space="preserve">ЛЕЊИНОВА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003C664A" w:rsidRPr="00532D3B">
        <w:rPr>
          <w:rFonts w:asciiTheme="majorHAnsi" w:hAnsiTheme="majorHAnsi" w:cstheme="majorHAnsi"/>
          <w:sz w:val="24"/>
          <w:szCs w:val="24"/>
        </w:rPr>
        <w:t>1180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 xml:space="preserve">МЛИНСКА, СВЕТОЗАРА МАРКОВИЋА     </w:t>
      </w:r>
      <w:r w:rsidR="00D26DB4" w:rsidRPr="00532D3B">
        <w:rPr>
          <w:rFonts w:asciiTheme="majorHAnsi" w:hAnsiTheme="majorHAnsi" w:cstheme="majorHAnsi"/>
          <w:sz w:val="24"/>
          <w:szCs w:val="24"/>
        </w:rPr>
        <w:t xml:space="preserve"> </w:t>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300 m'</w:t>
      </w:r>
    </w:p>
    <w:p w:rsidR="003C664A" w:rsidRPr="00532D3B" w:rsidRDefault="00532D3B" w:rsidP="003C664A">
      <w:pPr>
        <w:pStyle w:val="NoSpacing"/>
        <w:numPr>
          <w:ilvl w:val="0"/>
          <w:numId w:val="35"/>
        </w:numPr>
        <w:rPr>
          <w:rFonts w:asciiTheme="majorHAnsi" w:hAnsiTheme="majorHAnsi" w:cstheme="majorHAnsi"/>
          <w:sz w:val="24"/>
          <w:szCs w:val="24"/>
        </w:rPr>
      </w:pPr>
      <w:r>
        <w:rPr>
          <w:rFonts w:asciiTheme="majorHAnsi" w:hAnsiTheme="majorHAnsi" w:cstheme="majorHAnsi"/>
          <w:sz w:val="24"/>
          <w:szCs w:val="24"/>
        </w:rPr>
        <w:t>ЗМАЈ ЈОВИНА</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003C664A" w:rsidRPr="00532D3B">
        <w:rPr>
          <w:rFonts w:asciiTheme="majorHAnsi" w:hAnsiTheme="majorHAnsi" w:cstheme="majorHAnsi"/>
          <w:sz w:val="24"/>
          <w:szCs w:val="24"/>
        </w:rPr>
        <w:t>530 m'</w:t>
      </w:r>
    </w:p>
    <w:p w:rsidR="003C664A" w:rsidRPr="00532D3B" w:rsidRDefault="00532D3B" w:rsidP="003C664A">
      <w:pPr>
        <w:pStyle w:val="NoSpacing"/>
        <w:numPr>
          <w:ilvl w:val="0"/>
          <w:numId w:val="35"/>
        </w:numPr>
        <w:rPr>
          <w:rFonts w:asciiTheme="majorHAnsi" w:hAnsiTheme="majorHAnsi" w:cstheme="majorHAnsi"/>
          <w:sz w:val="24"/>
          <w:szCs w:val="24"/>
        </w:rPr>
      </w:pPr>
      <w:r>
        <w:rPr>
          <w:rFonts w:asciiTheme="majorHAnsi" w:hAnsiTheme="majorHAnsi" w:cstheme="majorHAnsi"/>
          <w:sz w:val="24"/>
          <w:szCs w:val="24"/>
        </w:rPr>
        <w:t>БОЉАИ ФАРКАША</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003C664A" w:rsidRPr="00532D3B">
        <w:rPr>
          <w:rFonts w:asciiTheme="majorHAnsi" w:hAnsiTheme="majorHAnsi" w:cstheme="majorHAnsi"/>
          <w:sz w:val="24"/>
          <w:szCs w:val="24"/>
        </w:rPr>
        <w:t>520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КАРАЂОРЂЕВА</w:t>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t xml:space="preserve"> </w:t>
      </w:r>
      <w:r w:rsidR="00D26DB4" w:rsidRPr="00532D3B">
        <w:rPr>
          <w:rFonts w:asciiTheme="majorHAnsi" w:hAnsiTheme="majorHAnsi" w:cstheme="majorHAnsi"/>
          <w:sz w:val="24"/>
          <w:szCs w:val="24"/>
        </w:rPr>
        <w:t xml:space="preserve">   </w:t>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260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ДУНАВСКА</w:t>
      </w:r>
      <w:r w:rsidRPr="00532D3B">
        <w:rPr>
          <w:rFonts w:asciiTheme="majorHAnsi" w:hAnsiTheme="majorHAnsi" w:cstheme="majorHAnsi"/>
          <w:sz w:val="24"/>
          <w:szCs w:val="24"/>
        </w:rPr>
        <w:tab/>
        <w:t xml:space="preserve">                                            </w:t>
      </w:r>
      <w:r w:rsidR="00D26DB4" w:rsidRPr="00532D3B">
        <w:rPr>
          <w:rFonts w:asciiTheme="majorHAnsi" w:hAnsiTheme="majorHAnsi" w:cstheme="majorHAnsi"/>
          <w:sz w:val="24"/>
          <w:szCs w:val="24"/>
        </w:rPr>
        <w:t xml:space="preserve">  </w:t>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350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 xml:space="preserve">ТРГ ДР ЗОРАНА ЂИНЂИЂА                      </w:t>
      </w:r>
      <w:r w:rsidR="00D26DB4" w:rsidRPr="00532D3B">
        <w:rPr>
          <w:rFonts w:asciiTheme="majorHAnsi" w:hAnsiTheme="majorHAnsi" w:cstheme="majorHAnsi"/>
          <w:sz w:val="24"/>
          <w:szCs w:val="24"/>
        </w:rPr>
        <w:t xml:space="preserve">    </w:t>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300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ФРУШКОГОРСКА</w:t>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300 m'</w:t>
      </w:r>
    </w:p>
    <w:p w:rsidR="003C664A" w:rsidRPr="00532D3B" w:rsidRDefault="00532D3B" w:rsidP="003C664A">
      <w:pPr>
        <w:pStyle w:val="NoSpacing"/>
        <w:numPr>
          <w:ilvl w:val="0"/>
          <w:numId w:val="35"/>
        </w:numPr>
        <w:rPr>
          <w:rFonts w:asciiTheme="majorHAnsi" w:hAnsiTheme="majorHAnsi" w:cstheme="majorHAnsi"/>
          <w:sz w:val="24"/>
          <w:szCs w:val="24"/>
        </w:rPr>
      </w:pPr>
      <w:r>
        <w:rPr>
          <w:rFonts w:asciiTheme="majorHAnsi" w:hAnsiTheme="majorHAnsi" w:cstheme="majorHAnsi"/>
          <w:sz w:val="24"/>
          <w:szCs w:val="24"/>
        </w:rPr>
        <w:t>1.МАЈА</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003C664A" w:rsidRPr="00532D3B">
        <w:rPr>
          <w:rFonts w:asciiTheme="majorHAnsi" w:hAnsiTheme="majorHAnsi" w:cstheme="majorHAnsi"/>
          <w:sz w:val="24"/>
          <w:szCs w:val="24"/>
        </w:rPr>
        <w:t>400 m</w:t>
      </w:r>
    </w:p>
    <w:p w:rsidR="003C664A" w:rsidRPr="00532D3B" w:rsidRDefault="00532D3B" w:rsidP="003C664A">
      <w:pPr>
        <w:pStyle w:val="NoSpacing"/>
        <w:numPr>
          <w:ilvl w:val="0"/>
          <w:numId w:val="35"/>
        </w:numPr>
        <w:rPr>
          <w:rFonts w:asciiTheme="majorHAnsi" w:hAnsiTheme="majorHAnsi" w:cstheme="majorHAnsi"/>
          <w:sz w:val="24"/>
          <w:szCs w:val="24"/>
        </w:rPr>
      </w:pPr>
      <w:r>
        <w:rPr>
          <w:rFonts w:asciiTheme="majorHAnsi" w:hAnsiTheme="majorHAnsi" w:cstheme="majorHAnsi"/>
          <w:sz w:val="24"/>
          <w:szCs w:val="24"/>
        </w:rPr>
        <w:t>ОМЛАДИНСКА</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003C664A" w:rsidRPr="00532D3B">
        <w:rPr>
          <w:rFonts w:asciiTheme="majorHAnsi" w:hAnsiTheme="majorHAnsi" w:cstheme="majorHAnsi"/>
          <w:sz w:val="24"/>
          <w:szCs w:val="24"/>
        </w:rPr>
        <w:t>850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ОД Е-5 ПУТА ПРЕКО ПЛИТВИЧКЕ, САРАЈЕВСКЕ, ДЕО УДАРНИЧКЕ И ПУТ ДО МОРА</w:t>
      </w:r>
      <w:r w:rsidR="00D26DB4" w:rsidRPr="00532D3B">
        <w:rPr>
          <w:rFonts w:asciiTheme="majorHAnsi" w:hAnsiTheme="majorHAnsi" w:cstheme="majorHAnsi"/>
          <w:sz w:val="24"/>
          <w:szCs w:val="24"/>
        </w:rPr>
        <w:t xml:space="preserve">ВИЧКОГ ПУТА                     </w:t>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3200 m'</w:t>
      </w:r>
    </w:p>
    <w:p w:rsidR="003C664A" w:rsidRPr="00532D3B" w:rsidRDefault="003C664A" w:rsidP="003C664A">
      <w:pPr>
        <w:pStyle w:val="NoSpacing"/>
        <w:numPr>
          <w:ilvl w:val="0"/>
          <w:numId w:val="35"/>
        </w:numPr>
        <w:rPr>
          <w:rFonts w:asciiTheme="majorHAnsi" w:hAnsiTheme="majorHAnsi" w:cstheme="majorHAnsi"/>
          <w:sz w:val="24"/>
          <w:szCs w:val="24"/>
        </w:rPr>
      </w:pPr>
      <w:r w:rsidRPr="00532D3B">
        <w:rPr>
          <w:rFonts w:asciiTheme="majorHAnsi" w:hAnsiTheme="majorHAnsi" w:cstheme="majorHAnsi"/>
          <w:sz w:val="24"/>
          <w:szCs w:val="24"/>
        </w:rPr>
        <w:t xml:space="preserve">ОД МИЋУНОВА ДО СЕНЋАНСКОГ ПУТА </w:t>
      </w:r>
      <w:r w:rsidR="00532D3B">
        <w:rPr>
          <w:rFonts w:asciiTheme="majorHAnsi" w:hAnsiTheme="majorHAnsi" w:cstheme="majorHAnsi"/>
          <w:sz w:val="24"/>
          <w:szCs w:val="24"/>
        </w:rPr>
        <w:t xml:space="preserve">          </w:t>
      </w:r>
      <w:r w:rsidRPr="00532D3B">
        <w:rPr>
          <w:rFonts w:asciiTheme="majorHAnsi" w:hAnsiTheme="majorHAnsi" w:cstheme="majorHAnsi"/>
          <w:sz w:val="24"/>
          <w:szCs w:val="24"/>
        </w:rPr>
        <w:t>2000 m'</w:t>
      </w:r>
    </w:p>
    <w:p w:rsidR="003C664A" w:rsidRPr="00532D3B" w:rsidRDefault="003C664A" w:rsidP="003C664A">
      <w:pPr>
        <w:pStyle w:val="NoSpacing"/>
        <w:ind w:left="1080"/>
        <w:rPr>
          <w:rFonts w:asciiTheme="majorHAnsi" w:hAnsiTheme="majorHAnsi" w:cstheme="majorHAnsi"/>
          <w:b/>
          <w:sz w:val="24"/>
          <w:szCs w:val="24"/>
        </w:rPr>
      </w:pPr>
    </w:p>
    <w:p w:rsidR="003C664A" w:rsidRPr="00532D3B" w:rsidRDefault="003C664A" w:rsidP="003C664A">
      <w:pPr>
        <w:pStyle w:val="Normal1"/>
        <w:numPr>
          <w:ilvl w:val="0"/>
          <w:numId w:val="37"/>
        </w:numPr>
        <w:pBdr>
          <w:top w:val="nil"/>
          <w:left w:val="nil"/>
          <w:bottom w:val="nil"/>
          <w:right w:val="nil"/>
          <w:between w:val="nil"/>
        </w:pBdr>
        <w:spacing w:before="280" w:after="28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b/>
          <w:color w:val="000000"/>
          <w:sz w:val="24"/>
          <w:szCs w:val="24"/>
        </w:rPr>
        <w:t xml:space="preserve">ОДРЖАВАЊЕ ОПШТИНСКИХ- ЛОКАЛНИХ ПУТЕВА У ОПШТИНИ БАЧКА ТОПОЛА – </w:t>
      </w:r>
      <w:r w:rsidRPr="00532D3B">
        <w:rPr>
          <w:rFonts w:asciiTheme="majorHAnsi" w:eastAsia="Arial" w:hAnsiTheme="majorHAnsi" w:cstheme="majorHAnsi"/>
          <w:color w:val="000000"/>
          <w:sz w:val="24"/>
          <w:szCs w:val="24"/>
        </w:rPr>
        <w:t xml:space="preserve">путеви се одржавају по систему трећег приоритета што значи да се коловози чисте само ради проходности, уз смањену брзину у отежаним условима до 40 км/час, али тек након завршетка чишћења путева првог и другог приоритета – са закашњењем. </w:t>
      </w:r>
    </w:p>
    <w:p w:rsidR="003C664A" w:rsidRPr="00532D3B" w:rsidRDefault="003C664A" w:rsidP="003C664A">
      <w:pPr>
        <w:pStyle w:val="Normal1"/>
        <w:spacing w:before="280" w:after="280" w:line="240" w:lineRule="auto"/>
        <w:rPr>
          <w:rFonts w:asciiTheme="majorHAnsi" w:eastAsia="Arial" w:hAnsiTheme="majorHAnsi" w:cstheme="majorHAnsi"/>
          <w:sz w:val="24"/>
          <w:szCs w:val="24"/>
        </w:rPr>
      </w:pPr>
      <w:r w:rsidRPr="00532D3B">
        <w:rPr>
          <w:rFonts w:asciiTheme="majorHAnsi" w:eastAsia="Arial" w:hAnsiTheme="majorHAnsi" w:cstheme="majorHAnsi"/>
          <w:sz w:val="24"/>
          <w:szCs w:val="24"/>
        </w:rPr>
        <w:t>Одржавају се следећи локални путеви на територији Општине као путеви трећег приоритета:</w:t>
      </w:r>
    </w:p>
    <w:p w:rsidR="003C664A" w:rsidRPr="00532D3B" w:rsidRDefault="003C664A" w:rsidP="003C664A">
      <w:pPr>
        <w:pStyle w:val="Normal1"/>
        <w:numPr>
          <w:ilvl w:val="0"/>
          <w:numId w:val="35"/>
        </w:numPr>
        <w:pBdr>
          <w:top w:val="nil"/>
          <w:left w:val="nil"/>
          <w:bottom w:val="nil"/>
          <w:right w:val="nil"/>
          <w:between w:val="nil"/>
        </w:pBdr>
        <w:spacing w:after="0"/>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Од E-5 – КАРАЂОРЂЕВО – МОРАВИЧКИ ПУТ    8000 </w:t>
      </w:r>
      <w:r w:rsidR="00D26DB4" w:rsidRPr="00532D3B">
        <w:rPr>
          <w:rFonts w:asciiTheme="majorHAnsi" w:eastAsia="Arial" w:hAnsiTheme="majorHAnsi" w:cstheme="majorHAnsi"/>
          <w:color w:val="000000"/>
          <w:sz w:val="24"/>
          <w:szCs w:val="24"/>
        </w:rPr>
        <w:t>м</w:t>
      </w:r>
      <w:r w:rsidRPr="00532D3B">
        <w:rPr>
          <w:rFonts w:asciiTheme="majorHAnsi" w:eastAsia="Arial" w:hAnsiTheme="majorHAnsi" w:cstheme="majorHAnsi"/>
          <w:color w:val="000000"/>
          <w:sz w:val="24"/>
          <w:szCs w:val="24"/>
        </w:rPr>
        <w:t>'</w:t>
      </w:r>
    </w:p>
    <w:p w:rsidR="003C664A" w:rsidRPr="00532D3B" w:rsidRDefault="003C664A" w:rsidP="003C664A">
      <w:pPr>
        <w:pStyle w:val="Normal1"/>
        <w:numPr>
          <w:ilvl w:val="0"/>
          <w:numId w:val="35"/>
        </w:numPr>
        <w:pBdr>
          <w:top w:val="nil"/>
          <w:left w:val="nil"/>
          <w:bottom w:val="nil"/>
          <w:right w:val="nil"/>
          <w:between w:val="nil"/>
        </w:pBdr>
        <w:spacing w:after="0"/>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БЕЧЕЈСКИ ПУТ – КАВИЛО                                    11000 </w:t>
      </w:r>
      <w:r w:rsidR="00D26DB4" w:rsidRPr="00532D3B">
        <w:rPr>
          <w:rFonts w:asciiTheme="majorHAnsi" w:eastAsia="Arial" w:hAnsiTheme="majorHAnsi" w:cstheme="majorHAnsi"/>
          <w:color w:val="000000"/>
          <w:sz w:val="24"/>
          <w:szCs w:val="24"/>
        </w:rPr>
        <w:t>м</w:t>
      </w:r>
      <w:r w:rsidRPr="00532D3B">
        <w:rPr>
          <w:rFonts w:asciiTheme="majorHAnsi" w:eastAsia="Arial" w:hAnsiTheme="majorHAnsi" w:cstheme="majorHAnsi"/>
          <w:color w:val="000000"/>
          <w:sz w:val="24"/>
          <w:szCs w:val="24"/>
        </w:rPr>
        <w:t>'</w:t>
      </w:r>
    </w:p>
    <w:p w:rsidR="003C664A" w:rsidRPr="00532D3B" w:rsidRDefault="00D26DB4" w:rsidP="003C664A">
      <w:pPr>
        <w:pStyle w:val="Normal1"/>
        <w:numPr>
          <w:ilvl w:val="0"/>
          <w:numId w:val="35"/>
        </w:numPr>
        <w:pBdr>
          <w:top w:val="nil"/>
          <w:left w:val="nil"/>
          <w:bottom w:val="nil"/>
          <w:right w:val="nil"/>
          <w:between w:val="nil"/>
        </w:pBdr>
        <w:spacing w:after="0"/>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БАЈША-ДУБОКА- СР.САЛАШ </w:t>
      </w:r>
      <w:r w:rsidRPr="00532D3B">
        <w:rPr>
          <w:rFonts w:asciiTheme="majorHAnsi" w:eastAsia="Arial" w:hAnsiTheme="majorHAnsi" w:cstheme="majorHAnsi"/>
          <w:color w:val="000000"/>
          <w:sz w:val="24"/>
          <w:szCs w:val="24"/>
        </w:rPr>
        <w:tab/>
      </w:r>
      <w:r w:rsidRPr="00532D3B">
        <w:rPr>
          <w:rFonts w:asciiTheme="majorHAnsi" w:eastAsia="Arial" w:hAnsiTheme="majorHAnsi" w:cstheme="majorHAnsi"/>
          <w:color w:val="000000"/>
          <w:sz w:val="24"/>
          <w:szCs w:val="24"/>
        </w:rPr>
        <w:tab/>
        <w:t xml:space="preserve">         </w:t>
      </w:r>
      <w:r w:rsidR="00532D3B">
        <w:rPr>
          <w:rFonts w:asciiTheme="majorHAnsi" w:eastAsia="Arial" w:hAnsiTheme="majorHAnsi" w:cstheme="majorHAnsi"/>
          <w:color w:val="000000"/>
          <w:sz w:val="24"/>
          <w:szCs w:val="24"/>
        </w:rPr>
        <w:t xml:space="preserve"> </w:t>
      </w:r>
      <w:r w:rsidR="003C664A" w:rsidRPr="00532D3B">
        <w:rPr>
          <w:rFonts w:asciiTheme="majorHAnsi" w:eastAsia="Arial" w:hAnsiTheme="majorHAnsi" w:cstheme="majorHAnsi"/>
          <w:color w:val="000000"/>
          <w:sz w:val="24"/>
          <w:szCs w:val="24"/>
        </w:rPr>
        <w:t xml:space="preserve">11000 </w:t>
      </w:r>
      <w:r w:rsidRPr="00532D3B">
        <w:rPr>
          <w:rFonts w:asciiTheme="majorHAnsi" w:eastAsia="Arial" w:hAnsiTheme="majorHAnsi" w:cstheme="majorHAnsi"/>
          <w:color w:val="000000"/>
          <w:sz w:val="24"/>
          <w:szCs w:val="24"/>
        </w:rPr>
        <w:t>м</w:t>
      </w:r>
      <w:r w:rsidR="003C664A" w:rsidRPr="00532D3B">
        <w:rPr>
          <w:rFonts w:asciiTheme="majorHAnsi" w:eastAsia="Arial" w:hAnsiTheme="majorHAnsi" w:cstheme="majorHAnsi"/>
          <w:color w:val="000000"/>
          <w:sz w:val="24"/>
          <w:szCs w:val="24"/>
        </w:rPr>
        <w:t>'</w:t>
      </w:r>
    </w:p>
    <w:p w:rsidR="003C664A" w:rsidRPr="00532D3B" w:rsidRDefault="003C664A" w:rsidP="003C664A">
      <w:pPr>
        <w:pStyle w:val="Normal1"/>
        <w:numPr>
          <w:ilvl w:val="0"/>
          <w:numId w:val="35"/>
        </w:numPr>
        <w:pBdr>
          <w:top w:val="nil"/>
          <w:left w:val="nil"/>
          <w:bottom w:val="nil"/>
          <w:right w:val="nil"/>
          <w:between w:val="nil"/>
        </w:pBdr>
        <w:spacing w:after="0"/>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МОРАВИЧКИ ПУТ  – Т</w:t>
      </w:r>
      <w:r w:rsidR="00532D3B">
        <w:rPr>
          <w:rFonts w:asciiTheme="majorHAnsi" w:eastAsia="Arial" w:hAnsiTheme="majorHAnsi" w:cstheme="majorHAnsi"/>
          <w:color w:val="000000"/>
          <w:sz w:val="24"/>
          <w:szCs w:val="24"/>
        </w:rPr>
        <w:t xml:space="preserve">ОМИСЛАВЦИ                    </w:t>
      </w:r>
      <w:r w:rsidRPr="00532D3B">
        <w:rPr>
          <w:rFonts w:asciiTheme="majorHAnsi" w:eastAsia="Arial" w:hAnsiTheme="majorHAnsi" w:cstheme="majorHAnsi"/>
          <w:color w:val="000000"/>
          <w:sz w:val="24"/>
          <w:szCs w:val="24"/>
        </w:rPr>
        <w:t xml:space="preserve">1900 </w:t>
      </w:r>
      <w:r w:rsidR="00D26DB4" w:rsidRPr="00532D3B">
        <w:rPr>
          <w:rFonts w:asciiTheme="majorHAnsi" w:eastAsia="Arial" w:hAnsiTheme="majorHAnsi" w:cstheme="majorHAnsi"/>
          <w:color w:val="000000"/>
          <w:sz w:val="24"/>
          <w:szCs w:val="24"/>
        </w:rPr>
        <w:t>м</w:t>
      </w:r>
      <w:r w:rsidRPr="00532D3B">
        <w:rPr>
          <w:rFonts w:asciiTheme="majorHAnsi" w:eastAsia="Arial" w:hAnsiTheme="majorHAnsi" w:cstheme="majorHAnsi"/>
          <w:color w:val="000000"/>
          <w:sz w:val="24"/>
          <w:szCs w:val="24"/>
        </w:rPr>
        <w:t>'</w:t>
      </w:r>
    </w:p>
    <w:p w:rsidR="003C664A" w:rsidRPr="00532D3B" w:rsidRDefault="003C664A" w:rsidP="003C664A">
      <w:pPr>
        <w:pStyle w:val="Normal1"/>
        <w:numPr>
          <w:ilvl w:val="0"/>
          <w:numId w:val="35"/>
        </w:numPr>
        <w:pBdr>
          <w:top w:val="nil"/>
          <w:left w:val="nil"/>
          <w:bottom w:val="nil"/>
          <w:right w:val="nil"/>
          <w:between w:val="nil"/>
        </w:pBdr>
        <w:spacing w:after="0"/>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ДУБОКА – НОВА ЦРВЕНКА ДО ТАБЛЕ                   800 </w:t>
      </w:r>
      <w:r w:rsidR="00D26DB4" w:rsidRPr="00532D3B">
        <w:rPr>
          <w:rFonts w:asciiTheme="majorHAnsi" w:eastAsia="Arial" w:hAnsiTheme="majorHAnsi" w:cstheme="majorHAnsi"/>
          <w:color w:val="000000"/>
          <w:sz w:val="24"/>
          <w:szCs w:val="24"/>
        </w:rPr>
        <w:t>м</w:t>
      </w:r>
      <w:r w:rsidRPr="00532D3B">
        <w:rPr>
          <w:rFonts w:asciiTheme="majorHAnsi" w:eastAsia="Arial" w:hAnsiTheme="majorHAnsi" w:cstheme="majorHAnsi"/>
          <w:color w:val="000000"/>
          <w:sz w:val="24"/>
          <w:szCs w:val="24"/>
        </w:rPr>
        <w:t>'</w:t>
      </w:r>
    </w:p>
    <w:p w:rsidR="003C664A" w:rsidRPr="00532D3B" w:rsidRDefault="003C664A" w:rsidP="003C664A">
      <w:pPr>
        <w:pStyle w:val="Normal1"/>
        <w:numPr>
          <w:ilvl w:val="0"/>
          <w:numId w:val="35"/>
        </w:numPr>
        <w:pBdr>
          <w:top w:val="nil"/>
          <w:left w:val="nil"/>
          <w:bottom w:val="nil"/>
          <w:right w:val="nil"/>
          <w:between w:val="nil"/>
        </w:pBdr>
        <w:spacing w:after="0"/>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ПОВЕЗНИ ПУТ ОД СЕНЋАНСКОГ ПУТА ДО БЕЧЕЈСКОГ ПУТА И ИНДУСТРИЈСКЕ ЗОНЕ                        </w:t>
      </w:r>
      <w:r w:rsidR="00D26DB4" w:rsidRPr="00532D3B">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 xml:space="preserve"> </w:t>
      </w:r>
      <w:r w:rsidR="00532D3B">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 xml:space="preserve">3060 </w:t>
      </w:r>
      <w:r w:rsidR="00D26DB4" w:rsidRPr="00532D3B">
        <w:rPr>
          <w:rFonts w:asciiTheme="majorHAnsi" w:eastAsia="Arial" w:hAnsiTheme="majorHAnsi" w:cstheme="majorHAnsi"/>
          <w:color w:val="000000"/>
          <w:sz w:val="24"/>
          <w:szCs w:val="24"/>
        </w:rPr>
        <w:t>м</w:t>
      </w:r>
      <w:r w:rsidRPr="00532D3B">
        <w:rPr>
          <w:rFonts w:asciiTheme="majorHAnsi" w:eastAsia="Arial" w:hAnsiTheme="majorHAnsi" w:cstheme="majorHAnsi"/>
          <w:color w:val="000000"/>
          <w:sz w:val="24"/>
          <w:szCs w:val="24"/>
        </w:rPr>
        <w:t>'</w:t>
      </w:r>
      <w:r w:rsidRPr="00532D3B">
        <w:rPr>
          <w:rFonts w:asciiTheme="majorHAnsi" w:eastAsia="Arial" w:hAnsiTheme="majorHAnsi" w:cstheme="majorHAnsi"/>
          <w:color w:val="000000"/>
          <w:sz w:val="24"/>
          <w:szCs w:val="24"/>
        </w:rPr>
        <w:tab/>
      </w:r>
    </w:p>
    <w:p w:rsidR="003C664A" w:rsidRPr="00532D3B" w:rsidRDefault="003C664A" w:rsidP="003C664A">
      <w:pPr>
        <w:pStyle w:val="Normal1"/>
        <w:pBdr>
          <w:top w:val="nil"/>
          <w:left w:val="nil"/>
          <w:bottom w:val="nil"/>
          <w:right w:val="nil"/>
          <w:between w:val="nil"/>
        </w:pBdr>
        <w:spacing w:after="0"/>
        <w:ind w:left="1080"/>
        <w:jc w:val="both"/>
        <w:rPr>
          <w:rFonts w:asciiTheme="majorHAnsi" w:hAnsiTheme="majorHAnsi" w:cstheme="majorHAnsi"/>
          <w:color w:val="000000"/>
          <w:sz w:val="24"/>
          <w:szCs w:val="24"/>
        </w:rPr>
      </w:pPr>
    </w:p>
    <w:p w:rsidR="003C664A" w:rsidRPr="00532D3B" w:rsidRDefault="003C664A" w:rsidP="003C664A">
      <w:pPr>
        <w:pStyle w:val="Normal1"/>
        <w:numPr>
          <w:ilvl w:val="0"/>
          <w:numId w:val="37"/>
        </w:numPr>
        <w:pBdr>
          <w:top w:val="nil"/>
          <w:left w:val="nil"/>
          <w:bottom w:val="nil"/>
          <w:right w:val="nil"/>
          <w:between w:val="nil"/>
        </w:pBdr>
        <w:spacing w:after="0"/>
        <w:jc w:val="both"/>
        <w:rPr>
          <w:rFonts w:asciiTheme="majorHAnsi" w:hAnsiTheme="majorHAnsi" w:cstheme="majorHAnsi"/>
          <w:b/>
          <w:color w:val="000000"/>
          <w:sz w:val="24"/>
          <w:szCs w:val="24"/>
        </w:rPr>
      </w:pPr>
      <w:r w:rsidRPr="00532D3B">
        <w:rPr>
          <w:rFonts w:asciiTheme="majorHAnsi" w:eastAsia="Arial" w:hAnsiTheme="majorHAnsi" w:cstheme="majorHAnsi"/>
          <w:b/>
          <w:color w:val="000000"/>
          <w:sz w:val="24"/>
          <w:szCs w:val="24"/>
        </w:rPr>
        <w:t xml:space="preserve">ОДРЖАВАЊЕ </w:t>
      </w:r>
      <w:r w:rsidRPr="00532D3B">
        <w:rPr>
          <w:rFonts w:asciiTheme="majorHAnsi" w:hAnsiTheme="majorHAnsi" w:cstheme="majorHAnsi"/>
          <w:b/>
          <w:color w:val="000000"/>
          <w:sz w:val="24"/>
          <w:szCs w:val="24"/>
        </w:rPr>
        <w:t>ТРОТОАРА У ГРАДУ</w:t>
      </w:r>
    </w:p>
    <w:p w:rsidR="003C664A" w:rsidRPr="00532D3B" w:rsidRDefault="003C664A" w:rsidP="003C664A">
      <w:pPr>
        <w:pStyle w:val="Normal1"/>
        <w:pBdr>
          <w:top w:val="nil"/>
          <w:left w:val="nil"/>
          <w:bottom w:val="nil"/>
          <w:right w:val="nil"/>
          <w:between w:val="nil"/>
        </w:pBdr>
        <w:spacing w:after="0"/>
        <w:ind w:left="360"/>
        <w:jc w:val="both"/>
        <w:rPr>
          <w:rFonts w:asciiTheme="majorHAnsi" w:hAnsiTheme="majorHAnsi" w:cstheme="majorHAnsi"/>
          <w:b/>
          <w:color w:val="000000"/>
          <w:sz w:val="24"/>
          <w:szCs w:val="24"/>
        </w:rPr>
      </w:pPr>
    </w:p>
    <w:p w:rsidR="003C664A" w:rsidRPr="00532D3B" w:rsidRDefault="003C664A" w:rsidP="003C664A">
      <w:pPr>
        <w:pStyle w:val="Normal1"/>
        <w:pBdr>
          <w:top w:val="nil"/>
          <w:left w:val="nil"/>
          <w:bottom w:val="nil"/>
          <w:right w:val="nil"/>
          <w:between w:val="nil"/>
        </w:pBdr>
        <w:spacing w:after="0"/>
        <w:ind w:left="420"/>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Приоритетни тротоар је улица Маршала Тита од Еуропетрола до католичке цркве (обострано)</w:t>
      </w:r>
    </w:p>
    <w:p w:rsidR="003C664A" w:rsidRPr="00532D3B" w:rsidRDefault="003C664A" w:rsidP="003C664A">
      <w:pPr>
        <w:pStyle w:val="Normal1"/>
        <w:pBdr>
          <w:top w:val="nil"/>
          <w:left w:val="nil"/>
          <w:bottom w:val="nil"/>
          <w:right w:val="nil"/>
          <w:between w:val="nil"/>
        </w:pBdr>
        <w:spacing w:after="0"/>
        <w:ind w:left="420"/>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улица</w:t>
      </w:r>
      <w:proofErr w:type="gramEnd"/>
      <w:r w:rsidRPr="00532D3B">
        <w:rPr>
          <w:rFonts w:asciiTheme="majorHAnsi" w:eastAsia="Arial" w:hAnsiTheme="majorHAnsi" w:cstheme="majorHAnsi"/>
          <w:color w:val="000000"/>
          <w:sz w:val="24"/>
          <w:szCs w:val="24"/>
        </w:rPr>
        <w:t xml:space="preserve"> Главна од семафора до библиотеке (обострано) </w:t>
      </w:r>
    </w:p>
    <w:p w:rsidR="003C664A" w:rsidRPr="00532D3B" w:rsidRDefault="003C664A" w:rsidP="003C664A">
      <w:pPr>
        <w:pStyle w:val="Normal1"/>
        <w:pBdr>
          <w:top w:val="nil"/>
          <w:left w:val="nil"/>
          <w:bottom w:val="nil"/>
          <w:right w:val="nil"/>
          <w:between w:val="nil"/>
        </w:pBdr>
        <w:spacing w:after="0"/>
        <w:ind w:left="420"/>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једна</w:t>
      </w:r>
      <w:proofErr w:type="gramEnd"/>
      <w:r w:rsidRPr="00532D3B">
        <w:rPr>
          <w:rFonts w:asciiTheme="majorHAnsi" w:eastAsia="Arial" w:hAnsiTheme="majorHAnsi" w:cstheme="majorHAnsi"/>
          <w:color w:val="000000"/>
          <w:sz w:val="24"/>
          <w:szCs w:val="24"/>
        </w:rPr>
        <w:t xml:space="preserve"> стаза на Манифестационом тргу</w:t>
      </w:r>
    </w:p>
    <w:p w:rsidR="003C664A" w:rsidRPr="00532D3B" w:rsidRDefault="003C664A" w:rsidP="003C664A">
      <w:pPr>
        <w:pStyle w:val="Normal1"/>
        <w:pBdr>
          <w:top w:val="nil"/>
          <w:left w:val="nil"/>
          <w:bottom w:val="nil"/>
          <w:right w:val="nil"/>
          <w:between w:val="nil"/>
        </w:pBdr>
        <w:spacing w:after="0"/>
        <w:ind w:left="420"/>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око</w:t>
      </w:r>
      <w:proofErr w:type="gramEnd"/>
      <w:r w:rsidRPr="00532D3B">
        <w:rPr>
          <w:rFonts w:asciiTheme="majorHAnsi" w:eastAsia="Arial" w:hAnsiTheme="majorHAnsi" w:cstheme="majorHAnsi"/>
          <w:color w:val="000000"/>
          <w:sz w:val="24"/>
          <w:szCs w:val="24"/>
        </w:rPr>
        <w:t xml:space="preserve"> школa</w:t>
      </w:r>
    </w:p>
    <w:p w:rsidR="003C664A" w:rsidRPr="00532D3B" w:rsidRDefault="003C664A" w:rsidP="003C664A">
      <w:pPr>
        <w:pStyle w:val="Normal1"/>
        <w:pBdr>
          <w:top w:val="nil"/>
          <w:left w:val="nil"/>
          <w:bottom w:val="nil"/>
          <w:right w:val="nil"/>
          <w:between w:val="nil"/>
        </w:pBdr>
        <w:spacing w:after="0"/>
        <w:ind w:left="420"/>
        <w:jc w:val="both"/>
        <w:rPr>
          <w:rFonts w:asciiTheme="majorHAnsi" w:hAnsiTheme="majorHAnsi" w:cstheme="majorHAnsi"/>
          <w:color w:val="000000"/>
          <w:sz w:val="24"/>
          <w:szCs w:val="24"/>
        </w:rPr>
      </w:pPr>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уторком</w:t>
      </w:r>
      <w:proofErr w:type="gramEnd"/>
      <w:r w:rsidRPr="00532D3B">
        <w:rPr>
          <w:rFonts w:asciiTheme="majorHAnsi" w:eastAsia="Arial" w:hAnsiTheme="majorHAnsi" w:cstheme="majorHAnsi"/>
          <w:color w:val="000000"/>
          <w:sz w:val="24"/>
          <w:szCs w:val="24"/>
        </w:rPr>
        <w:t xml:space="preserve"> и суботом до пијаце</w:t>
      </w:r>
    </w:p>
    <w:p w:rsidR="003C664A" w:rsidRPr="00532D3B" w:rsidRDefault="003C664A" w:rsidP="003C664A">
      <w:pPr>
        <w:pStyle w:val="Normal1"/>
        <w:pBdr>
          <w:top w:val="nil"/>
          <w:left w:val="nil"/>
          <w:bottom w:val="nil"/>
          <w:right w:val="nil"/>
          <w:between w:val="nil"/>
        </w:pBdr>
        <w:ind w:left="1080" w:hanging="720"/>
        <w:jc w:val="both"/>
        <w:rPr>
          <w:rFonts w:asciiTheme="majorHAnsi" w:eastAsia="Arial" w:hAnsiTheme="majorHAnsi" w:cstheme="majorHAnsi"/>
          <w:color w:val="000000"/>
          <w:sz w:val="24"/>
          <w:szCs w:val="24"/>
        </w:rPr>
      </w:pP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b/>
          <w:color w:val="000000"/>
          <w:sz w:val="24"/>
          <w:szCs w:val="24"/>
        </w:rPr>
      </w:pPr>
      <w:r w:rsidRPr="00532D3B">
        <w:rPr>
          <w:rFonts w:asciiTheme="majorHAnsi" w:eastAsia="Arial" w:hAnsiTheme="majorHAnsi" w:cstheme="majorHAnsi"/>
          <w:b/>
          <w:color w:val="000000"/>
          <w:sz w:val="24"/>
          <w:szCs w:val="24"/>
        </w:rPr>
        <w:t>АНГАЖОВАНО ЉУДСТВО –</w:t>
      </w: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color w:val="000000"/>
          <w:sz w:val="24"/>
          <w:szCs w:val="24"/>
        </w:rPr>
      </w:pPr>
      <w:proofErr w:type="gramStart"/>
      <w:r w:rsidRPr="00532D3B">
        <w:rPr>
          <w:rFonts w:asciiTheme="majorHAnsi" w:eastAsia="Arial" w:hAnsiTheme="majorHAnsi" w:cstheme="majorHAnsi"/>
          <w:color w:val="000000"/>
          <w:sz w:val="24"/>
          <w:szCs w:val="24"/>
        </w:rPr>
        <w:t>РУКОВОДИОЦИ – број и опис степена ангажовања за вршење зимске службе утврђује се оперативним планом у зависности од могућих техничких, кадровских капацитета предузећа и временских карактеристика.</w:t>
      </w:r>
      <w:proofErr w:type="gramEnd"/>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Основ за одређивање капацитета је официјална прогноза.</w:t>
      </w:r>
      <w:proofErr w:type="gramEnd"/>
      <w:r w:rsidRPr="00532D3B">
        <w:rPr>
          <w:rFonts w:asciiTheme="majorHAnsi" w:eastAsia="Arial" w:hAnsiTheme="majorHAnsi" w:cstheme="majorHAnsi"/>
          <w:color w:val="000000"/>
          <w:sz w:val="24"/>
          <w:szCs w:val="24"/>
        </w:rPr>
        <w:t xml:space="preserve"> </w:t>
      </w: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РАДНИЦИ ангажовани у зимској служби су радници „Комград”-а, којима у анексима уговора, код описа посла стоји учествовање у пословима зимске службе.</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Ангажман радника ће бити покривен као прековремени рад на основу свакиданашње евиденције.</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Радници су ангажовани према временским приликама, а дужни су да се по позиву претпостављеног одмах јаве на посао.</w:t>
      </w:r>
      <w:proofErr w:type="gramEnd"/>
      <w:r w:rsidRPr="00532D3B">
        <w:rPr>
          <w:rFonts w:asciiTheme="majorHAnsi" w:eastAsia="Arial" w:hAnsiTheme="majorHAnsi" w:cstheme="majorHAnsi"/>
          <w:sz w:val="24"/>
          <w:szCs w:val="24"/>
        </w:rPr>
        <w:t xml:space="preserve"> </w:t>
      </w:r>
    </w:p>
    <w:p w:rsidR="003A3097" w:rsidRPr="00532D3B" w:rsidRDefault="003A3097"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sz w:val="24"/>
          <w:szCs w:val="24"/>
        </w:rPr>
      </w:pPr>
    </w:p>
    <w:p w:rsidR="003A3097" w:rsidRPr="00532D3B" w:rsidRDefault="003A3097"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sz w:val="24"/>
          <w:szCs w:val="24"/>
        </w:rPr>
      </w:pPr>
    </w:p>
    <w:p w:rsidR="003A3097" w:rsidRPr="00532D3B" w:rsidRDefault="003A3097"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sz w:val="24"/>
          <w:szCs w:val="24"/>
        </w:rPr>
      </w:pPr>
    </w:p>
    <w:p w:rsidR="003A3097" w:rsidRPr="00532D3B" w:rsidRDefault="003A3097"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sz w:val="24"/>
          <w:szCs w:val="24"/>
        </w:rPr>
      </w:pPr>
    </w:p>
    <w:tbl>
      <w:tblPr>
        <w:tblW w:w="23905" w:type="dxa"/>
        <w:tblInd w:w="-318" w:type="dxa"/>
        <w:tblLook w:val="04A0"/>
      </w:tblPr>
      <w:tblGrid>
        <w:gridCol w:w="15665"/>
        <w:gridCol w:w="485"/>
        <w:gridCol w:w="248"/>
        <w:gridCol w:w="464"/>
        <w:gridCol w:w="460"/>
        <w:gridCol w:w="421"/>
        <w:gridCol w:w="39"/>
        <w:gridCol w:w="460"/>
        <w:gridCol w:w="683"/>
        <w:gridCol w:w="1222"/>
        <w:gridCol w:w="379"/>
        <w:gridCol w:w="379"/>
        <w:gridCol w:w="379"/>
        <w:gridCol w:w="379"/>
        <w:gridCol w:w="379"/>
        <w:gridCol w:w="379"/>
        <w:gridCol w:w="379"/>
        <w:gridCol w:w="465"/>
        <w:gridCol w:w="383"/>
        <w:gridCol w:w="468"/>
        <w:gridCol w:w="379"/>
        <w:gridCol w:w="379"/>
        <w:gridCol w:w="1824"/>
        <w:gridCol w:w="484"/>
        <w:gridCol w:w="480"/>
        <w:gridCol w:w="460"/>
      </w:tblGrid>
      <w:tr w:rsidR="003C664A" w:rsidRPr="00532D3B" w:rsidTr="00E12687">
        <w:trPr>
          <w:gridAfter w:val="18"/>
          <w:wAfter w:w="9880" w:type="dxa"/>
          <w:trHeight w:val="420"/>
        </w:trPr>
        <w:tc>
          <w:tcPr>
            <w:tcW w:w="11448" w:type="dxa"/>
            <w:tcBorders>
              <w:top w:val="nil"/>
              <w:left w:val="nil"/>
              <w:bottom w:val="nil"/>
              <w:right w:val="nil"/>
            </w:tcBorders>
            <w:shd w:val="clear" w:color="auto" w:fill="auto"/>
            <w:noWrap/>
            <w:vAlign w:val="bottom"/>
            <w:hideMark/>
          </w:tcPr>
          <w:p w:rsidR="003E3201" w:rsidRPr="00532D3B" w:rsidRDefault="003C664A" w:rsidP="00E12687">
            <w:pPr>
              <w:spacing w:after="0" w:line="240" w:lineRule="auto"/>
              <w:rPr>
                <w:rFonts w:asciiTheme="majorHAnsi" w:eastAsia="Arial" w:hAnsiTheme="majorHAnsi" w:cstheme="majorHAnsi"/>
                <w:sz w:val="24"/>
                <w:szCs w:val="24"/>
              </w:rPr>
            </w:pPr>
            <w:r w:rsidRPr="00532D3B">
              <w:rPr>
                <w:rFonts w:asciiTheme="majorHAnsi" w:eastAsia="Arial" w:hAnsiTheme="majorHAnsi" w:cstheme="majorHAnsi"/>
                <w:sz w:val="24"/>
                <w:szCs w:val="24"/>
              </w:rPr>
              <w:lastRenderedPageBreak/>
              <w:t xml:space="preserve">Дежурство се одвија у три смене: од 7 до 19, од 19 до 7 наредног дана и трећа смена </w:t>
            </w:r>
          </w:p>
          <w:p w:rsidR="003C664A" w:rsidRPr="00532D3B" w:rsidRDefault="003C664A" w:rsidP="00E12687">
            <w:pPr>
              <w:spacing w:after="0" w:line="240" w:lineRule="auto"/>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од</w:t>
            </w:r>
            <w:proofErr w:type="gramEnd"/>
            <w:r w:rsidRPr="00532D3B">
              <w:rPr>
                <w:rFonts w:asciiTheme="majorHAnsi" w:eastAsia="Arial" w:hAnsiTheme="majorHAnsi" w:cstheme="majorHAnsi"/>
                <w:sz w:val="24"/>
                <w:szCs w:val="24"/>
              </w:rPr>
              <w:t xml:space="preserve"> 7 до 7 сати</w:t>
            </w:r>
            <w:r w:rsidR="003E3201" w:rsidRPr="00532D3B">
              <w:rPr>
                <w:rFonts w:asciiTheme="majorHAnsi" w:eastAsia="Arial" w:hAnsiTheme="majorHAnsi" w:cstheme="majorHAnsi"/>
                <w:sz w:val="24"/>
                <w:szCs w:val="24"/>
              </w:rPr>
              <w:t xml:space="preserve"> </w:t>
            </w:r>
            <w:r w:rsidRPr="00532D3B">
              <w:rPr>
                <w:rFonts w:asciiTheme="majorHAnsi" w:eastAsia="Arial" w:hAnsiTheme="majorHAnsi" w:cstheme="majorHAnsi"/>
                <w:sz w:val="24"/>
                <w:szCs w:val="24"/>
              </w:rPr>
              <w:t>наредног дана. Пример у наставку:</w:t>
            </w:r>
          </w:p>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5"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248"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0" w:type="dxa"/>
            <w:gridSpan w:val="2"/>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r>
      <w:tr w:rsidR="003C664A" w:rsidRPr="00532D3B" w:rsidTr="00E12687">
        <w:trPr>
          <w:trHeight w:val="300"/>
        </w:trPr>
        <w:tc>
          <w:tcPr>
            <w:tcW w:w="11448" w:type="dxa"/>
            <w:tcBorders>
              <w:top w:val="nil"/>
              <w:left w:val="nil"/>
              <w:bottom w:val="nil"/>
              <w:right w:val="nil"/>
            </w:tcBorders>
            <w:shd w:val="clear" w:color="auto" w:fill="auto"/>
            <w:noWrap/>
            <w:vAlign w:val="bottom"/>
            <w:hideMark/>
          </w:tcPr>
          <w:tbl>
            <w:tblPr>
              <w:tblW w:w="15449" w:type="dxa"/>
              <w:tblLook w:val="04A0"/>
            </w:tblPr>
            <w:tblGrid>
              <w:gridCol w:w="597"/>
              <w:gridCol w:w="1706"/>
              <w:gridCol w:w="1161"/>
              <w:gridCol w:w="1276"/>
              <w:gridCol w:w="425"/>
              <w:gridCol w:w="425"/>
              <w:gridCol w:w="425"/>
              <w:gridCol w:w="426"/>
              <w:gridCol w:w="425"/>
              <w:gridCol w:w="379"/>
              <w:gridCol w:w="379"/>
              <w:gridCol w:w="379"/>
              <w:gridCol w:w="422"/>
              <w:gridCol w:w="425"/>
              <w:gridCol w:w="133"/>
              <w:gridCol w:w="293"/>
              <w:gridCol w:w="176"/>
              <w:gridCol w:w="249"/>
              <w:gridCol w:w="245"/>
              <w:gridCol w:w="180"/>
              <w:gridCol w:w="385"/>
              <w:gridCol w:w="379"/>
              <w:gridCol w:w="240"/>
              <w:gridCol w:w="220"/>
              <w:gridCol w:w="407"/>
              <w:gridCol w:w="236"/>
              <w:gridCol w:w="460"/>
              <w:gridCol w:w="236"/>
              <w:gridCol w:w="460"/>
              <w:gridCol w:w="460"/>
              <w:gridCol w:w="460"/>
              <w:gridCol w:w="460"/>
              <w:gridCol w:w="460"/>
              <w:gridCol w:w="460"/>
            </w:tblGrid>
            <w:tr w:rsidR="003C664A" w:rsidRPr="00532D3B" w:rsidTr="00E12687">
              <w:trPr>
                <w:trHeight w:val="420"/>
              </w:trPr>
              <w:tc>
                <w:tcPr>
                  <w:tcW w:w="597"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143" w:type="dxa"/>
                  <w:gridSpan w:val="3"/>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b/>
                      <w:bCs/>
                      <w:color w:val="000000"/>
                      <w:sz w:val="24"/>
                      <w:szCs w:val="24"/>
                      <w:u w:val="single"/>
                    </w:rPr>
                  </w:pPr>
                </w:p>
              </w:tc>
              <w:tc>
                <w:tcPr>
                  <w:tcW w:w="3685" w:type="dxa"/>
                  <w:gridSpan w:val="9"/>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558" w:type="dxa"/>
                  <w:gridSpan w:val="2"/>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9" w:type="dxa"/>
                  <w:gridSpan w:val="2"/>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94" w:type="dxa"/>
                  <w:gridSpan w:val="2"/>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565" w:type="dxa"/>
                  <w:gridSpan w:val="2"/>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619" w:type="dxa"/>
                  <w:gridSpan w:val="2"/>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627" w:type="dxa"/>
                  <w:gridSpan w:val="2"/>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r>
            <w:tr w:rsidR="003C664A" w:rsidRPr="00532D3B" w:rsidTr="00E12687">
              <w:trPr>
                <w:gridAfter w:val="10"/>
                <w:wAfter w:w="4099" w:type="dxa"/>
                <w:trHeight w:val="315"/>
              </w:trPr>
              <w:tc>
                <w:tcPr>
                  <w:tcW w:w="597"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sz w:val="16"/>
                      <w:szCs w:val="16"/>
                    </w:rPr>
                  </w:pPr>
                </w:p>
              </w:tc>
              <w:tc>
                <w:tcPr>
                  <w:tcW w:w="1706"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sz w:val="16"/>
                      <w:szCs w:val="16"/>
                    </w:rPr>
                  </w:pPr>
                </w:p>
              </w:tc>
              <w:tc>
                <w:tcPr>
                  <w:tcW w:w="1161"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sz w:val="16"/>
                      <w:szCs w:val="16"/>
                    </w:rPr>
                  </w:pPr>
                </w:p>
              </w:tc>
              <w:tc>
                <w:tcPr>
                  <w:tcW w:w="1276"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sz w:val="16"/>
                      <w:szCs w:val="16"/>
                    </w:rPr>
                  </w:pPr>
                </w:p>
              </w:tc>
              <w:tc>
                <w:tcPr>
                  <w:tcW w:w="661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64A" w:rsidRPr="00532D3B" w:rsidRDefault="003C664A" w:rsidP="00E12687">
                  <w:pPr>
                    <w:spacing w:after="0" w:line="240" w:lineRule="auto"/>
                    <w:jc w:val="center"/>
                    <w:rPr>
                      <w:rFonts w:eastAsia="Times New Roman"/>
                      <w:b/>
                      <w:bCs/>
                      <w:color w:val="000000"/>
                      <w:sz w:val="16"/>
                      <w:szCs w:val="16"/>
                    </w:rPr>
                  </w:pPr>
                  <w:r w:rsidRPr="00532D3B">
                    <w:rPr>
                      <w:rFonts w:eastAsia="Times New Roman"/>
                      <w:b/>
                      <w:bCs/>
                      <w:color w:val="000000"/>
                      <w:sz w:val="16"/>
                      <w:szCs w:val="16"/>
                    </w:rPr>
                    <w:t>Новембар 2021</w:t>
                  </w:r>
                </w:p>
              </w:tc>
            </w:tr>
            <w:tr w:rsidR="003C664A" w:rsidRPr="00532D3B" w:rsidTr="00E12687">
              <w:trPr>
                <w:gridAfter w:val="10"/>
                <w:wAfter w:w="4099" w:type="dxa"/>
                <w:trHeight w:val="315"/>
              </w:trPr>
              <w:tc>
                <w:tcPr>
                  <w:tcW w:w="597" w:type="dxa"/>
                  <w:tcBorders>
                    <w:top w:val="nil"/>
                    <w:left w:val="nil"/>
                    <w:bottom w:val="nil"/>
                    <w:right w:val="nil"/>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r.br.</w:t>
                  </w:r>
                </w:p>
              </w:tc>
              <w:tc>
                <w:tcPr>
                  <w:tcW w:w="1706" w:type="dxa"/>
                  <w:tcBorders>
                    <w:top w:val="nil"/>
                    <w:left w:val="nil"/>
                    <w:bottom w:val="nil"/>
                    <w:right w:val="nil"/>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1161" w:type="dxa"/>
                  <w:tcBorders>
                    <w:top w:val="nil"/>
                    <w:left w:val="nil"/>
                    <w:bottom w:val="nil"/>
                    <w:right w:val="nil"/>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1276" w:type="dxa"/>
                  <w:tcBorders>
                    <w:top w:val="nil"/>
                    <w:left w:val="nil"/>
                    <w:bottom w:val="nil"/>
                    <w:right w:val="nil"/>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2</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3</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4</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5</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6</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7</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8</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9</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10</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11</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12</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13</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14</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15</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16</w:t>
                  </w:r>
                </w:p>
              </w:tc>
            </w:tr>
            <w:tr w:rsidR="003C664A" w:rsidRPr="00532D3B" w:rsidTr="00E12687">
              <w:trPr>
                <w:gridAfter w:val="10"/>
                <w:wAfter w:w="4099" w:type="dxa"/>
                <w:trHeight w:val="315"/>
              </w:trPr>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5B9BD5" w:themeColor="accent1"/>
                      <w:sz w:val="16"/>
                      <w:szCs w:val="16"/>
                    </w:rPr>
                  </w:pPr>
                  <w:r w:rsidRPr="00532D3B">
                    <w:rPr>
                      <w:rFonts w:eastAsia="Times New Roman"/>
                      <w:color w:val="5B9BD5" w:themeColor="accent1"/>
                      <w:sz w:val="16"/>
                      <w:szCs w:val="16"/>
                    </w:rPr>
                    <w:t>Чорба Ото</w:t>
                  </w:r>
                </w:p>
              </w:tc>
              <w:tc>
                <w:tcPr>
                  <w:tcW w:w="11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i/>
                      <w:iCs/>
                      <w:color w:val="5B9BD5" w:themeColor="accent1"/>
                      <w:sz w:val="16"/>
                      <w:szCs w:val="16"/>
                    </w:rPr>
                  </w:pPr>
                  <w:r w:rsidRPr="00532D3B">
                    <w:rPr>
                      <w:rFonts w:eastAsia="Times New Roman"/>
                      <w:i/>
                      <w:iCs/>
                      <w:color w:val="5B9BD5" w:themeColor="accent1"/>
                      <w:sz w:val="16"/>
                      <w:szCs w:val="16"/>
                    </w:rPr>
                    <w:t>Дежурни координатор</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i/>
                      <w:iCs/>
                      <w:color w:val="5B9BD5" w:themeColor="accent1"/>
                      <w:sz w:val="16"/>
                      <w:szCs w:val="16"/>
                    </w:rPr>
                  </w:pPr>
                  <w:r w:rsidRPr="00532D3B">
                    <w:rPr>
                      <w:rFonts w:eastAsia="Times New Roman"/>
                      <w:i/>
                      <w:iCs/>
                      <w:color w:val="5B9BD5" w:themeColor="accent1"/>
                      <w:sz w:val="16"/>
                      <w:szCs w:val="16"/>
                    </w:rPr>
                    <w:t>064/64-52-065</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2</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5B9BD5" w:themeColor="accent1"/>
                      <w:sz w:val="16"/>
                      <w:szCs w:val="16"/>
                    </w:rPr>
                  </w:pPr>
                  <w:r w:rsidRPr="00532D3B">
                    <w:rPr>
                      <w:rFonts w:eastAsia="Times New Roman"/>
                      <w:color w:val="5B9BD5" w:themeColor="accent1"/>
                      <w:sz w:val="16"/>
                      <w:szCs w:val="16"/>
                    </w:rPr>
                    <w:t>Бореновић Слободан</w:t>
                  </w:r>
                </w:p>
              </w:tc>
              <w:tc>
                <w:tcPr>
                  <w:tcW w:w="1161" w:type="dxa"/>
                  <w:tcBorders>
                    <w:top w:val="nil"/>
                    <w:left w:val="nil"/>
                    <w:bottom w:val="single" w:sz="4" w:space="0" w:color="auto"/>
                    <w:right w:val="single" w:sz="4" w:space="0" w:color="auto"/>
                  </w:tcBorders>
                  <w:shd w:val="clear" w:color="auto" w:fill="FFFFFF" w:themeFill="background1"/>
                  <w:noWrap/>
                  <w:hideMark/>
                </w:tcPr>
                <w:p w:rsidR="003C664A" w:rsidRPr="00532D3B" w:rsidRDefault="003C664A" w:rsidP="00E12687">
                  <w:pPr>
                    <w:rPr>
                      <w:sz w:val="16"/>
                      <w:szCs w:val="16"/>
                    </w:rPr>
                  </w:pPr>
                  <w:r w:rsidRPr="00532D3B">
                    <w:rPr>
                      <w:rFonts w:eastAsia="Times New Roman"/>
                      <w:i/>
                      <w:iCs/>
                      <w:color w:val="5B9BD5" w:themeColor="accent1"/>
                      <w:sz w:val="16"/>
                      <w:szCs w:val="16"/>
                    </w:rPr>
                    <w:t>дежурни</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i/>
                      <w:iCs/>
                      <w:color w:val="5B9BD5" w:themeColor="accent1"/>
                      <w:sz w:val="16"/>
                      <w:szCs w:val="16"/>
                    </w:rPr>
                  </w:pPr>
                  <w:r w:rsidRPr="00532D3B">
                    <w:rPr>
                      <w:rFonts w:eastAsia="Times New Roman"/>
                      <w:i/>
                      <w:iCs/>
                      <w:color w:val="5B9BD5" w:themeColor="accent1"/>
                      <w:sz w:val="16"/>
                      <w:szCs w:val="16"/>
                    </w:rPr>
                    <w:t>2269</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3</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5B9BD5" w:themeColor="accent1"/>
                      <w:sz w:val="16"/>
                      <w:szCs w:val="16"/>
                    </w:rPr>
                  </w:pPr>
                  <w:r w:rsidRPr="00532D3B">
                    <w:rPr>
                      <w:rFonts w:eastAsia="Times New Roman"/>
                      <w:color w:val="5B9BD5" w:themeColor="accent1"/>
                      <w:sz w:val="16"/>
                      <w:szCs w:val="16"/>
                    </w:rPr>
                    <w:t>Кесеги Атила</w:t>
                  </w:r>
                </w:p>
              </w:tc>
              <w:tc>
                <w:tcPr>
                  <w:tcW w:w="1161" w:type="dxa"/>
                  <w:tcBorders>
                    <w:top w:val="nil"/>
                    <w:left w:val="nil"/>
                    <w:bottom w:val="single" w:sz="4" w:space="0" w:color="auto"/>
                    <w:right w:val="single" w:sz="4" w:space="0" w:color="auto"/>
                  </w:tcBorders>
                  <w:shd w:val="clear" w:color="auto" w:fill="FFFFFF" w:themeFill="background1"/>
                  <w:noWrap/>
                </w:tcPr>
                <w:p w:rsidR="003C664A" w:rsidRPr="00532D3B" w:rsidRDefault="003C664A" w:rsidP="00E12687">
                  <w:pPr>
                    <w:rPr>
                      <w:sz w:val="16"/>
                      <w:szCs w:val="16"/>
                    </w:rPr>
                  </w:pPr>
                  <w:r w:rsidRPr="00532D3B">
                    <w:rPr>
                      <w:rFonts w:eastAsia="Times New Roman"/>
                      <w:i/>
                      <w:iCs/>
                      <w:color w:val="5B9BD5" w:themeColor="accent1"/>
                      <w:sz w:val="16"/>
                      <w:szCs w:val="16"/>
                    </w:rPr>
                    <w:t>дежурни</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i/>
                      <w:iCs/>
                      <w:color w:val="5B9BD5" w:themeColor="accent1"/>
                      <w:sz w:val="16"/>
                      <w:szCs w:val="16"/>
                    </w:rPr>
                  </w:pPr>
                  <w:r w:rsidRPr="00532D3B">
                    <w:rPr>
                      <w:rFonts w:eastAsia="Times New Roman"/>
                      <w:i/>
                      <w:iCs/>
                      <w:color w:val="5B9BD5" w:themeColor="accent1"/>
                      <w:sz w:val="16"/>
                      <w:szCs w:val="16"/>
                    </w:rPr>
                    <w:t>2239</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4</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5B9BD5" w:themeColor="accent1"/>
                      <w:sz w:val="16"/>
                      <w:szCs w:val="16"/>
                    </w:rPr>
                  </w:pPr>
                  <w:r w:rsidRPr="00532D3B">
                    <w:rPr>
                      <w:rFonts w:eastAsia="Times New Roman"/>
                      <w:color w:val="5B9BD5" w:themeColor="accent1"/>
                      <w:sz w:val="16"/>
                      <w:szCs w:val="16"/>
                    </w:rPr>
                    <w:t>Вујовић Зоран</w:t>
                  </w:r>
                </w:p>
              </w:tc>
              <w:tc>
                <w:tcPr>
                  <w:tcW w:w="1161" w:type="dxa"/>
                  <w:tcBorders>
                    <w:top w:val="nil"/>
                    <w:left w:val="nil"/>
                    <w:bottom w:val="single" w:sz="4" w:space="0" w:color="auto"/>
                    <w:right w:val="single" w:sz="4" w:space="0" w:color="auto"/>
                  </w:tcBorders>
                  <w:shd w:val="clear" w:color="auto" w:fill="FFFFFF" w:themeFill="background1"/>
                  <w:noWrap/>
                </w:tcPr>
                <w:p w:rsidR="003C664A" w:rsidRPr="00532D3B" w:rsidRDefault="003C664A" w:rsidP="00E12687">
                  <w:pPr>
                    <w:rPr>
                      <w:sz w:val="16"/>
                      <w:szCs w:val="16"/>
                    </w:rPr>
                  </w:pPr>
                  <w:r w:rsidRPr="00532D3B">
                    <w:rPr>
                      <w:rFonts w:eastAsia="Times New Roman"/>
                      <w:i/>
                      <w:iCs/>
                      <w:color w:val="5B9BD5" w:themeColor="accent1"/>
                      <w:sz w:val="16"/>
                      <w:szCs w:val="16"/>
                    </w:rPr>
                    <w:t>дежурни</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i/>
                      <w:iCs/>
                      <w:color w:val="5B9BD5" w:themeColor="accent1"/>
                      <w:sz w:val="16"/>
                      <w:szCs w:val="16"/>
                    </w:rPr>
                  </w:pPr>
                  <w:r w:rsidRPr="00532D3B">
                    <w:rPr>
                      <w:rFonts w:eastAsia="Times New Roman"/>
                      <w:i/>
                      <w:iCs/>
                      <w:color w:val="5B9BD5" w:themeColor="accent1"/>
                      <w:sz w:val="16"/>
                      <w:szCs w:val="16"/>
                    </w:rPr>
                    <w:t>2211</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r>
            <w:tr w:rsidR="003C664A" w:rsidRPr="00532D3B" w:rsidTr="00E12687">
              <w:trPr>
                <w:gridAfter w:val="10"/>
                <w:wAfter w:w="4099" w:type="dxa"/>
                <w:trHeight w:val="330"/>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5</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5B9BD5" w:themeColor="accent1"/>
                      <w:sz w:val="16"/>
                      <w:szCs w:val="16"/>
                    </w:rPr>
                  </w:pPr>
                  <w:r w:rsidRPr="00532D3B">
                    <w:rPr>
                      <w:rFonts w:eastAsia="Times New Roman"/>
                      <w:color w:val="5B9BD5" w:themeColor="accent1"/>
                      <w:sz w:val="16"/>
                      <w:szCs w:val="16"/>
                    </w:rPr>
                    <w:t>Фа Јанко</w:t>
                  </w:r>
                </w:p>
              </w:tc>
              <w:tc>
                <w:tcPr>
                  <w:tcW w:w="1161" w:type="dxa"/>
                  <w:tcBorders>
                    <w:top w:val="nil"/>
                    <w:left w:val="nil"/>
                    <w:bottom w:val="single" w:sz="4" w:space="0" w:color="auto"/>
                    <w:right w:val="single" w:sz="4" w:space="0" w:color="auto"/>
                  </w:tcBorders>
                  <w:shd w:val="clear" w:color="auto" w:fill="FFFFFF" w:themeFill="background1"/>
                  <w:noWrap/>
                  <w:vAlign w:val="bottom"/>
                </w:tcPr>
                <w:p w:rsidR="003C664A" w:rsidRPr="00532D3B" w:rsidRDefault="003C664A" w:rsidP="00E12687">
                  <w:pPr>
                    <w:spacing w:after="0" w:line="240" w:lineRule="auto"/>
                    <w:rPr>
                      <w:rFonts w:eastAsia="Times New Roman"/>
                      <w:i/>
                      <w:iCs/>
                      <w:color w:val="5B9BD5" w:themeColor="accent1"/>
                      <w:sz w:val="16"/>
                      <w:szCs w:val="16"/>
                    </w:rPr>
                  </w:pPr>
                  <w:r w:rsidRPr="00532D3B">
                    <w:rPr>
                      <w:rFonts w:eastAsia="Times New Roman"/>
                      <w:i/>
                      <w:iCs/>
                      <w:color w:val="5B9BD5" w:themeColor="accent1"/>
                      <w:sz w:val="16"/>
                      <w:szCs w:val="16"/>
                    </w:rPr>
                    <w:t>дежурни</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i/>
                      <w:iCs/>
                      <w:color w:val="5B9BD5" w:themeColor="accent1"/>
                      <w:sz w:val="16"/>
                      <w:szCs w:val="16"/>
                    </w:rPr>
                  </w:pPr>
                  <w:r w:rsidRPr="00532D3B">
                    <w:rPr>
                      <w:rFonts w:eastAsia="Times New Roman"/>
                      <w:i/>
                      <w:iCs/>
                      <w:color w:val="5B9BD5" w:themeColor="accent1"/>
                      <w:sz w:val="16"/>
                      <w:szCs w:val="16"/>
                    </w:rPr>
                    <w:t>2207</w:t>
                  </w:r>
                </w:p>
              </w:tc>
              <w:tc>
                <w:tcPr>
                  <w:tcW w:w="42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79"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2"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6" w:type="dxa"/>
                  <w:gridSpan w:val="2"/>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8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60" w:type="dxa"/>
                  <w:gridSpan w:val="2"/>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6</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Сакал Корнел</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i/>
                      <w:iCs/>
                      <w:color w:val="000000"/>
                      <w:sz w:val="16"/>
                      <w:szCs w:val="16"/>
                    </w:rPr>
                  </w:pPr>
                  <w:r w:rsidRPr="00532D3B">
                    <w:rPr>
                      <w:rFonts w:eastAsia="Times New Roman"/>
                      <w:i/>
                      <w:iCs/>
                      <w:color w:val="000000"/>
                      <w:sz w:val="16"/>
                      <w:szCs w:val="16"/>
                    </w:rPr>
                    <w:t>механичар</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i/>
                      <w:iCs/>
                      <w:color w:val="000000"/>
                      <w:sz w:val="16"/>
                      <w:szCs w:val="16"/>
                    </w:rPr>
                  </w:pPr>
                  <w:r w:rsidRPr="00532D3B">
                    <w:rPr>
                      <w:rFonts w:eastAsia="Times New Roman"/>
                      <w:i/>
                      <w:iCs/>
                      <w:color w:val="000000"/>
                      <w:sz w:val="16"/>
                      <w:szCs w:val="16"/>
                    </w:rPr>
                    <w:t>2249</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7</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Војводић Саво</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i/>
                      <w:iCs/>
                      <w:color w:val="000000"/>
                      <w:sz w:val="16"/>
                      <w:szCs w:val="16"/>
                    </w:rPr>
                  </w:pPr>
                  <w:r w:rsidRPr="00532D3B">
                    <w:rPr>
                      <w:rFonts w:eastAsia="Times New Roman"/>
                      <w:i/>
                      <w:iCs/>
                      <w:color w:val="000000"/>
                      <w:sz w:val="16"/>
                      <w:szCs w:val="16"/>
                    </w:rPr>
                    <w:t>механичар</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i/>
                      <w:iCs/>
                      <w:color w:val="000000"/>
                      <w:sz w:val="16"/>
                      <w:szCs w:val="16"/>
                    </w:rPr>
                  </w:pPr>
                  <w:r w:rsidRPr="00532D3B">
                    <w:rPr>
                      <w:rFonts w:eastAsia="Times New Roman"/>
                      <w:i/>
                      <w:iCs/>
                      <w:color w:val="000000"/>
                      <w:sz w:val="16"/>
                      <w:szCs w:val="16"/>
                    </w:rPr>
                    <w:t>2258</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r>
            <w:tr w:rsidR="003C664A" w:rsidRPr="00532D3B" w:rsidTr="00E12687">
              <w:trPr>
                <w:gridAfter w:val="10"/>
                <w:wAfter w:w="4099" w:type="dxa"/>
                <w:trHeight w:val="377"/>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8</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Пап Иштван</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i/>
                      <w:iCs/>
                      <w:color w:val="000000"/>
                      <w:sz w:val="16"/>
                      <w:szCs w:val="16"/>
                    </w:rPr>
                  </w:pPr>
                  <w:r w:rsidRPr="00532D3B">
                    <w:rPr>
                      <w:rFonts w:eastAsia="Times New Roman"/>
                      <w:i/>
                      <w:iCs/>
                      <w:color w:val="000000"/>
                      <w:sz w:val="16"/>
                      <w:szCs w:val="16"/>
                    </w:rPr>
                    <w:t>механичар</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i/>
                      <w:iCs/>
                      <w:color w:val="000000"/>
                      <w:sz w:val="16"/>
                      <w:szCs w:val="16"/>
                    </w:rPr>
                  </w:pPr>
                  <w:r w:rsidRPr="00532D3B">
                    <w:rPr>
                      <w:rFonts w:eastAsia="Times New Roman"/>
                      <w:i/>
                      <w:iCs/>
                      <w:color w:val="000000"/>
                      <w:sz w:val="16"/>
                      <w:szCs w:val="16"/>
                    </w:rPr>
                    <w:t>062/893-91-17</w:t>
                  </w:r>
                </w:p>
              </w:tc>
              <w:tc>
                <w:tcPr>
                  <w:tcW w:w="42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6"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379"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8"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color w:val="000000"/>
                      <w:sz w:val="16"/>
                      <w:szCs w:val="16"/>
                    </w:rPr>
                  </w:pPr>
                </w:p>
              </w:tc>
              <w:tc>
                <w:tcPr>
                  <w:tcW w:w="422"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6" w:type="dxa"/>
                  <w:gridSpan w:val="2"/>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425" w:type="dxa"/>
                  <w:gridSpan w:val="2"/>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25" w:type="dxa"/>
                  <w:gridSpan w:val="2"/>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85"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c>
                <w:tcPr>
                  <w:tcW w:w="379" w:type="dxa"/>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r w:rsidRPr="00532D3B">
                    <w:rPr>
                      <w:rFonts w:eastAsia="Times New Roman"/>
                      <w:color w:val="000000"/>
                      <w:sz w:val="16"/>
                      <w:szCs w:val="16"/>
                    </w:rPr>
                    <w:t>III</w:t>
                  </w:r>
                </w:p>
              </w:tc>
              <w:tc>
                <w:tcPr>
                  <w:tcW w:w="460" w:type="dxa"/>
                  <w:gridSpan w:val="2"/>
                  <w:tcBorders>
                    <w:top w:val="nil"/>
                    <w:left w:val="nil"/>
                    <w:bottom w:val="single" w:sz="8"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color w:val="00000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9</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Хајтман Шандор</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B050"/>
                      <w:sz w:val="16"/>
                      <w:szCs w:val="16"/>
                    </w:rPr>
                  </w:pPr>
                  <w:r w:rsidRPr="00532D3B">
                    <w:rPr>
                      <w:rFonts w:eastAsia="Times New Roman"/>
                      <w:b/>
                      <w:bCs/>
                      <w:i/>
                      <w:iCs/>
                      <w:color w:val="00B050"/>
                      <w:sz w:val="16"/>
                      <w:szCs w:val="16"/>
                    </w:rPr>
                    <w:t>возач</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B050"/>
                      <w:sz w:val="16"/>
                      <w:szCs w:val="16"/>
                    </w:rPr>
                  </w:pPr>
                  <w:r w:rsidRPr="00532D3B">
                    <w:rPr>
                      <w:rFonts w:eastAsia="Times New Roman"/>
                      <w:b/>
                      <w:bCs/>
                      <w:i/>
                      <w:iCs/>
                      <w:color w:val="00B050"/>
                      <w:sz w:val="16"/>
                      <w:szCs w:val="16"/>
                    </w:rPr>
                    <w:t>2268</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10</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Кокрехел Шандор</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B050"/>
                      <w:sz w:val="16"/>
                      <w:szCs w:val="16"/>
                    </w:rPr>
                  </w:pPr>
                  <w:r w:rsidRPr="00532D3B">
                    <w:rPr>
                      <w:rFonts w:eastAsia="Times New Roman"/>
                      <w:b/>
                      <w:bCs/>
                      <w:i/>
                      <w:iCs/>
                      <w:color w:val="00B050"/>
                      <w:sz w:val="16"/>
                      <w:szCs w:val="16"/>
                    </w:rPr>
                    <w:t>помоћник</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B050"/>
                      <w:sz w:val="16"/>
                      <w:szCs w:val="16"/>
                    </w:rPr>
                  </w:pPr>
                  <w:r w:rsidRPr="00532D3B">
                    <w:rPr>
                      <w:rFonts w:eastAsia="Times New Roman"/>
                      <w:b/>
                      <w:bCs/>
                      <w:i/>
                      <w:iCs/>
                      <w:color w:val="00B050"/>
                      <w:sz w:val="16"/>
                      <w:szCs w:val="16"/>
                    </w:rPr>
                    <w:t>2226</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11</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Красић Милан</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B050"/>
                      <w:sz w:val="16"/>
                      <w:szCs w:val="16"/>
                    </w:rPr>
                  </w:pPr>
                  <w:r w:rsidRPr="00532D3B">
                    <w:rPr>
                      <w:rFonts w:eastAsia="Times New Roman"/>
                      <w:b/>
                      <w:bCs/>
                      <w:i/>
                      <w:iCs/>
                      <w:color w:val="00B050"/>
                      <w:sz w:val="16"/>
                      <w:szCs w:val="16"/>
                    </w:rPr>
                    <w:t>Возач</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B050"/>
                      <w:sz w:val="16"/>
                      <w:szCs w:val="16"/>
                    </w:rPr>
                  </w:pPr>
                  <w:r w:rsidRPr="00532D3B">
                    <w:rPr>
                      <w:rFonts w:eastAsia="Times New Roman"/>
                      <w:b/>
                      <w:bCs/>
                      <w:i/>
                      <w:iCs/>
                      <w:color w:val="00B050"/>
                      <w:sz w:val="16"/>
                      <w:szCs w:val="16"/>
                    </w:rPr>
                    <w:t>2219</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12</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Филеп Рудолф</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B050"/>
                      <w:sz w:val="16"/>
                      <w:szCs w:val="16"/>
                    </w:rPr>
                  </w:pPr>
                  <w:r w:rsidRPr="00532D3B">
                    <w:rPr>
                      <w:rFonts w:eastAsia="Times New Roman"/>
                      <w:b/>
                      <w:bCs/>
                      <w:i/>
                      <w:iCs/>
                      <w:color w:val="00B050"/>
                      <w:sz w:val="16"/>
                      <w:szCs w:val="16"/>
                    </w:rPr>
                    <w:t>помоћник</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B050"/>
                      <w:sz w:val="16"/>
                      <w:szCs w:val="16"/>
                    </w:rPr>
                  </w:pPr>
                  <w:r w:rsidRPr="00532D3B">
                    <w:rPr>
                      <w:rFonts w:eastAsia="Times New Roman"/>
                      <w:b/>
                      <w:bCs/>
                      <w:i/>
                      <w:iCs/>
                      <w:color w:val="00B050"/>
                      <w:sz w:val="16"/>
                      <w:szCs w:val="16"/>
                    </w:rPr>
                    <w:t>2247</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13</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Хомоља Јазмин</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B050"/>
                      <w:sz w:val="16"/>
                      <w:szCs w:val="16"/>
                    </w:rPr>
                  </w:pPr>
                  <w:r w:rsidRPr="00532D3B">
                    <w:rPr>
                      <w:rFonts w:eastAsia="Times New Roman"/>
                      <w:b/>
                      <w:bCs/>
                      <w:i/>
                      <w:iCs/>
                      <w:color w:val="00B050"/>
                      <w:sz w:val="16"/>
                      <w:szCs w:val="16"/>
                    </w:rPr>
                    <w:t>трактор</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B050"/>
                      <w:sz w:val="16"/>
                      <w:szCs w:val="16"/>
                    </w:rPr>
                  </w:pPr>
                  <w:r w:rsidRPr="00532D3B">
                    <w:rPr>
                      <w:rFonts w:eastAsia="Times New Roman"/>
                      <w:b/>
                      <w:bCs/>
                      <w:i/>
                      <w:iCs/>
                      <w:color w:val="00B050"/>
                      <w:sz w:val="16"/>
                      <w:szCs w:val="16"/>
                    </w:rPr>
                    <w:t>2242</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r w:rsidRPr="00532D3B">
                    <w:rPr>
                      <w:rFonts w:eastAsia="Times New Roman"/>
                      <w:b/>
                      <w:bCs/>
                      <w:color w:val="00B050"/>
                      <w:sz w:val="16"/>
                      <w:szCs w:val="16"/>
                    </w:rPr>
                    <w:t>II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B050"/>
                      <w:sz w:val="16"/>
                      <w:szCs w:val="16"/>
                    </w:rPr>
                  </w:pP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center"/>
                    <w:rPr>
                      <w:rFonts w:eastAsia="Times New Roman"/>
                      <w:b/>
                      <w:bCs/>
                      <w:color w:val="000000"/>
                      <w:sz w:val="16"/>
                      <w:szCs w:val="16"/>
                    </w:rPr>
                  </w:pPr>
                  <w:r w:rsidRPr="00532D3B">
                    <w:rPr>
                      <w:rFonts w:eastAsia="Times New Roman"/>
                      <w:b/>
                      <w:bCs/>
                      <w:color w:val="000000"/>
                      <w:sz w:val="16"/>
                      <w:szCs w:val="16"/>
                    </w:rPr>
                    <w:t xml:space="preserve">     14</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Мичко Атила</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70C0"/>
                      <w:sz w:val="16"/>
                      <w:szCs w:val="16"/>
                    </w:rPr>
                  </w:pPr>
                  <w:r w:rsidRPr="00532D3B">
                    <w:rPr>
                      <w:rFonts w:eastAsia="Times New Roman"/>
                      <w:b/>
                      <w:bCs/>
                      <w:i/>
                      <w:iCs/>
                      <w:color w:val="0070C0"/>
                      <w:sz w:val="16"/>
                      <w:szCs w:val="16"/>
                    </w:rPr>
                    <w:t>возач</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70C0"/>
                      <w:sz w:val="16"/>
                      <w:szCs w:val="16"/>
                    </w:rPr>
                  </w:pPr>
                  <w:r w:rsidRPr="00532D3B">
                    <w:rPr>
                      <w:rFonts w:eastAsia="Times New Roman"/>
                      <w:b/>
                      <w:bCs/>
                      <w:i/>
                      <w:iCs/>
                      <w:color w:val="0070C0"/>
                      <w:sz w:val="16"/>
                      <w:szCs w:val="16"/>
                    </w:rPr>
                    <w:t>2217</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15</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Калаи Адриан</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70C0"/>
                      <w:sz w:val="16"/>
                      <w:szCs w:val="16"/>
                    </w:rPr>
                  </w:pPr>
                  <w:r w:rsidRPr="00532D3B">
                    <w:rPr>
                      <w:rFonts w:eastAsia="Times New Roman"/>
                      <w:b/>
                      <w:bCs/>
                      <w:i/>
                      <w:iCs/>
                      <w:color w:val="0070C0"/>
                      <w:sz w:val="16"/>
                      <w:szCs w:val="16"/>
                    </w:rPr>
                    <w:t>помоћник</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70C0"/>
                      <w:sz w:val="16"/>
                      <w:szCs w:val="16"/>
                    </w:rPr>
                  </w:pPr>
                  <w:r w:rsidRPr="00532D3B">
                    <w:rPr>
                      <w:rFonts w:eastAsia="Times New Roman"/>
                      <w:b/>
                      <w:bCs/>
                      <w:i/>
                      <w:iCs/>
                      <w:color w:val="0070C0"/>
                      <w:sz w:val="16"/>
                      <w:szCs w:val="16"/>
                    </w:rPr>
                    <w:t>3222</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16</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Мајор Саболч</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70C0"/>
                      <w:sz w:val="16"/>
                      <w:szCs w:val="16"/>
                    </w:rPr>
                  </w:pPr>
                  <w:r w:rsidRPr="00532D3B">
                    <w:rPr>
                      <w:rFonts w:eastAsia="Times New Roman"/>
                      <w:b/>
                      <w:bCs/>
                      <w:i/>
                      <w:iCs/>
                      <w:color w:val="0070C0"/>
                      <w:sz w:val="16"/>
                      <w:szCs w:val="16"/>
                    </w:rPr>
                    <w:t>возач</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70C0"/>
                      <w:sz w:val="16"/>
                      <w:szCs w:val="16"/>
                    </w:rPr>
                  </w:pPr>
                  <w:r w:rsidRPr="00532D3B">
                    <w:rPr>
                      <w:rFonts w:eastAsia="Times New Roman"/>
                      <w:b/>
                      <w:bCs/>
                      <w:i/>
                      <w:iCs/>
                      <w:color w:val="0070C0"/>
                      <w:sz w:val="16"/>
                      <w:szCs w:val="16"/>
                    </w:rPr>
                    <w:t>2283</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17</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Бодор Алфред</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70C0"/>
                      <w:sz w:val="16"/>
                      <w:szCs w:val="16"/>
                    </w:rPr>
                  </w:pPr>
                  <w:r w:rsidRPr="00532D3B">
                    <w:rPr>
                      <w:rFonts w:eastAsia="Times New Roman"/>
                      <w:b/>
                      <w:bCs/>
                      <w:i/>
                      <w:iCs/>
                      <w:color w:val="0070C0"/>
                      <w:sz w:val="16"/>
                      <w:szCs w:val="16"/>
                    </w:rPr>
                    <w:t>помоћник</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70C0"/>
                      <w:sz w:val="16"/>
                      <w:szCs w:val="16"/>
                    </w:rPr>
                  </w:pPr>
                  <w:r w:rsidRPr="00532D3B">
                    <w:rPr>
                      <w:rFonts w:eastAsia="Times New Roman"/>
                      <w:b/>
                      <w:bCs/>
                      <w:i/>
                      <w:iCs/>
                      <w:color w:val="0070C0"/>
                      <w:sz w:val="16"/>
                      <w:szCs w:val="16"/>
                    </w:rPr>
                    <w:t>2213</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18</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Давид Тибор</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0070C0"/>
                      <w:sz w:val="16"/>
                      <w:szCs w:val="16"/>
                    </w:rPr>
                  </w:pPr>
                  <w:r w:rsidRPr="00532D3B">
                    <w:rPr>
                      <w:rFonts w:eastAsia="Times New Roman"/>
                      <w:b/>
                      <w:bCs/>
                      <w:i/>
                      <w:iCs/>
                      <w:color w:val="0070C0"/>
                      <w:sz w:val="16"/>
                      <w:szCs w:val="16"/>
                    </w:rPr>
                    <w:t>трактор</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0070C0"/>
                      <w:sz w:val="16"/>
                      <w:szCs w:val="16"/>
                    </w:rPr>
                  </w:pPr>
                  <w:r w:rsidRPr="00532D3B">
                    <w:rPr>
                      <w:rFonts w:eastAsia="Times New Roman"/>
                      <w:b/>
                      <w:bCs/>
                      <w:i/>
                      <w:iCs/>
                      <w:color w:val="0070C0"/>
                      <w:sz w:val="16"/>
                      <w:szCs w:val="16"/>
                    </w:rPr>
                    <w:t>2215</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II</w:t>
                  </w: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0070C0"/>
                      <w:sz w:val="16"/>
                      <w:szCs w:val="16"/>
                    </w:rPr>
                  </w:pPr>
                  <w:r w:rsidRPr="00532D3B">
                    <w:rPr>
                      <w:rFonts w:eastAsia="Times New Roman"/>
                      <w:b/>
                      <w:bCs/>
                      <w:color w:val="0070C0"/>
                      <w:sz w:val="16"/>
                      <w:szCs w:val="16"/>
                    </w:rPr>
                    <w:t>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19</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Срдић Славко</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FF0000"/>
                      <w:sz w:val="16"/>
                      <w:szCs w:val="16"/>
                    </w:rPr>
                  </w:pPr>
                  <w:r w:rsidRPr="00532D3B">
                    <w:rPr>
                      <w:rFonts w:eastAsia="Times New Roman"/>
                      <w:b/>
                      <w:bCs/>
                      <w:i/>
                      <w:iCs/>
                      <w:color w:val="FF0000"/>
                      <w:sz w:val="16"/>
                      <w:szCs w:val="16"/>
                    </w:rPr>
                    <w:t>возаћ</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FF0000"/>
                      <w:sz w:val="16"/>
                      <w:szCs w:val="16"/>
                    </w:rPr>
                  </w:pPr>
                  <w:r w:rsidRPr="00532D3B">
                    <w:rPr>
                      <w:rFonts w:eastAsia="Times New Roman"/>
                      <w:b/>
                      <w:bCs/>
                      <w:i/>
                      <w:iCs/>
                      <w:color w:val="FF0000"/>
                      <w:sz w:val="16"/>
                      <w:szCs w:val="16"/>
                    </w:rPr>
                    <w:t>2218</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20</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Полачек Жолт</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FF0000"/>
                      <w:sz w:val="16"/>
                      <w:szCs w:val="16"/>
                    </w:rPr>
                  </w:pPr>
                  <w:r w:rsidRPr="00532D3B">
                    <w:rPr>
                      <w:rFonts w:eastAsia="Times New Roman"/>
                      <w:b/>
                      <w:bCs/>
                      <w:i/>
                      <w:iCs/>
                      <w:color w:val="FF0000"/>
                      <w:sz w:val="16"/>
                      <w:szCs w:val="16"/>
                    </w:rPr>
                    <w:t>помоћник</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FF0000"/>
                      <w:sz w:val="16"/>
                      <w:szCs w:val="16"/>
                    </w:rPr>
                  </w:pPr>
                  <w:r w:rsidRPr="00532D3B">
                    <w:rPr>
                      <w:rFonts w:eastAsia="Times New Roman"/>
                      <w:b/>
                      <w:bCs/>
                      <w:i/>
                      <w:iCs/>
                      <w:color w:val="FF0000"/>
                      <w:sz w:val="16"/>
                      <w:szCs w:val="16"/>
                    </w:rPr>
                    <w:t xml:space="preserve">                   2220</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21</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Поповић Драган</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FF0000"/>
                      <w:sz w:val="16"/>
                      <w:szCs w:val="16"/>
                    </w:rPr>
                  </w:pPr>
                  <w:r w:rsidRPr="00532D3B">
                    <w:rPr>
                      <w:rFonts w:eastAsia="Times New Roman"/>
                      <w:b/>
                      <w:bCs/>
                      <w:i/>
                      <w:iCs/>
                      <w:color w:val="FF0000"/>
                      <w:sz w:val="16"/>
                      <w:szCs w:val="16"/>
                    </w:rPr>
                    <w:t>возач</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FF0000"/>
                      <w:sz w:val="16"/>
                      <w:szCs w:val="16"/>
                    </w:rPr>
                  </w:pPr>
                  <w:r w:rsidRPr="00532D3B">
                    <w:rPr>
                      <w:rFonts w:eastAsia="Times New Roman"/>
                      <w:b/>
                      <w:bCs/>
                      <w:i/>
                      <w:iCs/>
                      <w:color w:val="FF0000"/>
                      <w:sz w:val="16"/>
                      <w:szCs w:val="16"/>
                    </w:rPr>
                    <w:t xml:space="preserve">                    2274</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color w:val="000000"/>
                      <w:sz w:val="16"/>
                      <w:szCs w:val="16"/>
                    </w:rPr>
                  </w:pPr>
                  <w:r w:rsidRPr="00532D3B">
                    <w:rPr>
                      <w:rFonts w:eastAsia="Times New Roman"/>
                      <w:b/>
                      <w:bCs/>
                      <w:color w:val="000000"/>
                      <w:sz w:val="16"/>
                      <w:szCs w:val="16"/>
                    </w:rPr>
                    <w:t>22</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Доша Арпад</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FF0000"/>
                      <w:sz w:val="16"/>
                      <w:szCs w:val="16"/>
                    </w:rPr>
                  </w:pPr>
                  <w:r w:rsidRPr="00532D3B">
                    <w:rPr>
                      <w:rFonts w:eastAsia="Times New Roman"/>
                      <w:b/>
                      <w:bCs/>
                      <w:i/>
                      <w:iCs/>
                      <w:color w:val="FF0000"/>
                      <w:sz w:val="16"/>
                      <w:szCs w:val="16"/>
                    </w:rPr>
                    <w:t>помоћник</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FF0000"/>
                      <w:sz w:val="16"/>
                      <w:szCs w:val="16"/>
                    </w:rPr>
                  </w:pPr>
                  <w:r w:rsidRPr="00532D3B">
                    <w:rPr>
                      <w:rFonts w:eastAsia="Times New Roman"/>
                      <w:b/>
                      <w:bCs/>
                      <w:i/>
                      <w:iCs/>
                      <w:color w:val="FF0000"/>
                      <w:sz w:val="16"/>
                      <w:szCs w:val="16"/>
                    </w:rPr>
                    <w:t>2270</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r>
            <w:tr w:rsidR="003C664A" w:rsidRPr="00532D3B" w:rsidTr="00E12687">
              <w:trPr>
                <w:gridAfter w:val="10"/>
                <w:wAfter w:w="4099" w:type="dxa"/>
                <w:trHeight w:val="315"/>
              </w:trPr>
              <w:tc>
                <w:tcPr>
                  <w:tcW w:w="5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center"/>
                    <w:rPr>
                      <w:rFonts w:eastAsia="Times New Roman"/>
                      <w:b/>
                      <w:bCs/>
                      <w:color w:val="000000"/>
                      <w:sz w:val="16"/>
                      <w:szCs w:val="16"/>
                    </w:rPr>
                  </w:pPr>
                  <w:r w:rsidRPr="00532D3B">
                    <w:rPr>
                      <w:rFonts w:eastAsia="Times New Roman"/>
                      <w:b/>
                      <w:bCs/>
                      <w:color w:val="000000"/>
                      <w:sz w:val="16"/>
                      <w:szCs w:val="16"/>
                    </w:rPr>
                    <w:t xml:space="preserve">     23</w:t>
                  </w:r>
                </w:p>
              </w:tc>
              <w:tc>
                <w:tcPr>
                  <w:tcW w:w="170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Бечкеи Тибор</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i/>
                      <w:iCs/>
                      <w:color w:val="FF0000"/>
                      <w:sz w:val="16"/>
                      <w:szCs w:val="16"/>
                    </w:rPr>
                  </w:pPr>
                  <w:r w:rsidRPr="00532D3B">
                    <w:rPr>
                      <w:rFonts w:eastAsia="Times New Roman"/>
                      <w:b/>
                      <w:bCs/>
                      <w:i/>
                      <w:iCs/>
                      <w:color w:val="FF0000"/>
                      <w:sz w:val="16"/>
                      <w:szCs w:val="16"/>
                    </w:rPr>
                    <w:t>трактор</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jc w:val="right"/>
                    <w:rPr>
                      <w:rFonts w:eastAsia="Times New Roman"/>
                      <w:b/>
                      <w:bCs/>
                      <w:i/>
                      <w:iCs/>
                      <w:color w:val="FF0000"/>
                      <w:sz w:val="16"/>
                      <w:szCs w:val="16"/>
                    </w:rPr>
                  </w:pPr>
                  <w:r w:rsidRPr="00532D3B">
                    <w:rPr>
                      <w:rFonts w:eastAsia="Times New Roman"/>
                      <w:b/>
                      <w:bCs/>
                      <w:i/>
                      <w:iCs/>
                      <w:color w:val="FF0000"/>
                      <w:sz w:val="16"/>
                      <w:szCs w:val="16"/>
                    </w:rPr>
                    <w:t>2277</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p>
              </w:tc>
              <w:tc>
                <w:tcPr>
                  <w:tcW w:w="426"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379" w:type="dxa"/>
                  <w:tcBorders>
                    <w:top w:val="nil"/>
                    <w:left w:val="nil"/>
                    <w:bottom w:val="single" w:sz="4" w:space="0" w:color="auto"/>
                    <w:right w:val="single" w:sz="4" w:space="0" w:color="auto"/>
                  </w:tcBorders>
                  <w:shd w:val="clear" w:color="000000" w:fill="FFFFFF"/>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2"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w:t>
                  </w:r>
                </w:p>
              </w:tc>
              <w:tc>
                <w:tcPr>
                  <w:tcW w:w="426"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25"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379" w:type="dxa"/>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c>
                <w:tcPr>
                  <w:tcW w:w="460" w:type="dxa"/>
                  <w:gridSpan w:val="2"/>
                  <w:tcBorders>
                    <w:top w:val="nil"/>
                    <w:left w:val="nil"/>
                    <w:bottom w:val="single" w:sz="4" w:space="0" w:color="auto"/>
                    <w:right w:val="single" w:sz="4" w:space="0" w:color="auto"/>
                  </w:tcBorders>
                  <w:shd w:val="clear" w:color="auto" w:fill="FFFFFF" w:themeFill="background1"/>
                  <w:noWrap/>
                  <w:vAlign w:val="bottom"/>
                  <w:hideMark/>
                </w:tcPr>
                <w:p w:rsidR="003C664A" w:rsidRPr="00532D3B" w:rsidRDefault="003C664A" w:rsidP="00E12687">
                  <w:pPr>
                    <w:spacing w:after="0" w:line="240" w:lineRule="auto"/>
                    <w:rPr>
                      <w:rFonts w:eastAsia="Times New Roman"/>
                      <w:b/>
                      <w:bCs/>
                      <w:color w:val="FF0000"/>
                      <w:sz w:val="16"/>
                      <w:szCs w:val="16"/>
                    </w:rPr>
                  </w:pPr>
                  <w:r w:rsidRPr="00532D3B">
                    <w:rPr>
                      <w:rFonts w:eastAsia="Times New Roman"/>
                      <w:b/>
                      <w:bCs/>
                      <w:color w:val="FF0000"/>
                      <w:sz w:val="16"/>
                      <w:szCs w:val="16"/>
                    </w:rPr>
                    <w:t>II</w:t>
                  </w:r>
                </w:p>
              </w:tc>
            </w:tr>
          </w:tbl>
          <w:p w:rsidR="003C664A" w:rsidRPr="00532D3B" w:rsidRDefault="003C664A" w:rsidP="00E12687">
            <w:pPr>
              <w:spacing w:after="0" w:line="240" w:lineRule="auto"/>
              <w:rPr>
                <w:rFonts w:eastAsia="Times New Roman"/>
                <w:color w:val="000000"/>
              </w:rPr>
            </w:pPr>
          </w:p>
        </w:tc>
        <w:tc>
          <w:tcPr>
            <w:tcW w:w="2078" w:type="dxa"/>
            <w:gridSpan w:val="5"/>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1182" w:type="dxa"/>
            <w:gridSpan w:val="3"/>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1222"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5"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83"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182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8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8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eastAsia="Times New Roman"/>
                <w:color w:val="000000"/>
              </w:rPr>
            </w:pPr>
          </w:p>
        </w:tc>
      </w:tr>
      <w:tr w:rsidR="003C664A" w:rsidRPr="00532D3B" w:rsidTr="00E12687">
        <w:trPr>
          <w:trHeight w:val="315"/>
        </w:trPr>
        <w:tc>
          <w:tcPr>
            <w:tcW w:w="11448"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p w:rsidR="003C664A" w:rsidRPr="00532D3B" w:rsidRDefault="003C664A" w:rsidP="00E12687">
            <w:pPr>
              <w:spacing w:after="0" w:line="240" w:lineRule="auto"/>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По потреби сваки радник може бити ангажован по позиву дежурног и ван своје смене.</w:t>
            </w:r>
          </w:p>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2078" w:type="dxa"/>
            <w:gridSpan w:val="5"/>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b/>
                <w:bCs/>
                <w:sz w:val="24"/>
                <w:szCs w:val="24"/>
              </w:rPr>
            </w:pPr>
          </w:p>
        </w:tc>
        <w:tc>
          <w:tcPr>
            <w:tcW w:w="1182" w:type="dxa"/>
            <w:gridSpan w:val="3"/>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1222"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5"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83"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8"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182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r>
      <w:tr w:rsidR="003C664A" w:rsidRPr="00532D3B" w:rsidTr="00E12687">
        <w:trPr>
          <w:trHeight w:val="315"/>
        </w:trPr>
        <w:tc>
          <w:tcPr>
            <w:tcW w:w="11448" w:type="dxa"/>
            <w:tcBorders>
              <w:top w:val="nil"/>
              <w:left w:val="nil"/>
              <w:bottom w:val="nil"/>
              <w:right w:val="nil"/>
            </w:tcBorders>
            <w:shd w:val="clear" w:color="auto" w:fill="auto"/>
            <w:noWrap/>
            <w:vAlign w:val="bottom"/>
            <w:hideMark/>
          </w:tcPr>
          <w:p w:rsidR="003C664A" w:rsidRPr="00532D3B" w:rsidRDefault="003C664A" w:rsidP="00E12687">
            <w:pPr>
              <w:pStyle w:val="Normal1"/>
              <w:spacing w:after="0" w:line="240" w:lineRule="auto"/>
              <w:rPr>
                <w:rFonts w:asciiTheme="majorHAnsi" w:hAnsiTheme="majorHAnsi" w:cstheme="majorHAnsi"/>
                <w:b/>
                <w:sz w:val="24"/>
                <w:szCs w:val="24"/>
              </w:rPr>
            </w:pPr>
            <w:r w:rsidRPr="00532D3B">
              <w:rPr>
                <w:rFonts w:asciiTheme="majorHAnsi" w:hAnsiTheme="majorHAnsi" w:cstheme="majorHAnsi"/>
                <w:b/>
                <w:sz w:val="24"/>
                <w:szCs w:val="24"/>
              </w:rPr>
              <w:t>I од 07:00 до 19:00</w:t>
            </w:r>
          </w:p>
        </w:tc>
        <w:tc>
          <w:tcPr>
            <w:tcW w:w="4482" w:type="dxa"/>
            <w:gridSpan w:val="9"/>
            <w:tcBorders>
              <w:top w:val="nil"/>
              <w:left w:val="nil"/>
              <w:bottom w:val="nil"/>
              <w:right w:val="nil"/>
            </w:tcBorders>
            <w:shd w:val="clear" w:color="auto" w:fill="auto"/>
            <w:noWrap/>
            <w:vAlign w:val="bottom"/>
            <w:hideMark/>
          </w:tcPr>
          <w:p w:rsidR="003C664A" w:rsidRPr="00532D3B" w:rsidRDefault="003C664A" w:rsidP="00E12687">
            <w:pPr>
              <w:pStyle w:val="Normal1"/>
              <w:spacing w:after="0" w:line="240" w:lineRule="auto"/>
              <w:rPr>
                <w:rFonts w:asciiTheme="majorHAnsi"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pStyle w:val="Normal1"/>
              <w:spacing w:after="0" w:line="240" w:lineRule="auto"/>
              <w:rPr>
                <w:rFonts w:asciiTheme="majorHAnsi"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5"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83"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8"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182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r>
      <w:tr w:rsidR="003C664A" w:rsidRPr="00532D3B" w:rsidTr="00E12687">
        <w:trPr>
          <w:trHeight w:val="315"/>
        </w:trPr>
        <w:tc>
          <w:tcPr>
            <w:tcW w:w="11448" w:type="dxa"/>
            <w:tcBorders>
              <w:top w:val="nil"/>
              <w:left w:val="nil"/>
              <w:bottom w:val="nil"/>
              <w:right w:val="nil"/>
            </w:tcBorders>
            <w:shd w:val="clear" w:color="auto" w:fill="auto"/>
            <w:noWrap/>
            <w:vAlign w:val="bottom"/>
            <w:hideMark/>
          </w:tcPr>
          <w:p w:rsidR="003C664A" w:rsidRPr="00532D3B" w:rsidRDefault="003C664A" w:rsidP="00E12687">
            <w:pPr>
              <w:pStyle w:val="Normal1"/>
              <w:spacing w:after="0" w:line="240" w:lineRule="auto"/>
              <w:rPr>
                <w:rFonts w:asciiTheme="majorHAnsi" w:hAnsiTheme="majorHAnsi" w:cstheme="majorHAnsi"/>
                <w:b/>
                <w:sz w:val="24"/>
                <w:szCs w:val="24"/>
              </w:rPr>
            </w:pPr>
            <w:r w:rsidRPr="00532D3B">
              <w:rPr>
                <w:rFonts w:asciiTheme="majorHAnsi" w:hAnsiTheme="majorHAnsi" w:cstheme="majorHAnsi"/>
                <w:b/>
                <w:sz w:val="24"/>
                <w:szCs w:val="24"/>
              </w:rPr>
              <w:t>II од 19:00 до  07:00 наредног дана</w:t>
            </w:r>
          </w:p>
        </w:tc>
        <w:tc>
          <w:tcPr>
            <w:tcW w:w="4482" w:type="dxa"/>
            <w:gridSpan w:val="9"/>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b/>
                <w:bCs/>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5"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83"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8"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182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4"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0" w:type="dxa"/>
            <w:tcBorders>
              <w:top w:val="nil"/>
              <w:left w:val="nil"/>
              <w:bottom w:val="nil"/>
              <w:right w:val="nil"/>
            </w:tcBorders>
            <w:shd w:val="clear" w:color="auto" w:fill="auto"/>
            <w:noWrap/>
            <w:vAlign w:val="bottom"/>
            <w:hideMark/>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r>
      <w:tr w:rsidR="003C664A" w:rsidRPr="00532D3B" w:rsidTr="00E12687">
        <w:trPr>
          <w:trHeight w:val="315"/>
        </w:trPr>
        <w:tc>
          <w:tcPr>
            <w:tcW w:w="11448" w:type="dxa"/>
            <w:tcBorders>
              <w:top w:val="nil"/>
              <w:left w:val="nil"/>
              <w:bottom w:val="nil"/>
              <w:right w:val="nil"/>
            </w:tcBorders>
            <w:shd w:val="clear" w:color="auto" w:fill="auto"/>
            <w:noWrap/>
            <w:vAlign w:val="bottom"/>
          </w:tcPr>
          <w:p w:rsidR="003C664A" w:rsidRPr="00532D3B" w:rsidRDefault="003C664A" w:rsidP="00E12687">
            <w:pPr>
              <w:pStyle w:val="Normal1"/>
              <w:spacing w:after="0" w:line="240" w:lineRule="auto"/>
              <w:rPr>
                <w:rFonts w:asciiTheme="majorHAnsi" w:hAnsiTheme="majorHAnsi" w:cstheme="majorHAnsi"/>
                <w:b/>
                <w:sz w:val="24"/>
                <w:szCs w:val="24"/>
              </w:rPr>
            </w:pPr>
            <w:r w:rsidRPr="00532D3B">
              <w:rPr>
                <w:rFonts w:asciiTheme="majorHAnsi" w:hAnsiTheme="majorHAnsi" w:cstheme="majorHAnsi"/>
                <w:b/>
                <w:sz w:val="24"/>
                <w:szCs w:val="24"/>
              </w:rPr>
              <w:t>III oд 7:00 дo 07:00 наредног дана</w:t>
            </w:r>
          </w:p>
        </w:tc>
        <w:tc>
          <w:tcPr>
            <w:tcW w:w="4482" w:type="dxa"/>
            <w:gridSpan w:val="9"/>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b/>
                <w:bCs/>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5"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83"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8"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379"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1824"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4"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80"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c>
          <w:tcPr>
            <w:tcW w:w="460" w:type="dxa"/>
            <w:tcBorders>
              <w:top w:val="nil"/>
              <w:left w:val="nil"/>
              <w:bottom w:val="nil"/>
              <w:right w:val="nil"/>
            </w:tcBorders>
            <w:shd w:val="clear" w:color="auto" w:fill="auto"/>
            <w:noWrap/>
            <w:vAlign w:val="bottom"/>
          </w:tcPr>
          <w:p w:rsidR="003C664A" w:rsidRPr="00532D3B" w:rsidRDefault="003C664A" w:rsidP="00E12687">
            <w:pPr>
              <w:spacing w:after="0" w:line="240" w:lineRule="auto"/>
              <w:rPr>
                <w:rFonts w:asciiTheme="majorHAnsi" w:eastAsia="Times New Roman" w:hAnsiTheme="majorHAnsi" w:cstheme="majorHAnsi"/>
                <w:color w:val="000000"/>
                <w:sz w:val="24"/>
                <w:szCs w:val="24"/>
              </w:rPr>
            </w:pPr>
          </w:p>
        </w:tc>
      </w:tr>
    </w:tbl>
    <w:p w:rsidR="00D26DB4" w:rsidRPr="00532D3B" w:rsidRDefault="003C664A" w:rsidP="003C664A">
      <w:pPr>
        <w:pStyle w:val="Normal1"/>
        <w:spacing w:before="280" w:after="280" w:line="240" w:lineRule="auto"/>
        <w:jc w:val="both"/>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Зимском службом руководи координатор.</w:t>
      </w:r>
      <w:proofErr w:type="gramEnd"/>
    </w:p>
    <w:p w:rsidR="003C664A" w:rsidRPr="00532D3B" w:rsidRDefault="00532D3B"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b/>
          <w:sz w:val="24"/>
          <w:szCs w:val="24"/>
        </w:rPr>
      </w:pPr>
      <w:r>
        <w:rPr>
          <w:rFonts w:asciiTheme="majorHAnsi" w:eastAsia="Arial" w:hAnsiTheme="majorHAnsi" w:cstheme="majorHAnsi"/>
          <w:b/>
          <w:sz w:val="24"/>
          <w:szCs w:val="24"/>
        </w:rPr>
        <w:t>Координатор/</w:t>
      </w:r>
      <w:r w:rsidR="003C664A" w:rsidRPr="00532D3B">
        <w:rPr>
          <w:rFonts w:asciiTheme="majorHAnsi" w:eastAsia="Arial" w:hAnsiTheme="majorHAnsi" w:cstheme="majorHAnsi"/>
          <w:b/>
          <w:sz w:val="24"/>
          <w:szCs w:val="24"/>
        </w:rPr>
        <w:t>дежурни:</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Чорба Ото</w:t>
      </w:r>
      <w:r w:rsidRPr="00532D3B">
        <w:rPr>
          <w:rFonts w:asciiTheme="majorHAnsi" w:eastAsia="Arial" w:hAnsiTheme="majorHAnsi" w:cstheme="majorHAnsi"/>
          <w:color w:val="000000"/>
          <w:sz w:val="24"/>
          <w:szCs w:val="24"/>
        </w:rPr>
        <w:tab/>
      </w:r>
      <w:r w:rsidRPr="00532D3B">
        <w:rPr>
          <w:rFonts w:asciiTheme="majorHAnsi" w:eastAsia="Arial" w:hAnsiTheme="majorHAnsi" w:cstheme="majorHAnsi"/>
          <w:color w:val="000000"/>
          <w:sz w:val="24"/>
          <w:szCs w:val="24"/>
        </w:rPr>
        <w:tab/>
      </w:r>
      <w:r w:rsidRPr="00532D3B">
        <w:rPr>
          <w:rFonts w:asciiTheme="majorHAnsi" w:eastAsia="Arial" w:hAnsiTheme="majorHAnsi" w:cstheme="majorHAnsi"/>
          <w:color w:val="000000"/>
          <w:sz w:val="24"/>
          <w:szCs w:val="24"/>
        </w:rPr>
        <w:tab/>
      </w:r>
      <w:r w:rsidRPr="00532D3B">
        <w:rPr>
          <w:rFonts w:asciiTheme="majorHAnsi" w:eastAsia="Arial" w:hAnsiTheme="majorHAnsi" w:cstheme="majorHAnsi"/>
          <w:color w:val="000000"/>
          <w:sz w:val="24"/>
          <w:szCs w:val="24"/>
        </w:rPr>
        <w:tab/>
        <w:t xml:space="preserve">                             моб</w:t>
      </w:r>
      <w:proofErr w:type="gramStart"/>
      <w:r w:rsidRPr="00532D3B">
        <w:rPr>
          <w:rFonts w:asciiTheme="majorHAnsi" w:eastAsia="Arial" w:hAnsiTheme="majorHAnsi" w:cstheme="majorHAnsi"/>
          <w:color w:val="000000"/>
          <w:sz w:val="24"/>
          <w:szCs w:val="24"/>
        </w:rPr>
        <w:t>:064</w:t>
      </w:r>
      <w:proofErr w:type="gramEnd"/>
      <w:r w:rsidRPr="00532D3B">
        <w:rPr>
          <w:rFonts w:asciiTheme="majorHAnsi" w:eastAsia="Arial" w:hAnsiTheme="majorHAnsi" w:cstheme="majorHAnsi"/>
          <w:color w:val="000000"/>
          <w:sz w:val="24"/>
          <w:szCs w:val="24"/>
        </w:rPr>
        <w:t>/64-52-065</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b/>
          <w:color w:val="000000"/>
          <w:sz w:val="24"/>
          <w:szCs w:val="24"/>
        </w:rPr>
      </w:pPr>
      <w:r w:rsidRPr="00532D3B">
        <w:rPr>
          <w:rFonts w:asciiTheme="majorHAnsi" w:eastAsia="Arial" w:hAnsiTheme="majorHAnsi" w:cstheme="majorHAnsi"/>
          <w:b/>
          <w:color w:val="000000"/>
          <w:sz w:val="24"/>
          <w:szCs w:val="24"/>
        </w:rPr>
        <w:lastRenderedPageBreak/>
        <w:t>Дежурни:</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Слободан Бореновић                                                  </w:t>
      </w:r>
      <w:r w:rsidR="0097316F">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064/854-22-69</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Кесеги Атила                                                                  064/854-22-39</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Вујовић Зоран                                                                064/854-22-11</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Фа Јанко                                                                         </w:t>
      </w:r>
      <w:r w:rsidR="0097316F">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064/854-22-07</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b/>
          <w:color w:val="000000"/>
          <w:sz w:val="24"/>
          <w:szCs w:val="24"/>
        </w:rPr>
      </w:pPr>
      <w:r w:rsidRPr="00532D3B">
        <w:rPr>
          <w:rFonts w:asciiTheme="majorHAnsi" w:eastAsia="Arial" w:hAnsiTheme="majorHAnsi" w:cstheme="majorHAnsi"/>
          <w:b/>
          <w:color w:val="000000"/>
          <w:sz w:val="24"/>
          <w:szCs w:val="24"/>
        </w:rPr>
        <w:t>Механичар:</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Војводић Саво                                                               064/854-22-58</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Пап Иштван                                                                   </w:t>
      </w:r>
      <w:r w:rsidR="0097316F">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062/893-91-17</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Сакал Корнел                                                                </w:t>
      </w:r>
      <w:r w:rsidR="0097316F">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064/854-22-49</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p>
    <w:p w:rsidR="003C664A" w:rsidRPr="00532D3B" w:rsidRDefault="003C664A" w:rsidP="003C664A">
      <w:pPr>
        <w:pStyle w:val="NoSpacing"/>
        <w:rPr>
          <w:rFonts w:asciiTheme="majorHAnsi" w:hAnsiTheme="majorHAnsi" w:cstheme="majorHAnsi"/>
          <w:sz w:val="24"/>
          <w:szCs w:val="24"/>
        </w:rPr>
      </w:pPr>
      <w:r w:rsidRPr="00532D3B">
        <w:rPr>
          <w:rFonts w:asciiTheme="majorHAnsi" w:hAnsiTheme="majorHAnsi" w:cstheme="majorHAnsi"/>
          <w:b/>
          <w:sz w:val="24"/>
          <w:szCs w:val="24"/>
        </w:rPr>
        <w:t>Возачи</w:t>
      </w:r>
      <w:r w:rsidRPr="00532D3B">
        <w:rPr>
          <w:rFonts w:asciiTheme="majorHAnsi" w:hAnsiTheme="majorHAnsi" w:cstheme="majorHAnsi"/>
          <w:sz w:val="24"/>
          <w:szCs w:val="24"/>
        </w:rPr>
        <w:t xml:space="preserve">: </w:t>
      </w:r>
    </w:p>
    <w:p w:rsidR="003C664A" w:rsidRPr="00532D3B" w:rsidRDefault="003C664A" w:rsidP="003C66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Мичко Атила                                                                  </w:t>
      </w:r>
      <w:r w:rsidR="0097316F">
        <w:rPr>
          <w:rFonts w:asciiTheme="majorHAnsi" w:hAnsiTheme="majorHAnsi" w:cstheme="majorHAnsi"/>
          <w:sz w:val="24"/>
          <w:szCs w:val="24"/>
        </w:rPr>
        <w:t xml:space="preserve"> </w:t>
      </w:r>
      <w:r w:rsidRPr="00532D3B">
        <w:rPr>
          <w:rFonts w:asciiTheme="majorHAnsi" w:hAnsiTheme="majorHAnsi" w:cstheme="majorHAnsi"/>
          <w:sz w:val="24"/>
          <w:szCs w:val="24"/>
        </w:rPr>
        <w:t xml:space="preserve"> 064/854-22-17</w:t>
      </w:r>
    </w:p>
    <w:p w:rsidR="003C664A" w:rsidRPr="00532D3B" w:rsidRDefault="003C664A" w:rsidP="003C66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Мајор Саболч                                                                 </w:t>
      </w:r>
      <w:r w:rsidR="0097316F">
        <w:rPr>
          <w:rFonts w:asciiTheme="majorHAnsi" w:hAnsiTheme="majorHAnsi" w:cstheme="majorHAnsi"/>
          <w:sz w:val="24"/>
          <w:szCs w:val="24"/>
        </w:rPr>
        <w:t xml:space="preserve">  </w:t>
      </w:r>
      <w:r w:rsidRPr="00532D3B">
        <w:rPr>
          <w:rFonts w:asciiTheme="majorHAnsi" w:hAnsiTheme="majorHAnsi" w:cstheme="majorHAnsi"/>
          <w:sz w:val="24"/>
          <w:szCs w:val="24"/>
        </w:rPr>
        <w:t>064/854-22-83</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Срдић Славко                                                                 064/854-22-18</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Давид Тибор                                                                   064/854-22-15</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Хајтман Шандор                                                             064/854-22-68</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Красић Милан                                                                 064/854-22-19</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Поповић Драган                              </w:t>
      </w:r>
      <w:r w:rsidR="0097316F">
        <w:rPr>
          <w:rFonts w:asciiTheme="majorHAnsi" w:eastAsia="Arial" w:hAnsiTheme="majorHAnsi" w:cstheme="majorHAnsi"/>
          <w:color w:val="000000"/>
          <w:sz w:val="24"/>
          <w:szCs w:val="24"/>
        </w:rPr>
        <w:t xml:space="preserve">                               </w:t>
      </w:r>
      <w:r w:rsidRPr="00532D3B">
        <w:rPr>
          <w:rFonts w:asciiTheme="majorHAnsi" w:eastAsia="Arial" w:hAnsiTheme="majorHAnsi" w:cstheme="majorHAnsi"/>
          <w:color w:val="000000"/>
          <w:sz w:val="24"/>
          <w:szCs w:val="24"/>
        </w:rPr>
        <w:t>064/854-22-74</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 xml:space="preserve">- </w:t>
      </w:r>
      <w:r w:rsidRPr="00532D3B">
        <w:rPr>
          <w:rFonts w:asciiTheme="majorHAnsi" w:hAnsiTheme="majorHAnsi" w:cstheme="majorHAnsi"/>
          <w:sz w:val="24"/>
          <w:szCs w:val="24"/>
        </w:rPr>
        <w:t xml:space="preserve">Хомоља Јазмин                                                              </w:t>
      </w:r>
      <w:r w:rsidR="0097316F">
        <w:rPr>
          <w:rFonts w:asciiTheme="majorHAnsi" w:hAnsiTheme="majorHAnsi" w:cstheme="majorHAnsi"/>
          <w:sz w:val="24"/>
          <w:szCs w:val="24"/>
        </w:rPr>
        <w:t xml:space="preserve"> </w:t>
      </w:r>
      <w:r w:rsidRPr="00532D3B">
        <w:rPr>
          <w:rFonts w:asciiTheme="majorHAnsi" w:eastAsia="Arial" w:hAnsiTheme="majorHAnsi" w:cstheme="majorHAnsi"/>
          <w:color w:val="000000"/>
          <w:sz w:val="24"/>
          <w:szCs w:val="24"/>
        </w:rPr>
        <w:t>064/854-22-42</w:t>
      </w:r>
    </w:p>
    <w:p w:rsidR="003C664A" w:rsidRPr="00532D3B" w:rsidRDefault="003C664A" w:rsidP="003C664A">
      <w:pPr>
        <w:pStyle w:val="Normal1"/>
        <w:pBdr>
          <w:top w:val="nil"/>
          <w:left w:val="nil"/>
          <w:bottom w:val="nil"/>
          <w:right w:val="nil"/>
          <w:between w:val="nil"/>
        </w:pBdr>
        <w:shd w:val="clear" w:color="auto" w:fill="FFFFFF"/>
        <w:spacing w:after="0" w:line="240" w:lineRule="auto"/>
        <w:jc w:val="both"/>
        <w:rPr>
          <w:rFonts w:asciiTheme="majorHAnsi" w:eastAsia="Arial" w:hAnsiTheme="majorHAnsi" w:cstheme="majorHAnsi"/>
          <w:color w:val="000000"/>
          <w:sz w:val="24"/>
          <w:szCs w:val="24"/>
        </w:rPr>
      </w:pPr>
    </w:p>
    <w:p w:rsidR="003C664A" w:rsidRPr="00532D3B" w:rsidRDefault="003C664A" w:rsidP="003C664A">
      <w:pPr>
        <w:pStyle w:val="NoSpacing"/>
        <w:rPr>
          <w:rFonts w:asciiTheme="majorHAnsi" w:hAnsiTheme="majorHAnsi" w:cstheme="majorHAnsi"/>
          <w:b/>
          <w:sz w:val="24"/>
          <w:szCs w:val="24"/>
        </w:rPr>
      </w:pPr>
      <w:r w:rsidRPr="00532D3B">
        <w:rPr>
          <w:rFonts w:asciiTheme="majorHAnsi" w:hAnsiTheme="majorHAnsi" w:cstheme="majorHAnsi"/>
          <w:b/>
          <w:sz w:val="24"/>
          <w:szCs w:val="24"/>
        </w:rPr>
        <w:t>Помоћни радници:</w:t>
      </w:r>
    </w:p>
    <w:p w:rsidR="003C664A" w:rsidRPr="00532D3B" w:rsidRDefault="003C664A" w:rsidP="003C66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-Калаи Адриан                                                                  </w:t>
      </w:r>
      <w:r w:rsidR="0097316F">
        <w:rPr>
          <w:rFonts w:asciiTheme="majorHAnsi" w:hAnsiTheme="majorHAnsi" w:cstheme="majorHAnsi"/>
          <w:sz w:val="24"/>
          <w:szCs w:val="24"/>
        </w:rPr>
        <w:t xml:space="preserve"> </w:t>
      </w:r>
      <w:r w:rsidRPr="00532D3B">
        <w:rPr>
          <w:rFonts w:asciiTheme="majorHAnsi" w:hAnsiTheme="majorHAnsi" w:cstheme="majorHAnsi"/>
          <w:sz w:val="24"/>
          <w:szCs w:val="24"/>
        </w:rPr>
        <w:t xml:space="preserve"> 064/854-32-22</w:t>
      </w:r>
    </w:p>
    <w:p w:rsidR="003C664A" w:rsidRPr="00532D3B" w:rsidRDefault="003C664A" w:rsidP="003C66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-Бодор Алфред                                                                  </w:t>
      </w:r>
      <w:r w:rsidR="0097316F">
        <w:rPr>
          <w:rFonts w:asciiTheme="majorHAnsi" w:hAnsiTheme="majorHAnsi" w:cstheme="majorHAnsi"/>
          <w:sz w:val="24"/>
          <w:szCs w:val="24"/>
        </w:rPr>
        <w:t xml:space="preserve"> </w:t>
      </w:r>
      <w:r w:rsidRPr="00532D3B">
        <w:rPr>
          <w:rFonts w:asciiTheme="majorHAnsi" w:hAnsiTheme="majorHAnsi" w:cstheme="majorHAnsi"/>
          <w:sz w:val="24"/>
          <w:szCs w:val="24"/>
        </w:rPr>
        <w:t>064/854-22-13</w:t>
      </w:r>
    </w:p>
    <w:p w:rsidR="003C664A" w:rsidRPr="00532D3B" w:rsidRDefault="003C664A" w:rsidP="003C66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-Полачек Жолт                                                                   </w:t>
      </w:r>
      <w:r w:rsidR="0097316F">
        <w:rPr>
          <w:rFonts w:asciiTheme="majorHAnsi" w:hAnsiTheme="majorHAnsi" w:cstheme="majorHAnsi"/>
          <w:sz w:val="24"/>
          <w:szCs w:val="24"/>
        </w:rPr>
        <w:t xml:space="preserve"> </w:t>
      </w:r>
      <w:r w:rsidRPr="00532D3B">
        <w:rPr>
          <w:rFonts w:asciiTheme="majorHAnsi" w:hAnsiTheme="majorHAnsi" w:cstheme="majorHAnsi"/>
          <w:sz w:val="24"/>
          <w:szCs w:val="24"/>
        </w:rPr>
        <w:t>064/854-22-20</w:t>
      </w:r>
    </w:p>
    <w:p w:rsidR="003C664A" w:rsidRPr="00532D3B" w:rsidRDefault="003C664A" w:rsidP="003C66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-Филеп Рудолф                                                                  </w:t>
      </w:r>
      <w:r w:rsidR="0097316F">
        <w:rPr>
          <w:rFonts w:asciiTheme="majorHAnsi" w:hAnsiTheme="majorHAnsi" w:cstheme="majorHAnsi"/>
          <w:sz w:val="24"/>
          <w:szCs w:val="24"/>
        </w:rPr>
        <w:t xml:space="preserve">  </w:t>
      </w:r>
      <w:r w:rsidRPr="00532D3B">
        <w:rPr>
          <w:rFonts w:asciiTheme="majorHAnsi" w:eastAsia="Arial" w:hAnsiTheme="majorHAnsi" w:cstheme="majorHAnsi"/>
          <w:color w:val="000000"/>
          <w:sz w:val="24"/>
          <w:szCs w:val="24"/>
        </w:rPr>
        <w:t>064/854-22-47</w:t>
      </w:r>
    </w:p>
    <w:p w:rsidR="003C664A" w:rsidRPr="00532D3B" w:rsidRDefault="003C664A" w:rsidP="003C66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-Кокрехел Шандор                                                             </w:t>
      </w:r>
      <w:r w:rsidRPr="00532D3B">
        <w:rPr>
          <w:rFonts w:asciiTheme="majorHAnsi" w:eastAsia="Arial" w:hAnsiTheme="majorHAnsi" w:cstheme="majorHAnsi"/>
          <w:color w:val="000000"/>
          <w:sz w:val="24"/>
          <w:szCs w:val="24"/>
        </w:rPr>
        <w:t>064/854-22-26</w:t>
      </w: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-Доша Арпад                                                                      064/854-22-70</w:t>
      </w:r>
    </w:p>
    <w:p w:rsidR="003C664A" w:rsidRPr="00532D3B" w:rsidRDefault="003C664A" w:rsidP="003C664A">
      <w:pPr>
        <w:pStyle w:val="Normal1"/>
        <w:pBdr>
          <w:top w:val="nil"/>
          <w:left w:val="nil"/>
          <w:bottom w:val="nil"/>
          <w:right w:val="nil"/>
          <w:between w:val="nil"/>
        </w:pBdr>
        <w:shd w:val="clear" w:color="auto" w:fill="FFFFFF"/>
        <w:spacing w:line="240" w:lineRule="auto"/>
        <w:rPr>
          <w:rFonts w:asciiTheme="majorHAnsi" w:eastAsia="Arial" w:hAnsiTheme="majorHAnsi" w:cstheme="majorHAnsi"/>
          <w:b/>
          <w:color w:val="000000"/>
          <w:sz w:val="24"/>
          <w:szCs w:val="24"/>
        </w:rPr>
      </w:pPr>
      <w:r w:rsidRPr="00532D3B">
        <w:rPr>
          <w:rFonts w:asciiTheme="majorHAnsi" w:eastAsia="Arial" w:hAnsiTheme="majorHAnsi" w:cstheme="majorHAnsi"/>
          <w:b/>
          <w:color w:val="000000"/>
          <w:sz w:val="24"/>
          <w:szCs w:val="24"/>
        </w:rPr>
        <w:t>АНГАЖОВАНА МЕХАНИЗАЦИЈА</w:t>
      </w:r>
    </w:p>
    <w:p w:rsidR="003C664A" w:rsidRPr="00532D3B" w:rsidRDefault="003C664A" w:rsidP="003C664A">
      <w:pPr>
        <w:pStyle w:val="Normal1"/>
        <w:spacing w:before="280" w:after="280" w:line="240" w:lineRule="auto"/>
        <w:ind w:firstLine="720"/>
        <w:jc w:val="both"/>
        <w:rPr>
          <w:rFonts w:asciiTheme="majorHAnsi" w:eastAsia="Arial" w:hAnsiTheme="majorHAnsi" w:cstheme="majorHAnsi"/>
          <w:color w:val="252525"/>
          <w:sz w:val="24"/>
          <w:szCs w:val="24"/>
        </w:rPr>
      </w:pPr>
      <w:proofErr w:type="gramStart"/>
      <w:r w:rsidRPr="00532D3B">
        <w:rPr>
          <w:rFonts w:asciiTheme="majorHAnsi" w:eastAsia="Arial" w:hAnsiTheme="majorHAnsi" w:cstheme="majorHAnsi"/>
          <w:sz w:val="24"/>
          <w:szCs w:val="24"/>
        </w:rPr>
        <w:t>Обавеза ЈП „Комград”-а да до 01.</w:t>
      </w:r>
      <w:proofErr w:type="gramEnd"/>
      <w:r w:rsidRPr="00532D3B">
        <w:rPr>
          <w:rFonts w:asciiTheme="majorHAnsi" w:eastAsia="Arial" w:hAnsiTheme="majorHAnsi" w:cstheme="majorHAnsi"/>
          <w:sz w:val="24"/>
          <w:szCs w:val="24"/>
        </w:rPr>
        <w:t xml:space="preserve"> </w:t>
      </w:r>
      <w:proofErr w:type="gramStart"/>
      <w:r w:rsidRPr="00532D3B">
        <w:rPr>
          <w:rFonts w:asciiTheme="majorHAnsi" w:eastAsia="Arial" w:hAnsiTheme="majorHAnsi" w:cstheme="majorHAnsi"/>
          <w:sz w:val="24"/>
          <w:szCs w:val="24"/>
        </w:rPr>
        <w:t>новембра</w:t>
      </w:r>
      <w:proofErr w:type="gramEnd"/>
      <w:r w:rsidRPr="00532D3B">
        <w:rPr>
          <w:rFonts w:asciiTheme="majorHAnsi" w:eastAsia="Arial" w:hAnsiTheme="majorHAnsi" w:cstheme="majorHAnsi"/>
          <w:sz w:val="24"/>
          <w:szCs w:val="24"/>
        </w:rPr>
        <w:t xml:space="preserve"> 2021. </w:t>
      </w:r>
      <w:proofErr w:type="gramStart"/>
      <w:r w:rsidRPr="00532D3B">
        <w:rPr>
          <w:rFonts w:asciiTheme="majorHAnsi" w:eastAsia="Arial" w:hAnsiTheme="majorHAnsi" w:cstheme="majorHAnsi"/>
          <w:sz w:val="24"/>
          <w:szCs w:val="24"/>
        </w:rPr>
        <w:t>године</w:t>
      </w:r>
      <w:proofErr w:type="gramEnd"/>
      <w:r w:rsidRPr="00532D3B">
        <w:rPr>
          <w:rFonts w:asciiTheme="majorHAnsi" w:eastAsia="Arial" w:hAnsiTheme="majorHAnsi" w:cstheme="majorHAnsi"/>
          <w:sz w:val="24"/>
          <w:szCs w:val="24"/>
        </w:rPr>
        <w:t xml:space="preserve"> оспособи предвиђен број машина, обезбеди резервне делове, акумулаторе, моторно уље, гориво, антифриз, светлосну саобраћајну сигнализацију за возила.  </w:t>
      </w:r>
      <w:proofErr w:type="gramStart"/>
      <w:r w:rsidRPr="00532D3B">
        <w:rPr>
          <w:rFonts w:asciiTheme="majorHAnsi" w:eastAsia="Arial" w:hAnsiTheme="majorHAnsi" w:cstheme="majorHAnsi"/>
          <w:color w:val="252525"/>
          <w:sz w:val="24"/>
          <w:szCs w:val="24"/>
        </w:rPr>
        <w:t>ЈП „Комград” је у обавези да припреми механизацију, којa je предвиђенa за реаговање у највећем степену приправности.</w:t>
      </w:r>
      <w:proofErr w:type="gramEnd"/>
      <w:r w:rsidRPr="00532D3B">
        <w:rPr>
          <w:rFonts w:asciiTheme="majorHAnsi" w:eastAsia="Arial" w:hAnsiTheme="majorHAnsi" w:cstheme="majorHAnsi"/>
          <w:color w:val="252525"/>
          <w:sz w:val="24"/>
          <w:szCs w:val="24"/>
        </w:rPr>
        <w:t xml:space="preserve"> </w:t>
      </w:r>
    </w:p>
    <w:p w:rsidR="003C664A" w:rsidRPr="0097316F" w:rsidRDefault="003C664A" w:rsidP="0097316F">
      <w:pPr>
        <w:pStyle w:val="NoSpacing"/>
        <w:rPr>
          <w:rFonts w:asciiTheme="majorHAnsi" w:hAnsiTheme="majorHAnsi" w:cstheme="majorHAnsi"/>
          <w:sz w:val="24"/>
          <w:szCs w:val="24"/>
        </w:rPr>
      </w:pPr>
      <w:r w:rsidRPr="0097316F">
        <w:rPr>
          <w:rFonts w:asciiTheme="majorHAnsi" w:hAnsiTheme="majorHAnsi" w:cstheme="majorHAnsi"/>
          <w:sz w:val="24"/>
          <w:szCs w:val="24"/>
        </w:rPr>
        <w:t>Улт 160</w:t>
      </w:r>
    </w:p>
    <w:p w:rsidR="003C664A" w:rsidRPr="0097316F" w:rsidRDefault="003C664A" w:rsidP="0097316F">
      <w:pPr>
        <w:pStyle w:val="NoSpacing"/>
        <w:rPr>
          <w:rFonts w:asciiTheme="majorHAnsi" w:hAnsiTheme="majorHAnsi" w:cstheme="majorHAnsi"/>
          <w:sz w:val="24"/>
          <w:szCs w:val="24"/>
        </w:rPr>
      </w:pPr>
      <w:r w:rsidRPr="0097316F">
        <w:rPr>
          <w:rFonts w:asciiTheme="majorHAnsi" w:hAnsiTheme="majorHAnsi" w:cstheme="majorHAnsi"/>
          <w:sz w:val="24"/>
          <w:szCs w:val="24"/>
        </w:rPr>
        <w:t>Трактор белорус 820 и белорус 1221</w:t>
      </w:r>
      <w:proofErr w:type="gramStart"/>
      <w:r w:rsidRPr="0097316F">
        <w:rPr>
          <w:rFonts w:asciiTheme="majorHAnsi" w:hAnsiTheme="majorHAnsi" w:cstheme="majorHAnsi"/>
          <w:sz w:val="24"/>
          <w:szCs w:val="24"/>
        </w:rPr>
        <w:t>,3</w:t>
      </w:r>
      <w:proofErr w:type="gramEnd"/>
    </w:p>
    <w:p w:rsidR="003C664A" w:rsidRPr="0097316F" w:rsidRDefault="003C664A" w:rsidP="0097316F">
      <w:pPr>
        <w:pStyle w:val="NoSpacing"/>
        <w:rPr>
          <w:rFonts w:asciiTheme="majorHAnsi" w:hAnsiTheme="majorHAnsi" w:cstheme="majorHAnsi"/>
          <w:sz w:val="24"/>
          <w:szCs w:val="24"/>
        </w:rPr>
      </w:pPr>
      <w:r w:rsidRPr="0097316F">
        <w:rPr>
          <w:rFonts w:asciiTheme="majorHAnsi" w:hAnsiTheme="majorHAnsi" w:cstheme="majorHAnsi"/>
          <w:sz w:val="24"/>
          <w:szCs w:val="24"/>
        </w:rPr>
        <w:t>Камион ФАП са плугом за снег и растуривачем соли 2 комада</w:t>
      </w:r>
    </w:p>
    <w:p w:rsidR="003C664A" w:rsidRPr="0097316F" w:rsidRDefault="003C664A" w:rsidP="0097316F">
      <w:pPr>
        <w:pStyle w:val="NoSpacing"/>
        <w:rPr>
          <w:rFonts w:asciiTheme="majorHAnsi" w:hAnsiTheme="majorHAnsi" w:cstheme="majorHAnsi"/>
          <w:sz w:val="24"/>
          <w:szCs w:val="24"/>
        </w:rPr>
      </w:pPr>
      <w:r w:rsidRPr="0097316F">
        <w:rPr>
          <w:rFonts w:asciiTheme="majorHAnsi" w:hAnsiTheme="majorHAnsi" w:cstheme="majorHAnsi"/>
          <w:sz w:val="24"/>
          <w:szCs w:val="24"/>
        </w:rPr>
        <w:t>Трактор STEYR 4120 са плугом за снег и растурачем соли</w:t>
      </w:r>
    </w:p>
    <w:p w:rsidR="003C664A" w:rsidRPr="0097316F" w:rsidRDefault="003C664A" w:rsidP="0097316F">
      <w:pPr>
        <w:pStyle w:val="NoSpacing"/>
        <w:rPr>
          <w:rFonts w:asciiTheme="majorHAnsi" w:hAnsiTheme="majorHAnsi" w:cstheme="majorHAnsi"/>
          <w:sz w:val="24"/>
          <w:szCs w:val="24"/>
        </w:rPr>
      </w:pPr>
      <w:r w:rsidRPr="0097316F">
        <w:rPr>
          <w:rFonts w:asciiTheme="majorHAnsi" w:hAnsiTheme="majorHAnsi" w:cstheme="majorHAnsi"/>
          <w:sz w:val="24"/>
          <w:szCs w:val="24"/>
        </w:rPr>
        <w:t>ГЕХЛ са плугом за снег</w:t>
      </w:r>
    </w:p>
    <w:p w:rsidR="003C664A" w:rsidRPr="0097316F" w:rsidRDefault="003C664A" w:rsidP="0097316F">
      <w:pPr>
        <w:pStyle w:val="NoSpacing"/>
        <w:rPr>
          <w:rFonts w:asciiTheme="majorHAnsi" w:hAnsiTheme="majorHAnsi" w:cstheme="majorHAnsi"/>
          <w:sz w:val="24"/>
          <w:szCs w:val="24"/>
        </w:rPr>
      </w:pPr>
      <w:r w:rsidRPr="0097316F">
        <w:rPr>
          <w:rFonts w:asciiTheme="majorHAnsi" w:hAnsiTheme="majorHAnsi" w:cstheme="majorHAnsi"/>
          <w:sz w:val="24"/>
          <w:szCs w:val="24"/>
        </w:rPr>
        <w:t>Ровокопач утоваривач Хидормек</w:t>
      </w:r>
    </w:p>
    <w:p w:rsidR="003C664A" w:rsidRPr="0097316F" w:rsidRDefault="003C664A" w:rsidP="0097316F">
      <w:pPr>
        <w:pStyle w:val="NoSpacing"/>
        <w:rPr>
          <w:rFonts w:asciiTheme="majorHAnsi" w:hAnsiTheme="majorHAnsi" w:cstheme="majorHAnsi"/>
          <w:sz w:val="24"/>
          <w:szCs w:val="24"/>
        </w:rPr>
      </w:pPr>
      <w:r w:rsidRPr="0097316F">
        <w:rPr>
          <w:rFonts w:asciiTheme="majorHAnsi" w:hAnsiTheme="majorHAnsi" w:cstheme="majorHAnsi"/>
          <w:sz w:val="24"/>
          <w:szCs w:val="24"/>
        </w:rPr>
        <w:t>Полутеретно возило за обилазак</w:t>
      </w:r>
    </w:p>
    <w:p w:rsidR="003C664A" w:rsidRDefault="003C664A" w:rsidP="003C664A">
      <w:pPr>
        <w:pStyle w:val="Normal1"/>
        <w:pBdr>
          <w:top w:val="nil"/>
          <w:left w:val="nil"/>
          <w:bottom w:val="nil"/>
          <w:right w:val="nil"/>
          <w:between w:val="nil"/>
        </w:pBdr>
        <w:shd w:val="clear" w:color="auto" w:fill="FFFFFF"/>
        <w:spacing w:line="240" w:lineRule="auto"/>
        <w:ind w:left="1080"/>
        <w:rPr>
          <w:rFonts w:asciiTheme="majorHAnsi" w:hAnsiTheme="majorHAnsi" w:cstheme="majorHAnsi"/>
          <w:color w:val="000000"/>
          <w:sz w:val="24"/>
          <w:szCs w:val="24"/>
        </w:rPr>
      </w:pPr>
    </w:p>
    <w:p w:rsidR="0097316F" w:rsidRPr="00532D3B" w:rsidRDefault="0097316F" w:rsidP="003C664A">
      <w:pPr>
        <w:pStyle w:val="Normal1"/>
        <w:pBdr>
          <w:top w:val="nil"/>
          <w:left w:val="nil"/>
          <w:bottom w:val="nil"/>
          <w:right w:val="nil"/>
          <w:between w:val="nil"/>
        </w:pBdr>
        <w:shd w:val="clear" w:color="auto" w:fill="FFFFFF"/>
        <w:spacing w:line="240" w:lineRule="auto"/>
        <w:ind w:left="1080"/>
        <w:rPr>
          <w:rFonts w:asciiTheme="majorHAnsi" w:hAnsiTheme="majorHAnsi" w:cstheme="majorHAnsi"/>
          <w:color w:val="000000"/>
          <w:sz w:val="24"/>
          <w:szCs w:val="24"/>
        </w:rPr>
      </w:pPr>
    </w:p>
    <w:p w:rsidR="003C664A" w:rsidRPr="00532D3B" w:rsidRDefault="003C664A" w:rsidP="003C664A">
      <w:pPr>
        <w:pStyle w:val="Normal1"/>
        <w:pBdr>
          <w:top w:val="nil"/>
          <w:left w:val="nil"/>
          <w:bottom w:val="nil"/>
          <w:right w:val="nil"/>
          <w:between w:val="nil"/>
        </w:pBdr>
        <w:shd w:val="clear" w:color="auto" w:fill="FFFFFF"/>
        <w:spacing w:line="240" w:lineRule="auto"/>
        <w:rPr>
          <w:rFonts w:asciiTheme="majorHAnsi" w:eastAsia="Arial" w:hAnsiTheme="majorHAnsi" w:cstheme="majorHAnsi"/>
          <w:b/>
          <w:color w:val="000000"/>
          <w:sz w:val="24"/>
          <w:szCs w:val="24"/>
        </w:rPr>
      </w:pPr>
      <w:r w:rsidRPr="00532D3B">
        <w:rPr>
          <w:rFonts w:asciiTheme="majorHAnsi" w:eastAsia="Arial" w:hAnsiTheme="majorHAnsi" w:cstheme="majorHAnsi"/>
          <w:b/>
          <w:color w:val="000000"/>
          <w:sz w:val="24"/>
          <w:szCs w:val="24"/>
        </w:rPr>
        <w:lastRenderedPageBreak/>
        <w:t>РАСПОЛОЖИВЕ ЗАЛИХЕ СОЛИ</w:t>
      </w:r>
    </w:p>
    <w:p w:rsidR="003C664A" w:rsidRPr="00532D3B" w:rsidRDefault="003C664A" w:rsidP="003C664A">
      <w:pPr>
        <w:pStyle w:val="Normal1"/>
        <w:pBdr>
          <w:top w:val="nil"/>
          <w:left w:val="nil"/>
          <w:bottom w:val="nil"/>
          <w:right w:val="nil"/>
          <w:between w:val="nil"/>
        </w:pBdr>
        <w:shd w:val="clear" w:color="auto" w:fill="FFFFFF"/>
        <w:spacing w:line="240" w:lineRule="auto"/>
        <w:ind w:firstLine="720"/>
        <w:jc w:val="both"/>
        <w:rPr>
          <w:rFonts w:asciiTheme="majorHAnsi" w:eastAsia="Arial" w:hAnsiTheme="majorHAnsi" w:cstheme="majorHAnsi"/>
          <w:color w:val="000000"/>
          <w:sz w:val="24"/>
          <w:szCs w:val="24"/>
        </w:rPr>
      </w:pPr>
      <w:proofErr w:type="gramStart"/>
      <w:r w:rsidRPr="00532D3B">
        <w:rPr>
          <w:rFonts w:asciiTheme="majorHAnsi" w:eastAsia="Arial" w:hAnsiTheme="majorHAnsi" w:cstheme="majorHAnsi"/>
          <w:color w:val="000000"/>
          <w:sz w:val="24"/>
          <w:szCs w:val="24"/>
        </w:rPr>
        <w:t>У циљу тачног утврђивања потрошње соли, ЈП КОМГРАД је у обавези да доставља Извештаје о потрошњи соли који садржи почетни извештај о стању залиха соли на почетку зимске службе, и извештај на крају зимске службе, на основу извршеног годишњег редовног пописа.</w:t>
      </w:r>
      <w:proofErr w:type="gramEnd"/>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Дана 01.10.2021.</w:t>
      </w:r>
      <w:proofErr w:type="gramEnd"/>
      <w:r w:rsidRPr="00532D3B">
        <w:rPr>
          <w:rFonts w:asciiTheme="majorHAnsi" w:eastAsia="Arial" w:hAnsiTheme="majorHAnsi" w:cstheme="majorHAnsi"/>
          <w:color w:val="000000"/>
          <w:sz w:val="24"/>
          <w:szCs w:val="24"/>
        </w:rPr>
        <w:t xml:space="preserve"> </w:t>
      </w:r>
      <w:proofErr w:type="gramStart"/>
      <w:r w:rsidRPr="00532D3B">
        <w:rPr>
          <w:rFonts w:asciiTheme="majorHAnsi" w:eastAsia="Arial" w:hAnsiTheme="majorHAnsi" w:cstheme="majorHAnsi"/>
          <w:color w:val="000000"/>
          <w:sz w:val="24"/>
          <w:szCs w:val="24"/>
        </w:rPr>
        <w:t>године</w:t>
      </w:r>
      <w:proofErr w:type="gramEnd"/>
      <w:r w:rsidRPr="00532D3B">
        <w:rPr>
          <w:rFonts w:asciiTheme="majorHAnsi" w:eastAsia="Arial" w:hAnsiTheme="majorHAnsi" w:cstheme="majorHAnsi"/>
          <w:color w:val="000000"/>
          <w:sz w:val="24"/>
          <w:szCs w:val="24"/>
        </w:rPr>
        <w:t xml:space="preserve"> ЈП КОМГРАД располаже са резервом соли у количини од 29 тона, и ризле у количини од 18 тона. </w:t>
      </w: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b/>
          <w:color w:val="000000"/>
          <w:sz w:val="24"/>
          <w:szCs w:val="24"/>
        </w:rPr>
      </w:pPr>
      <w:r w:rsidRPr="00532D3B">
        <w:rPr>
          <w:rFonts w:asciiTheme="majorHAnsi" w:eastAsia="Arial" w:hAnsiTheme="majorHAnsi" w:cstheme="majorHAnsi"/>
          <w:b/>
          <w:color w:val="000000"/>
          <w:sz w:val="24"/>
          <w:szCs w:val="24"/>
        </w:rPr>
        <w:t>ОДНОСИ С ЈАВНОШЋУ</w:t>
      </w: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color w:val="000000"/>
          <w:sz w:val="24"/>
          <w:szCs w:val="24"/>
        </w:rPr>
      </w:pPr>
      <w:proofErr w:type="gramStart"/>
      <w:r w:rsidRPr="00532D3B">
        <w:rPr>
          <w:rFonts w:asciiTheme="majorHAnsi" w:eastAsia="Arial" w:hAnsiTheme="majorHAnsi" w:cstheme="majorHAnsi"/>
          <w:color w:val="000000"/>
          <w:sz w:val="24"/>
          <w:szCs w:val="24"/>
        </w:rPr>
        <w:t>ЈП КОМГРАД благовремено извештава Општински штаб за ванредне ситуације, и обавештава јавност о стању на улицама и путевима и ангажованим капацитетима.</w:t>
      </w:r>
      <w:proofErr w:type="gramEnd"/>
      <w:r w:rsidRPr="00532D3B">
        <w:rPr>
          <w:rFonts w:asciiTheme="majorHAnsi" w:eastAsia="Arial" w:hAnsiTheme="majorHAnsi" w:cstheme="majorHAnsi"/>
          <w:color w:val="000000"/>
          <w:sz w:val="24"/>
          <w:szCs w:val="24"/>
        </w:rPr>
        <w:t xml:space="preserve"> </w:t>
      </w: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color w:val="000000"/>
          <w:sz w:val="24"/>
          <w:szCs w:val="24"/>
        </w:rPr>
      </w:pPr>
    </w:p>
    <w:p w:rsidR="003C664A" w:rsidRPr="00532D3B" w:rsidRDefault="003C664A" w:rsidP="003C664A">
      <w:pPr>
        <w:pStyle w:val="Normal1"/>
        <w:pBdr>
          <w:top w:val="nil"/>
          <w:left w:val="nil"/>
          <w:bottom w:val="nil"/>
          <w:right w:val="nil"/>
          <w:between w:val="nil"/>
        </w:pBdr>
        <w:shd w:val="clear" w:color="auto" w:fill="FFFFFF"/>
        <w:spacing w:line="240" w:lineRule="auto"/>
        <w:jc w:val="both"/>
        <w:rPr>
          <w:rFonts w:asciiTheme="majorHAnsi" w:eastAsia="Arial" w:hAnsiTheme="majorHAnsi" w:cstheme="majorHAnsi"/>
          <w:color w:val="000000"/>
          <w:sz w:val="24"/>
          <w:szCs w:val="24"/>
        </w:rPr>
      </w:pPr>
    </w:p>
    <w:p w:rsidR="00D26DB4"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ЈП КОМГРАД</w:t>
      </w: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color w:val="000000"/>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color w:val="000000"/>
          <w:sz w:val="24"/>
          <w:szCs w:val="24"/>
        </w:rPr>
      </w:pPr>
    </w:p>
    <w:p w:rsidR="003A3097" w:rsidRPr="00532D3B" w:rsidRDefault="003A3097"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color w:val="000000"/>
          <w:sz w:val="24"/>
          <w:szCs w:val="24"/>
        </w:rPr>
      </w:pPr>
    </w:p>
    <w:p w:rsidR="003A3097" w:rsidRPr="00532D3B" w:rsidRDefault="003A3097"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color w:val="000000"/>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241B4A" w:rsidRPr="00532D3B" w:rsidRDefault="00241B4A"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3A3097" w:rsidRPr="00532D3B" w:rsidRDefault="003A3097"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3A3097" w:rsidRPr="00532D3B" w:rsidRDefault="003A3097" w:rsidP="00D26DB4">
      <w:pPr>
        <w:pStyle w:val="Normal1"/>
        <w:pBdr>
          <w:top w:val="nil"/>
          <w:left w:val="nil"/>
          <w:bottom w:val="nil"/>
          <w:right w:val="nil"/>
          <w:between w:val="nil"/>
        </w:pBdr>
        <w:shd w:val="clear" w:color="auto" w:fill="FFFFFF"/>
        <w:spacing w:line="240" w:lineRule="auto"/>
        <w:jc w:val="right"/>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A4789C" w:rsidRPr="00532D3B" w:rsidRDefault="00A4789C"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A4789C" w:rsidRPr="00532D3B" w:rsidRDefault="00A4789C"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A4789C" w:rsidRPr="00532D3B" w:rsidRDefault="00A4789C"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3A3097" w:rsidRPr="00532D3B" w:rsidRDefault="003A3097"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Default="0097316F"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r>
        <w:rPr>
          <w:rFonts w:asciiTheme="majorHAnsi" w:eastAsia="Arial" w:hAnsiTheme="majorHAnsi" w:cstheme="majorHAnsi"/>
          <w:sz w:val="24"/>
          <w:szCs w:val="24"/>
        </w:rPr>
        <w:t xml:space="preserve"> </w:t>
      </w:r>
    </w:p>
    <w:p w:rsidR="0097316F" w:rsidRDefault="0097316F"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97316F" w:rsidRDefault="0097316F"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97316F" w:rsidRPr="00532D3B" w:rsidRDefault="0097316F"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r w:rsidRPr="00532D3B">
        <w:rPr>
          <w:rFonts w:asciiTheme="majorHAnsi" w:eastAsia="Arial" w:hAnsiTheme="majorHAnsi" w:cstheme="majorHAnsi"/>
          <w:sz w:val="40"/>
          <w:szCs w:val="40"/>
        </w:rPr>
        <w:t>ПРОГРАМ ОДРЖАВАЊА</w:t>
      </w:r>
    </w:p>
    <w:p w:rsidR="00241B4A" w:rsidRPr="00532D3B" w:rsidRDefault="003A3097"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roofErr w:type="gramStart"/>
      <w:r w:rsidRPr="00532D3B">
        <w:rPr>
          <w:rFonts w:asciiTheme="majorHAnsi" w:eastAsia="Arial" w:hAnsiTheme="majorHAnsi" w:cstheme="majorHAnsi"/>
          <w:sz w:val="40"/>
          <w:szCs w:val="40"/>
        </w:rPr>
        <w:t>ЈАВНИХ ПОВРШИНА ЗА 2022</w:t>
      </w:r>
      <w:r w:rsidR="00241B4A" w:rsidRPr="00532D3B">
        <w:rPr>
          <w:rFonts w:asciiTheme="majorHAnsi" w:eastAsia="Arial" w:hAnsiTheme="majorHAnsi" w:cstheme="majorHAnsi"/>
          <w:sz w:val="40"/>
          <w:szCs w:val="40"/>
        </w:rPr>
        <w:t>.г.</w:t>
      </w:r>
      <w:proofErr w:type="gramEnd"/>
    </w:p>
    <w:p w:rsidR="00241B4A" w:rsidRPr="00532D3B" w:rsidRDefault="00241B4A"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
    <w:p w:rsidR="00241B4A" w:rsidRPr="00532D3B" w:rsidRDefault="00241B4A"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
    <w:p w:rsidR="00241B4A" w:rsidRPr="00532D3B" w:rsidRDefault="00241B4A"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
    <w:p w:rsidR="00241B4A" w:rsidRPr="00532D3B" w:rsidRDefault="00241B4A"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
    <w:p w:rsidR="00241B4A" w:rsidRPr="00532D3B" w:rsidRDefault="00241B4A"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
    <w:p w:rsidR="00241B4A" w:rsidRPr="00532D3B" w:rsidRDefault="00241B4A"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
    <w:p w:rsidR="00241B4A" w:rsidRDefault="00241B4A"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
    <w:p w:rsidR="0097316F" w:rsidRPr="00532D3B" w:rsidRDefault="0097316F"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40"/>
          <w:szCs w:val="40"/>
        </w:rPr>
      </w:pPr>
    </w:p>
    <w:p w:rsidR="00241B4A" w:rsidRPr="00532D3B" w:rsidRDefault="003A3097" w:rsidP="00241B4A">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sz w:val="24"/>
          <w:szCs w:val="24"/>
        </w:rPr>
      </w:pPr>
      <w:proofErr w:type="gramStart"/>
      <w:r w:rsidRPr="00532D3B">
        <w:rPr>
          <w:rFonts w:asciiTheme="majorHAnsi" w:eastAsia="Arial" w:hAnsiTheme="majorHAnsi" w:cstheme="majorHAnsi"/>
          <w:sz w:val="24"/>
          <w:szCs w:val="24"/>
        </w:rPr>
        <w:t>Н</w:t>
      </w:r>
      <w:r w:rsidR="00241B4A" w:rsidRPr="00532D3B">
        <w:rPr>
          <w:rFonts w:asciiTheme="majorHAnsi" w:eastAsia="Arial" w:hAnsiTheme="majorHAnsi" w:cstheme="majorHAnsi"/>
          <w:sz w:val="24"/>
          <w:szCs w:val="24"/>
        </w:rPr>
        <w:t>овембар</w:t>
      </w:r>
      <w:r w:rsidRPr="00532D3B">
        <w:rPr>
          <w:rFonts w:asciiTheme="majorHAnsi" w:eastAsia="Arial" w:hAnsiTheme="majorHAnsi" w:cstheme="majorHAnsi"/>
          <w:sz w:val="24"/>
          <w:szCs w:val="24"/>
        </w:rPr>
        <w:t xml:space="preserve"> </w:t>
      </w:r>
      <w:r w:rsidR="00241B4A" w:rsidRPr="00532D3B">
        <w:rPr>
          <w:rFonts w:asciiTheme="majorHAnsi" w:eastAsia="Arial" w:hAnsiTheme="majorHAnsi" w:cstheme="majorHAnsi"/>
          <w:sz w:val="24"/>
          <w:szCs w:val="24"/>
        </w:rPr>
        <w:t>2021.</w:t>
      </w:r>
      <w:proofErr w:type="gramEnd"/>
    </w:p>
    <w:p w:rsidR="00241B4A" w:rsidRPr="00532D3B" w:rsidRDefault="00241B4A" w:rsidP="00841FD1">
      <w:pPr>
        <w:pStyle w:val="Normal1"/>
        <w:pBdr>
          <w:top w:val="nil"/>
          <w:left w:val="nil"/>
          <w:bottom w:val="nil"/>
          <w:right w:val="nil"/>
          <w:between w:val="nil"/>
        </w:pBdr>
        <w:shd w:val="clear" w:color="auto" w:fill="FFFFFF"/>
        <w:spacing w:line="240" w:lineRule="auto"/>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lastRenderedPageBreak/>
        <w:t>ОДРЖАВАЊЕ ЧИСТОЋЕ, УРЕЂЕЊЕ И ОДРЖАВАЊЕ ПАРКОВА, ЗЕЛЕНИХ И ЈАВНИХ ПОВРШИНА У ГРАДУ БАЧКА ТОПОЛА</w:t>
      </w: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r w:rsidRPr="00532D3B">
        <w:rPr>
          <w:rFonts w:asciiTheme="majorHAnsi" w:eastAsia="Arial" w:hAnsiTheme="majorHAnsi" w:cstheme="majorHAnsi"/>
          <w:sz w:val="24"/>
          <w:szCs w:val="24"/>
        </w:rPr>
        <w:t xml:space="preserve">1. </w:t>
      </w:r>
      <w:r w:rsidRPr="00532D3B">
        <w:rPr>
          <w:rFonts w:asciiTheme="majorHAnsi" w:eastAsia="Arial" w:hAnsiTheme="majorHAnsi" w:cstheme="majorHAnsi"/>
          <w:b/>
          <w:sz w:val="24"/>
          <w:szCs w:val="24"/>
        </w:rPr>
        <w:t>ЧИШЋЕЊЕ ЈАВНИХ ПОВРШИНА</w:t>
      </w:r>
    </w:p>
    <w:p w:rsidR="00241B4A" w:rsidRPr="00532D3B" w:rsidRDefault="00241B4A" w:rsidP="00241B4A">
      <w:pPr>
        <w:pStyle w:val="Normal1"/>
        <w:pBdr>
          <w:top w:val="nil"/>
          <w:left w:val="nil"/>
          <w:bottom w:val="nil"/>
          <w:right w:val="nil"/>
          <w:between w:val="nil"/>
        </w:pBdr>
        <w:shd w:val="clear" w:color="auto" w:fill="FFFFFF"/>
        <w:spacing w:line="240" w:lineRule="auto"/>
        <w:rPr>
          <w:rFonts w:asciiTheme="majorHAnsi" w:eastAsia="Arial"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1. Ручно чишћење, сакупљање и одвоз смећа до сабирног места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сваког</w:t>
      </w:r>
      <w:proofErr w:type="gramEnd"/>
      <w:r w:rsidRPr="00532D3B">
        <w:rPr>
          <w:rFonts w:asciiTheme="majorHAnsi" w:hAnsiTheme="majorHAnsi" w:cstheme="majorHAnsi"/>
          <w:sz w:val="24"/>
          <w:szCs w:val="24"/>
        </w:rPr>
        <w:t xml:space="preserve"> дана са следећих површина: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Маршала Тита – од Скупштине општине до Нушићеве</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Главна од центра до улице Светосавска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Петефи Бригаде од центра до улице Светозара Марковића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ab/>
        <w:t xml:space="preserve"> Манифестациони трг и паркинзи иза РК </w:t>
      </w:r>
      <w:proofErr w:type="gramStart"/>
      <w:r w:rsidRPr="00532D3B">
        <w:rPr>
          <w:rFonts w:asciiTheme="majorHAnsi" w:hAnsiTheme="majorHAnsi" w:cstheme="majorHAnsi"/>
          <w:sz w:val="24"/>
          <w:szCs w:val="24"/>
        </w:rPr>
        <w:t>,,Панда’’</w:t>
      </w:r>
      <w:proofErr w:type="gramEnd"/>
      <w:r w:rsidRPr="00532D3B">
        <w:rPr>
          <w:rFonts w:asciiTheme="majorHAnsi" w:hAnsiTheme="majorHAnsi" w:cstheme="majorHAnsi"/>
          <w:sz w:val="24"/>
          <w:szCs w:val="24"/>
        </w:rPr>
        <w:t xml:space="preserve">, око Фонтане иза библиотеке </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22.226 м²  x 365=8.112.490 м² x 0,35 дин/м² = 2.839.371,5 дин</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три</w:t>
      </w:r>
      <w:proofErr w:type="gramEnd"/>
      <w:r w:rsidRPr="00532D3B">
        <w:rPr>
          <w:rFonts w:asciiTheme="majorHAnsi" w:hAnsiTheme="majorHAnsi" w:cstheme="majorHAnsi"/>
          <w:sz w:val="24"/>
          <w:szCs w:val="24"/>
        </w:rPr>
        <w:t xml:space="preserve"> пута недељно (понедељак, петак и среда) са следећих површина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Маршала Тита од Скупштине општине до Касарне и од Нушићеве до Светог Стефана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Главна од Светосавске до Жељезничке пруге</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Петефи Бригаде од улице Светозара Марковића до Калварије</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паркинг</w:t>
      </w:r>
      <w:proofErr w:type="gramEnd"/>
      <w:r w:rsidRPr="00532D3B">
        <w:rPr>
          <w:rFonts w:asciiTheme="majorHAnsi" w:hAnsiTheme="majorHAnsi" w:cstheme="majorHAnsi"/>
          <w:sz w:val="24"/>
          <w:szCs w:val="24"/>
        </w:rPr>
        <w:t xml:space="preserve"> и коловоз у улицама Дунавској, Борачкој, Никола Тесла, Трг Др Зорана Ђинђића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Видовданска, стазе у парковима, Нови паркинг иза Фонда ПИО</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23.734 м²  x 3x52недеље= 3.702.504 м² x 0,35 дин/м² = 1.295.876,40 дин  </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2. Ручно сакупљање хартије, пластике и другог отпада са залених површина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u w:val="single"/>
        </w:rPr>
        <w:t>једанпут</w:t>
      </w:r>
      <w:proofErr w:type="gramEnd"/>
      <w:r w:rsidRPr="00532D3B">
        <w:rPr>
          <w:rFonts w:asciiTheme="majorHAnsi" w:hAnsiTheme="majorHAnsi" w:cstheme="majorHAnsi"/>
          <w:sz w:val="24"/>
          <w:szCs w:val="24"/>
          <w:u w:val="single"/>
        </w:rPr>
        <w:t xml:space="preserve"> недељно</w:t>
      </w:r>
      <w:r w:rsidRPr="00532D3B">
        <w:rPr>
          <w:rFonts w:asciiTheme="majorHAnsi" w:hAnsiTheme="majorHAnsi" w:cstheme="majorHAnsi"/>
          <w:sz w:val="24"/>
          <w:szCs w:val="24"/>
        </w:rPr>
        <w:t xml:space="preserve"> са следећих зелених површина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Маршала Тита,</w:t>
      </w:r>
      <w:r w:rsidR="00841FD1" w:rsidRPr="00532D3B">
        <w:rPr>
          <w:rFonts w:asciiTheme="majorHAnsi" w:hAnsiTheme="majorHAnsi" w:cstheme="majorHAnsi"/>
          <w:sz w:val="24"/>
          <w:szCs w:val="24"/>
        </w:rPr>
        <w:t xml:space="preserve"> Главна, Петефи Бригаде, Трг Др</w:t>
      </w:r>
      <w:r w:rsidRPr="00532D3B">
        <w:rPr>
          <w:rFonts w:asciiTheme="majorHAnsi" w:hAnsiTheme="majorHAnsi" w:cstheme="majorHAnsi"/>
          <w:sz w:val="24"/>
          <w:szCs w:val="24"/>
        </w:rPr>
        <w:t xml:space="preserve"> Зорана Ђинђића,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Првомајска, Дунавска, Монтастан, угао Светозара Марковића, </w:t>
      </w:r>
    </w:p>
    <w:p w:rsidR="00241B4A" w:rsidRPr="00532D3B" w:rsidRDefault="00841FD1"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око</w:t>
      </w:r>
      <w:proofErr w:type="gramEnd"/>
      <w:r w:rsidRPr="00532D3B">
        <w:rPr>
          <w:rFonts w:asciiTheme="majorHAnsi" w:hAnsiTheme="majorHAnsi" w:cstheme="majorHAnsi"/>
          <w:sz w:val="24"/>
          <w:szCs w:val="24"/>
        </w:rPr>
        <w:t xml:space="preserve"> Војвођ</w:t>
      </w:r>
      <w:r w:rsidR="00241B4A" w:rsidRPr="00532D3B">
        <w:rPr>
          <w:rFonts w:asciiTheme="majorHAnsi" w:hAnsiTheme="majorHAnsi" w:cstheme="majorHAnsi"/>
          <w:sz w:val="24"/>
          <w:szCs w:val="24"/>
        </w:rPr>
        <w:t>анске банке,  90.578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Дечија игралишта: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Омладинској поред Дома здравља </w:t>
      </w:r>
      <w:r w:rsidRPr="00532D3B">
        <w:rPr>
          <w:rFonts w:asciiTheme="majorHAnsi" w:hAnsiTheme="majorHAnsi" w:cstheme="majorHAnsi"/>
          <w:sz w:val="24"/>
          <w:szCs w:val="24"/>
        </w:rPr>
        <w:tab/>
        <w:t xml:space="preserve">  2.400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Херој Пинки - поред обданишта </w:t>
      </w:r>
      <w:r w:rsidRPr="00532D3B">
        <w:rPr>
          <w:rFonts w:asciiTheme="majorHAnsi" w:hAnsiTheme="majorHAnsi" w:cstheme="majorHAnsi"/>
          <w:sz w:val="24"/>
          <w:szCs w:val="24"/>
        </w:rPr>
        <w:tab/>
        <w:t xml:space="preserve">  4.054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ул.Широкој</w:t>
      </w:r>
      <w:r w:rsidRPr="00532D3B">
        <w:rPr>
          <w:rFonts w:asciiTheme="majorHAnsi" w:hAnsiTheme="majorHAnsi" w:cstheme="majorHAnsi"/>
          <w:sz w:val="24"/>
          <w:szCs w:val="24"/>
        </w:rPr>
        <w:tab/>
        <w:t xml:space="preserve">                                                     10.150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ул.Гоце</w:t>
      </w:r>
      <w:proofErr w:type="gramEnd"/>
      <w:r w:rsidRPr="00532D3B">
        <w:rPr>
          <w:rFonts w:asciiTheme="majorHAnsi" w:hAnsiTheme="majorHAnsi" w:cstheme="majorHAnsi"/>
          <w:sz w:val="24"/>
          <w:szCs w:val="24"/>
        </w:rPr>
        <w:t xml:space="preserve"> Делчева </w:t>
      </w:r>
      <w:r w:rsidRPr="00532D3B">
        <w:rPr>
          <w:rFonts w:asciiTheme="majorHAnsi" w:hAnsiTheme="majorHAnsi" w:cstheme="majorHAnsi"/>
          <w:sz w:val="24"/>
          <w:szCs w:val="24"/>
        </w:rPr>
        <w:tab/>
        <w:t xml:space="preserve">                                          7.200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Скадарска </w:t>
      </w:r>
      <w:r w:rsidRPr="00532D3B">
        <w:rPr>
          <w:rFonts w:asciiTheme="majorHAnsi" w:hAnsiTheme="majorHAnsi" w:cstheme="majorHAnsi"/>
          <w:sz w:val="24"/>
          <w:szCs w:val="24"/>
        </w:rPr>
        <w:tab/>
        <w:t xml:space="preserve">                                          3.600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Главна </w:t>
      </w:r>
      <w:r w:rsidRPr="00532D3B">
        <w:rPr>
          <w:rFonts w:asciiTheme="majorHAnsi" w:hAnsiTheme="majorHAnsi" w:cstheme="majorHAnsi"/>
          <w:sz w:val="24"/>
          <w:szCs w:val="24"/>
        </w:rPr>
        <w:tab/>
        <w:t xml:space="preserve">                                                           </w:t>
      </w:r>
      <w:proofErr w:type="gramStart"/>
      <w:r w:rsidRPr="00532D3B">
        <w:rPr>
          <w:rFonts w:asciiTheme="majorHAnsi" w:hAnsiTheme="majorHAnsi" w:cstheme="majorHAnsi"/>
          <w:sz w:val="24"/>
          <w:szCs w:val="24"/>
        </w:rPr>
        <w:t>440  м²</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Чепе Имре и И.Г.Ковачић                           2459</w:t>
      </w:r>
      <w:proofErr w:type="gramStart"/>
      <w:r w:rsidRPr="00532D3B">
        <w:rPr>
          <w:rFonts w:asciiTheme="majorHAnsi" w:hAnsiTheme="majorHAnsi" w:cstheme="majorHAnsi"/>
          <w:sz w:val="24"/>
          <w:szCs w:val="24"/>
        </w:rPr>
        <w:t>,85</w:t>
      </w:r>
      <w:proofErr w:type="gramEnd"/>
      <w:r w:rsidRPr="00532D3B">
        <w:rPr>
          <w:rFonts w:asciiTheme="majorHAnsi" w:hAnsiTheme="majorHAnsi" w:cstheme="majorHAnsi"/>
          <w:sz w:val="24"/>
          <w:szCs w:val="24"/>
        </w:rPr>
        <w:t xml:space="preserve">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ул.Радних</w:t>
      </w:r>
      <w:proofErr w:type="gramEnd"/>
      <w:r w:rsidRPr="00532D3B">
        <w:rPr>
          <w:rFonts w:asciiTheme="majorHAnsi" w:hAnsiTheme="majorHAnsi" w:cstheme="majorHAnsi"/>
          <w:sz w:val="24"/>
          <w:szCs w:val="24"/>
        </w:rPr>
        <w:t xml:space="preserve"> бригада </w:t>
      </w:r>
      <w:r w:rsidRPr="00532D3B">
        <w:rPr>
          <w:rFonts w:asciiTheme="majorHAnsi" w:hAnsiTheme="majorHAnsi" w:cstheme="majorHAnsi"/>
          <w:sz w:val="24"/>
          <w:szCs w:val="24"/>
        </w:rPr>
        <w:tab/>
        <w:t xml:space="preserve">                                           1.600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ул.Гомбош</w:t>
      </w:r>
      <w:proofErr w:type="gramEnd"/>
      <w:r w:rsidRPr="00532D3B">
        <w:rPr>
          <w:rFonts w:asciiTheme="majorHAnsi" w:hAnsiTheme="majorHAnsi" w:cstheme="majorHAnsi"/>
          <w:sz w:val="24"/>
          <w:szCs w:val="24"/>
        </w:rPr>
        <w:t xml:space="preserve"> Јаноша </w:t>
      </w:r>
      <w:r w:rsidRPr="00532D3B">
        <w:rPr>
          <w:rFonts w:asciiTheme="majorHAnsi" w:hAnsiTheme="majorHAnsi" w:cstheme="majorHAnsi"/>
          <w:sz w:val="24"/>
          <w:szCs w:val="24"/>
        </w:rPr>
        <w:tab/>
        <w:t xml:space="preserve">                                           2.750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Источна </w:t>
      </w:r>
      <w:r w:rsidRPr="00532D3B">
        <w:rPr>
          <w:rFonts w:asciiTheme="majorHAnsi" w:hAnsiTheme="majorHAnsi" w:cstheme="majorHAnsi"/>
          <w:sz w:val="24"/>
          <w:szCs w:val="24"/>
        </w:rPr>
        <w:tab/>
        <w:t xml:space="preserve">                                                        4.015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_________</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r w:rsidRPr="00532D3B">
        <w:rPr>
          <w:rFonts w:asciiTheme="majorHAnsi" w:hAnsiTheme="majorHAnsi" w:cstheme="majorHAnsi"/>
          <w:sz w:val="24"/>
          <w:szCs w:val="24"/>
        </w:rPr>
        <w:tab/>
        <w:t xml:space="preserve">                                                            = 38.668,85 м²</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129.246,85 м²  x 52 недеље = 6.720.836,2 м² x 0,35 дин/м² = 2.352.292,67 дин</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3. Усисавање и сакупљање лишћа и суве траве са зелених површина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из</w:t>
      </w:r>
      <w:proofErr w:type="gramEnd"/>
      <w:r w:rsidRPr="00532D3B">
        <w:rPr>
          <w:rFonts w:asciiTheme="majorHAnsi" w:hAnsiTheme="majorHAnsi" w:cstheme="majorHAnsi"/>
          <w:sz w:val="24"/>
          <w:szCs w:val="24"/>
        </w:rPr>
        <w:t xml:space="preserve"> тачке 1. </w:t>
      </w:r>
      <w:proofErr w:type="gramStart"/>
      <w:r w:rsidRPr="00532D3B">
        <w:rPr>
          <w:rFonts w:asciiTheme="majorHAnsi" w:hAnsiTheme="majorHAnsi" w:cstheme="majorHAnsi"/>
          <w:sz w:val="24"/>
          <w:szCs w:val="24"/>
        </w:rPr>
        <w:t>са</w:t>
      </w:r>
      <w:proofErr w:type="gramEnd"/>
      <w:r w:rsidRPr="00532D3B">
        <w:rPr>
          <w:rFonts w:asciiTheme="majorHAnsi" w:hAnsiTheme="majorHAnsi" w:cstheme="majorHAnsi"/>
          <w:sz w:val="24"/>
          <w:szCs w:val="24"/>
        </w:rPr>
        <w:t xml:space="preserve"> одвозом на депонију у временском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интервалу</w:t>
      </w:r>
      <w:proofErr w:type="gramEnd"/>
      <w:r w:rsidRPr="00532D3B">
        <w:rPr>
          <w:rFonts w:asciiTheme="majorHAnsi" w:hAnsiTheme="majorHAnsi" w:cstheme="majorHAnsi"/>
          <w:sz w:val="24"/>
          <w:szCs w:val="24"/>
        </w:rPr>
        <w:t xml:space="preserve"> март, октобар и новембар (минимум шест пута)</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36.240 м2 x 6 = 217.440 м² x 0,35 дин/м² = 76.104,00 дин</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ab/>
        <w:t xml:space="preserve">           </w:t>
      </w:r>
      <w:r w:rsidRPr="00532D3B">
        <w:rPr>
          <w:rFonts w:asciiTheme="majorHAnsi" w:hAnsiTheme="majorHAnsi" w:cstheme="majorHAnsi"/>
          <w:b/>
          <w:sz w:val="24"/>
          <w:szCs w:val="24"/>
        </w:rPr>
        <w:t>УКУПНО: 6.563.644</w:t>
      </w:r>
      <w:proofErr w:type="gramStart"/>
      <w:r w:rsidRPr="00532D3B">
        <w:rPr>
          <w:rFonts w:asciiTheme="majorHAnsi" w:hAnsiTheme="majorHAnsi" w:cstheme="majorHAnsi"/>
          <w:b/>
          <w:sz w:val="24"/>
          <w:szCs w:val="24"/>
        </w:rPr>
        <w:t>,57</w:t>
      </w:r>
      <w:proofErr w:type="gramEnd"/>
      <w:r w:rsidRPr="00532D3B">
        <w:rPr>
          <w:rFonts w:asciiTheme="majorHAnsi" w:hAnsiTheme="majorHAnsi" w:cstheme="majorHAnsi"/>
          <w:b/>
          <w:sz w:val="24"/>
          <w:szCs w:val="24"/>
        </w:rPr>
        <w:t xml:space="preserve"> дин</w:t>
      </w:r>
    </w:p>
    <w:p w:rsidR="00841FD1" w:rsidRPr="00532D3B" w:rsidRDefault="00841FD1"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Ангажовано </w:t>
      </w:r>
      <w:proofErr w:type="gramStart"/>
      <w:r w:rsidRPr="00532D3B">
        <w:rPr>
          <w:rFonts w:asciiTheme="majorHAnsi" w:hAnsiTheme="majorHAnsi" w:cstheme="majorHAnsi"/>
          <w:sz w:val="24"/>
          <w:szCs w:val="24"/>
        </w:rPr>
        <w:t>људство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- 4 чистача улица - стално ангажовани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возач</w:t>
      </w:r>
      <w:proofErr w:type="gramEnd"/>
      <w:r w:rsidRPr="00532D3B">
        <w:rPr>
          <w:rFonts w:asciiTheme="majorHAnsi" w:hAnsiTheme="majorHAnsi" w:cstheme="majorHAnsi"/>
          <w:sz w:val="24"/>
          <w:szCs w:val="24"/>
        </w:rPr>
        <w:t xml:space="preserve"> и помоћни радник по потреби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Опрема која се </w:t>
      </w:r>
      <w:proofErr w:type="gramStart"/>
      <w:r w:rsidRPr="00532D3B">
        <w:rPr>
          <w:rFonts w:asciiTheme="majorHAnsi" w:hAnsiTheme="majorHAnsi" w:cstheme="majorHAnsi"/>
          <w:sz w:val="24"/>
          <w:szCs w:val="24"/>
        </w:rPr>
        <w:t>користи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чистилице</w:t>
      </w:r>
      <w:proofErr w:type="gramEnd"/>
      <w:r w:rsidRPr="00532D3B">
        <w:rPr>
          <w:rFonts w:asciiTheme="majorHAnsi" w:hAnsiTheme="majorHAnsi" w:cstheme="majorHAnsi"/>
          <w:sz w:val="24"/>
          <w:szCs w:val="24"/>
        </w:rPr>
        <w:t xml:space="preserve"> 3 комада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усисивач</w:t>
      </w:r>
      <w:proofErr w:type="gramEnd"/>
      <w:r w:rsidRPr="00532D3B">
        <w:rPr>
          <w:rFonts w:asciiTheme="majorHAnsi" w:hAnsiTheme="majorHAnsi" w:cstheme="majorHAnsi"/>
          <w:sz w:val="24"/>
          <w:szCs w:val="24"/>
        </w:rPr>
        <w:t xml:space="preserve"> лишћа - 2 комада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дувач</w:t>
      </w:r>
      <w:proofErr w:type="gramEnd"/>
      <w:r w:rsidRPr="00532D3B">
        <w:rPr>
          <w:rFonts w:asciiTheme="majorHAnsi" w:hAnsiTheme="majorHAnsi" w:cstheme="majorHAnsi"/>
          <w:sz w:val="24"/>
          <w:szCs w:val="24"/>
        </w:rPr>
        <w:t xml:space="preserve"> лишћа - 4 комада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канта</w:t>
      </w:r>
      <w:proofErr w:type="gramEnd"/>
      <w:r w:rsidRPr="00532D3B">
        <w:rPr>
          <w:rFonts w:asciiTheme="majorHAnsi" w:hAnsiTheme="majorHAnsi" w:cstheme="majorHAnsi"/>
          <w:sz w:val="24"/>
          <w:szCs w:val="24"/>
        </w:rPr>
        <w:t xml:space="preserve"> на колицима са опремом (метла коровњача, лопата) - 4 комада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грабље</w:t>
      </w:r>
      <w:proofErr w:type="gramEnd"/>
      <w:r w:rsidRPr="00532D3B">
        <w:rPr>
          <w:rFonts w:asciiTheme="majorHAnsi" w:hAnsiTheme="majorHAnsi" w:cstheme="majorHAnsi"/>
          <w:sz w:val="24"/>
          <w:szCs w:val="24"/>
        </w:rPr>
        <w:t xml:space="preserve"> за лишће</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Механизација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трактор</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накладач</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велики</w:t>
      </w:r>
      <w:proofErr w:type="gramEnd"/>
      <w:r w:rsidRPr="00532D3B">
        <w:rPr>
          <w:rFonts w:asciiTheme="majorHAnsi" w:hAnsiTheme="majorHAnsi" w:cstheme="majorHAnsi"/>
          <w:sz w:val="24"/>
          <w:szCs w:val="24"/>
        </w:rPr>
        <w:t xml:space="preserve"> усисивач са механизацијом</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
    <w:p w:rsidR="00241B4A" w:rsidRPr="00532D3B" w:rsidRDefault="00841FD1"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2</w:t>
      </w:r>
      <w:r w:rsidR="00241B4A" w:rsidRPr="00532D3B">
        <w:rPr>
          <w:rFonts w:asciiTheme="majorHAnsi" w:hAnsiTheme="majorHAnsi" w:cstheme="majorHAnsi"/>
          <w:b/>
          <w:sz w:val="24"/>
          <w:szCs w:val="24"/>
        </w:rPr>
        <w:t xml:space="preserve">. КОШЕЊЕ </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1. Кошење траве са зелених површина у ужем центру града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и</w:t>
      </w:r>
      <w:proofErr w:type="gramEnd"/>
      <w:r w:rsidRPr="00532D3B">
        <w:rPr>
          <w:rFonts w:asciiTheme="majorHAnsi" w:hAnsiTheme="majorHAnsi" w:cstheme="majorHAnsi"/>
          <w:sz w:val="24"/>
          <w:szCs w:val="24"/>
        </w:rPr>
        <w:t xml:space="preserve"> главним улицама од априла до октобра (цирка 10 пута годишње)</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w:t>
      </w:r>
      <w:proofErr w:type="gramEnd"/>
      <w:r w:rsidRPr="00532D3B">
        <w:rPr>
          <w:rFonts w:asciiTheme="majorHAnsi" w:hAnsiTheme="majorHAnsi" w:cstheme="majorHAnsi"/>
          <w:sz w:val="24"/>
          <w:szCs w:val="24"/>
        </w:rPr>
        <w:t xml:space="preserve"> следећим улицама: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Маршала Тита,</w:t>
      </w:r>
      <w:r w:rsidR="00841FD1" w:rsidRPr="00532D3B">
        <w:rPr>
          <w:rFonts w:asciiTheme="majorHAnsi" w:hAnsiTheme="majorHAnsi" w:cstheme="majorHAnsi"/>
          <w:sz w:val="24"/>
          <w:szCs w:val="24"/>
        </w:rPr>
        <w:t xml:space="preserve"> Главна, Петефи Бригаде, Трг Др </w:t>
      </w:r>
      <w:r w:rsidRPr="00532D3B">
        <w:rPr>
          <w:rFonts w:asciiTheme="majorHAnsi" w:hAnsiTheme="majorHAnsi" w:cstheme="majorHAnsi"/>
          <w:sz w:val="24"/>
          <w:szCs w:val="24"/>
        </w:rPr>
        <w:t xml:space="preserve">Зорана Ђинђића,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око</w:t>
      </w:r>
      <w:proofErr w:type="gramEnd"/>
      <w:r w:rsidRPr="00532D3B">
        <w:rPr>
          <w:rFonts w:asciiTheme="majorHAnsi" w:hAnsiTheme="majorHAnsi" w:cstheme="majorHAnsi"/>
          <w:sz w:val="24"/>
          <w:szCs w:val="24"/>
        </w:rPr>
        <w:t xml:space="preserve"> тржног центра Базар, око Монтастана, око ''БАМБИЈА'',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од</w:t>
      </w:r>
      <w:proofErr w:type="gramEnd"/>
      <w:r w:rsidRPr="00532D3B">
        <w:rPr>
          <w:rFonts w:asciiTheme="majorHAnsi" w:hAnsiTheme="majorHAnsi" w:cstheme="majorHAnsi"/>
          <w:sz w:val="24"/>
          <w:szCs w:val="24"/>
        </w:rPr>
        <w:t xml:space="preserve"> Дунавске до Првомајске, угао улице Светозара Марковића</w:t>
      </w:r>
    </w:p>
    <w:p w:rsidR="00241B4A" w:rsidRPr="00532D3B" w:rsidRDefault="00841FD1"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Дудова ш</w:t>
      </w:r>
      <w:r w:rsidR="00241B4A" w:rsidRPr="00532D3B">
        <w:rPr>
          <w:rFonts w:asciiTheme="majorHAnsi" w:hAnsiTheme="majorHAnsi" w:cstheme="majorHAnsi"/>
          <w:sz w:val="24"/>
          <w:szCs w:val="24"/>
        </w:rPr>
        <w:t>ума, иза Библиотеке</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84.169     м2 </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2. Кошење траве са зелених површина од априла до октобра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месеца</w:t>
      </w:r>
      <w:proofErr w:type="gramEnd"/>
      <w:r w:rsidRPr="00532D3B">
        <w:rPr>
          <w:rFonts w:asciiTheme="majorHAnsi" w:hAnsiTheme="majorHAnsi" w:cstheme="majorHAnsi"/>
          <w:sz w:val="24"/>
          <w:szCs w:val="24"/>
        </w:rPr>
        <w:t xml:space="preserve"> (цирка 10 пута годишње)</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зелене</w:t>
      </w:r>
      <w:proofErr w:type="gramEnd"/>
      <w:r w:rsidRPr="00532D3B">
        <w:rPr>
          <w:rFonts w:asciiTheme="majorHAnsi" w:hAnsiTheme="majorHAnsi" w:cstheme="majorHAnsi"/>
          <w:sz w:val="24"/>
          <w:szCs w:val="24"/>
        </w:rPr>
        <w:t xml:space="preserve"> површине у портама Цркви и око Цркви        6.720     м2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Калварија – мала капела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3.750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код</w:t>
      </w:r>
      <w:proofErr w:type="gramEnd"/>
      <w:r w:rsidRPr="00532D3B">
        <w:rPr>
          <w:rFonts w:asciiTheme="majorHAnsi" w:hAnsiTheme="majorHAnsi" w:cstheme="majorHAnsi"/>
          <w:sz w:val="24"/>
          <w:szCs w:val="24"/>
        </w:rPr>
        <w:t xml:space="preserve"> дечије установе ''Бамби – Горица''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3.750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троугао</w:t>
      </w:r>
      <w:proofErr w:type="gramEnd"/>
      <w:r w:rsidRPr="00532D3B">
        <w:rPr>
          <w:rFonts w:asciiTheme="majorHAnsi" w:hAnsiTheme="majorHAnsi" w:cstheme="majorHAnsi"/>
          <w:sz w:val="24"/>
          <w:szCs w:val="24"/>
        </w:rPr>
        <w:t xml:space="preserve"> измедју улице Широка и улице</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Моравички пут, део Бајшанског пута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Око Гробља, око Капелице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9.314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око</w:t>
      </w:r>
      <w:proofErr w:type="gramEnd"/>
      <w:r w:rsidRPr="00532D3B">
        <w:rPr>
          <w:rFonts w:asciiTheme="majorHAnsi" w:hAnsiTheme="majorHAnsi" w:cstheme="majorHAnsi"/>
          <w:sz w:val="24"/>
          <w:szCs w:val="24"/>
        </w:rPr>
        <w:t xml:space="preserve"> Војводјанске Банке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3.951      м2</w:t>
      </w:r>
    </w:p>
    <w:p w:rsidR="00241B4A"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 xml:space="preserve">                                                 </w:t>
      </w:r>
      <w:r w:rsidR="00841FD1" w:rsidRPr="00532D3B">
        <w:rPr>
          <w:rFonts w:asciiTheme="majorHAnsi" w:hAnsiTheme="majorHAnsi" w:cstheme="majorHAnsi"/>
          <w:b/>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27.485     м2 </w:t>
      </w:r>
    </w:p>
    <w:p w:rsidR="0097316F" w:rsidRPr="00532D3B" w:rsidRDefault="0097316F" w:rsidP="00241B4A">
      <w:pPr>
        <w:pStyle w:val="NoSpacing"/>
        <w:rPr>
          <w:rFonts w:asciiTheme="majorHAnsi" w:hAnsiTheme="majorHAnsi" w:cstheme="majorHAnsi"/>
          <w:b/>
          <w:sz w:val="24"/>
          <w:szCs w:val="24"/>
        </w:rPr>
      </w:pP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lastRenderedPageBreak/>
        <w:t>3. Кошење траве са зелених површина од априла до октобра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цирка</w:t>
      </w:r>
      <w:proofErr w:type="gramEnd"/>
      <w:r w:rsidRPr="00532D3B">
        <w:rPr>
          <w:rFonts w:asciiTheme="majorHAnsi" w:hAnsiTheme="majorHAnsi" w:cstheme="majorHAnsi"/>
          <w:sz w:val="24"/>
          <w:szCs w:val="24"/>
        </w:rPr>
        <w:t xml:space="preserve"> десет пута годишње)</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у</w:t>
      </w:r>
      <w:proofErr w:type="gramEnd"/>
      <w:r w:rsidRPr="00532D3B">
        <w:rPr>
          <w:rFonts w:asciiTheme="majorHAnsi" w:hAnsiTheme="majorHAnsi" w:cstheme="majorHAnsi"/>
          <w:sz w:val="24"/>
          <w:szCs w:val="24"/>
        </w:rPr>
        <w:t xml:space="preserve"> улици Карађорђевој од Бољаи Фаркаша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до</w:t>
      </w:r>
      <w:proofErr w:type="gramEnd"/>
      <w:r w:rsidRPr="00532D3B">
        <w:rPr>
          <w:rFonts w:asciiTheme="majorHAnsi" w:hAnsiTheme="majorHAnsi" w:cstheme="majorHAnsi"/>
          <w:sz w:val="24"/>
          <w:szCs w:val="24"/>
        </w:rPr>
        <w:t xml:space="preserve"> паркинга Пијаце банкине и јарак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 xml:space="preserve">  5.100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Жељезничка и улица</w:t>
      </w:r>
      <w:r w:rsidR="00841FD1" w:rsidRPr="00532D3B">
        <w:rPr>
          <w:rFonts w:asciiTheme="majorHAnsi" w:hAnsiTheme="majorHAnsi" w:cstheme="majorHAnsi"/>
          <w:sz w:val="24"/>
          <w:szCs w:val="24"/>
        </w:rPr>
        <w:t xml:space="preserve"> Бошка Бухе                   </w:t>
      </w:r>
      <w:r w:rsidRPr="00532D3B">
        <w:rPr>
          <w:rFonts w:asciiTheme="majorHAnsi" w:hAnsiTheme="majorHAnsi" w:cstheme="majorHAnsi"/>
          <w:sz w:val="24"/>
          <w:szCs w:val="24"/>
        </w:rPr>
        <w:t>3.552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дворише</w:t>
      </w:r>
      <w:proofErr w:type="gramEnd"/>
      <w:r w:rsidRPr="00532D3B">
        <w:rPr>
          <w:rFonts w:asciiTheme="majorHAnsi" w:hAnsiTheme="majorHAnsi" w:cstheme="majorHAnsi"/>
          <w:sz w:val="24"/>
          <w:szCs w:val="24"/>
        </w:rPr>
        <w:t xml:space="preserve"> СУП-а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1.880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плац</w:t>
      </w:r>
      <w:proofErr w:type="gramEnd"/>
      <w:r w:rsidRPr="00532D3B">
        <w:rPr>
          <w:rFonts w:asciiTheme="majorHAnsi" w:hAnsiTheme="majorHAnsi" w:cstheme="majorHAnsi"/>
          <w:sz w:val="24"/>
          <w:szCs w:val="24"/>
        </w:rPr>
        <w:t xml:space="preserve"> УТП ''ВОЈВОДИНА'' од РК ''ИЗБОР''</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до</w:t>
      </w:r>
      <w:proofErr w:type="gramEnd"/>
      <w:r w:rsidRPr="00532D3B">
        <w:rPr>
          <w:rFonts w:asciiTheme="majorHAnsi" w:hAnsiTheme="majorHAnsi" w:cstheme="majorHAnsi"/>
          <w:sz w:val="24"/>
          <w:szCs w:val="24"/>
        </w:rPr>
        <w:t xml:space="preserve"> Ватрогасног дома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200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улица</w:t>
      </w:r>
      <w:proofErr w:type="gramEnd"/>
      <w:r w:rsidRPr="00532D3B">
        <w:rPr>
          <w:rFonts w:asciiTheme="majorHAnsi" w:hAnsiTheme="majorHAnsi" w:cstheme="majorHAnsi"/>
          <w:sz w:val="24"/>
          <w:szCs w:val="24"/>
        </w:rPr>
        <w:t xml:space="preserve"> Првомајска и улица Карађорђева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2.350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w:t>
      </w:r>
      <w:proofErr w:type="gramStart"/>
      <w:r w:rsidRPr="00532D3B">
        <w:rPr>
          <w:rFonts w:asciiTheme="majorHAnsi" w:hAnsiTheme="majorHAnsi" w:cstheme="majorHAnsi"/>
          <w:sz w:val="24"/>
          <w:szCs w:val="24"/>
        </w:rPr>
        <w:t>око</w:t>
      </w:r>
      <w:proofErr w:type="gramEnd"/>
      <w:r w:rsidRPr="00532D3B">
        <w:rPr>
          <w:rFonts w:asciiTheme="majorHAnsi" w:hAnsiTheme="majorHAnsi" w:cstheme="majorHAnsi"/>
          <w:sz w:val="24"/>
          <w:szCs w:val="24"/>
        </w:rPr>
        <w:t xml:space="preserve"> фискултурне сале </w:t>
      </w:r>
      <w:r w:rsidRPr="00532D3B">
        <w:rPr>
          <w:rFonts w:asciiTheme="majorHAnsi" w:hAnsiTheme="majorHAnsi" w:cstheme="majorHAnsi"/>
          <w:sz w:val="24"/>
          <w:szCs w:val="24"/>
        </w:rPr>
        <w:tab/>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5.179м2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-језеро (трим стаза-плаж)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53.000м2</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r w:rsidR="00841FD1" w:rsidRPr="00532D3B">
        <w:rPr>
          <w:rFonts w:asciiTheme="majorHAnsi" w:hAnsiTheme="majorHAnsi" w:cstheme="majorHAnsi"/>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71.261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r w:rsidRPr="00532D3B">
        <w:rPr>
          <w:rFonts w:asciiTheme="majorHAnsi" w:hAnsiTheme="majorHAnsi" w:cstheme="majorHAnsi"/>
          <w:sz w:val="24"/>
          <w:szCs w:val="24"/>
        </w:rPr>
        <w:tab/>
      </w: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b/>
          <w:sz w:val="24"/>
          <w:szCs w:val="24"/>
        </w:rPr>
        <w:t>Укупно :</w:t>
      </w:r>
      <w:proofErr w:type="gramEnd"/>
      <w:r w:rsidRPr="00532D3B">
        <w:rPr>
          <w:rFonts w:asciiTheme="majorHAnsi" w:hAnsiTheme="majorHAnsi" w:cstheme="majorHAnsi"/>
          <w:b/>
          <w:sz w:val="24"/>
          <w:szCs w:val="24"/>
        </w:rPr>
        <w:t xml:space="preserve">               182.915 м2 x 10 = 1.829.150 м² x 1,50 дин/м²= 2.743.725,00 дин</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4. Кошење траве са зелених површина - ДЕЧИЈА ИГРАЛИШТА</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 цирка</w:t>
      </w:r>
      <w:proofErr w:type="gramEnd"/>
      <w:r w:rsidRPr="00532D3B">
        <w:rPr>
          <w:rFonts w:asciiTheme="majorHAnsi" w:hAnsiTheme="majorHAnsi" w:cstheme="majorHAnsi"/>
          <w:sz w:val="24"/>
          <w:szCs w:val="24"/>
        </w:rPr>
        <w:t xml:space="preserve"> десет пута годишње)  и то у:</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Омладинској поред Дома здравља </w:t>
      </w:r>
      <w:r w:rsidRPr="00532D3B">
        <w:rPr>
          <w:rFonts w:asciiTheme="majorHAnsi" w:hAnsiTheme="majorHAnsi" w:cstheme="majorHAnsi"/>
          <w:sz w:val="24"/>
          <w:szCs w:val="24"/>
        </w:rPr>
        <w:tab/>
        <w:t xml:space="preserve">  2.400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Херој Пинки - поред обданишта </w:t>
      </w:r>
      <w:r w:rsidRPr="00532D3B">
        <w:rPr>
          <w:rFonts w:asciiTheme="majorHAnsi" w:hAnsiTheme="majorHAnsi" w:cstheme="majorHAnsi"/>
          <w:sz w:val="24"/>
          <w:szCs w:val="24"/>
        </w:rPr>
        <w:tab/>
        <w:t xml:space="preserve">  3.200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ул.Широкој</w:t>
      </w:r>
      <w:r w:rsidRPr="00532D3B">
        <w:rPr>
          <w:rFonts w:asciiTheme="majorHAnsi" w:hAnsiTheme="majorHAnsi" w:cstheme="majorHAnsi"/>
          <w:sz w:val="24"/>
          <w:szCs w:val="24"/>
        </w:rPr>
        <w:tab/>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10.150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ул.Гоце</w:t>
      </w:r>
      <w:proofErr w:type="gramEnd"/>
      <w:r w:rsidRPr="00532D3B">
        <w:rPr>
          <w:rFonts w:asciiTheme="majorHAnsi" w:hAnsiTheme="majorHAnsi" w:cstheme="majorHAnsi"/>
          <w:sz w:val="24"/>
          <w:szCs w:val="24"/>
        </w:rPr>
        <w:t xml:space="preserve"> Делчева </w:t>
      </w:r>
      <w:r w:rsidRPr="00532D3B">
        <w:rPr>
          <w:rFonts w:asciiTheme="majorHAnsi" w:hAnsiTheme="majorHAnsi" w:cstheme="majorHAnsi"/>
          <w:sz w:val="24"/>
          <w:szCs w:val="24"/>
        </w:rPr>
        <w:tab/>
        <w:t xml:space="preserve">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7.200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Скадарска </w:t>
      </w:r>
      <w:r w:rsidRPr="00532D3B">
        <w:rPr>
          <w:rFonts w:asciiTheme="majorHAnsi" w:hAnsiTheme="majorHAnsi" w:cstheme="majorHAnsi"/>
          <w:sz w:val="24"/>
          <w:szCs w:val="24"/>
        </w:rPr>
        <w:tab/>
        <w:t xml:space="preserve">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3.600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Главна </w:t>
      </w:r>
      <w:r w:rsidRPr="00532D3B">
        <w:rPr>
          <w:rFonts w:asciiTheme="majorHAnsi" w:hAnsiTheme="majorHAnsi" w:cstheme="majorHAnsi"/>
          <w:sz w:val="24"/>
          <w:szCs w:val="24"/>
        </w:rPr>
        <w:tab/>
        <w:t xml:space="preserve">   </w:t>
      </w:r>
      <w:r w:rsidR="00841FD1"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440  м²</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П.Мићуновића (Мићуново)</w:t>
      </w:r>
      <w:r w:rsidRPr="00532D3B">
        <w:rPr>
          <w:rFonts w:asciiTheme="majorHAnsi" w:hAnsiTheme="majorHAnsi" w:cstheme="majorHAnsi"/>
          <w:sz w:val="24"/>
          <w:szCs w:val="24"/>
        </w:rPr>
        <w:tab/>
        <w:t xml:space="preserve">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6.300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Чепе Имре и И.Г.Ковачић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16.500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ул.Радних</w:t>
      </w:r>
      <w:proofErr w:type="gramEnd"/>
      <w:r w:rsidRPr="00532D3B">
        <w:rPr>
          <w:rFonts w:asciiTheme="majorHAnsi" w:hAnsiTheme="majorHAnsi" w:cstheme="majorHAnsi"/>
          <w:sz w:val="24"/>
          <w:szCs w:val="24"/>
        </w:rPr>
        <w:t xml:space="preserve"> бригада </w:t>
      </w:r>
      <w:r w:rsidRPr="00532D3B">
        <w:rPr>
          <w:rFonts w:asciiTheme="majorHAnsi" w:hAnsiTheme="majorHAnsi" w:cstheme="majorHAnsi"/>
          <w:sz w:val="24"/>
          <w:szCs w:val="24"/>
        </w:rPr>
        <w:tab/>
        <w:t xml:space="preserve">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1.600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ул.Гомбош</w:t>
      </w:r>
      <w:proofErr w:type="gramEnd"/>
      <w:r w:rsidRPr="00532D3B">
        <w:rPr>
          <w:rFonts w:asciiTheme="majorHAnsi" w:hAnsiTheme="majorHAnsi" w:cstheme="majorHAnsi"/>
          <w:sz w:val="24"/>
          <w:szCs w:val="24"/>
        </w:rPr>
        <w:t xml:space="preserve"> Јаноша </w:t>
      </w:r>
      <w:r w:rsidRPr="00532D3B">
        <w:rPr>
          <w:rFonts w:asciiTheme="majorHAnsi" w:hAnsiTheme="majorHAnsi" w:cstheme="majorHAnsi"/>
          <w:sz w:val="24"/>
          <w:szCs w:val="24"/>
        </w:rPr>
        <w:tab/>
        <w:t xml:space="preserve">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2.750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Јадранска </w:t>
      </w:r>
      <w:r w:rsidRPr="00532D3B">
        <w:rPr>
          <w:rFonts w:asciiTheme="majorHAnsi" w:hAnsiTheme="majorHAnsi" w:cstheme="majorHAnsi"/>
          <w:sz w:val="24"/>
          <w:szCs w:val="24"/>
        </w:rPr>
        <w:tab/>
        <w:t xml:space="preserve">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620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ул</w:t>
      </w:r>
      <w:proofErr w:type="gramEnd"/>
      <w:r w:rsidRPr="00532D3B">
        <w:rPr>
          <w:rFonts w:asciiTheme="majorHAnsi" w:hAnsiTheme="majorHAnsi" w:cstheme="majorHAnsi"/>
          <w:sz w:val="24"/>
          <w:szCs w:val="24"/>
        </w:rPr>
        <w:t xml:space="preserve">. Источна </w:t>
      </w:r>
      <w:r w:rsidRPr="00532D3B">
        <w:rPr>
          <w:rFonts w:asciiTheme="majorHAnsi" w:hAnsiTheme="majorHAnsi" w:cstheme="majorHAnsi"/>
          <w:sz w:val="24"/>
          <w:szCs w:val="24"/>
        </w:rPr>
        <w:tab/>
        <w:t xml:space="preserve">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4.015 м²</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58.775 м² x 10 кошење= 587.750 м² x1,5 дин/м²=881.625,00 дин</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5.Кошење, тарупирање дуж улица Бајшански пут, Сенћански пут, Моравички пут од ул.</w:t>
      </w:r>
      <w:proofErr w:type="gramEnd"/>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П.Бригада до ул.</w:t>
      </w:r>
      <w:proofErr w:type="gramEnd"/>
      <w:r w:rsidRPr="00532D3B">
        <w:rPr>
          <w:rFonts w:asciiTheme="majorHAnsi" w:hAnsiTheme="majorHAnsi" w:cstheme="majorHAnsi"/>
          <w:sz w:val="24"/>
          <w:szCs w:val="24"/>
        </w:rPr>
        <w:t xml:space="preserve"> Ј.Краша </w:t>
      </w:r>
    </w:p>
    <w:p w:rsidR="00841FD1"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w:t>
      </w:r>
      <w:proofErr w:type="gramStart"/>
      <w:r w:rsidRPr="00532D3B">
        <w:rPr>
          <w:rFonts w:asciiTheme="majorHAnsi" w:hAnsiTheme="majorHAnsi" w:cstheme="majorHAnsi"/>
          <w:sz w:val="24"/>
          <w:szCs w:val="24"/>
        </w:rPr>
        <w:t>цирка</w:t>
      </w:r>
      <w:proofErr w:type="gramEnd"/>
      <w:r w:rsidRPr="00532D3B">
        <w:rPr>
          <w:rFonts w:asciiTheme="majorHAnsi" w:hAnsiTheme="majorHAnsi" w:cstheme="majorHAnsi"/>
          <w:sz w:val="24"/>
          <w:szCs w:val="24"/>
        </w:rPr>
        <w:t xml:space="preserve"> десет пута годишње )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b/>
          <w:sz w:val="24"/>
          <w:szCs w:val="24"/>
        </w:rPr>
        <w:t>укупна</w:t>
      </w:r>
      <w:proofErr w:type="gramEnd"/>
      <w:r w:rsidRPr="00532D3B">
        <w:rPr>
          <w:rFonts w:asciiTheme="majorHAnsi" w:hAnsiTheme="majorHAnsi" w:cstheme="majorHAnsi"/>
          <w:b/>
          <w:sz w:val="24"/>
          <w:szCs w:val="24"/>
        </w:rPr>
        <w:t xml:space="preserve"> површина 49.520 м²x10 = 495.200 м² x 4,00 дин/м²=1.980.800,00 дин</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6. Кошење, тарупирање траве, корова</w:t>
      </w:r>
      <w:proofErr w:type="gramStart"/>
      <w:r w:rsidRPr="00532D3B">
        <w:rPr>
          <w:rFonts w:asciiTheme="majorHAnsi" w:hAnsiTheme="majorHAnsi" w:cstheme="majorHAnsi"/>
          <w:sz w:val="24"/>
          <w:szCs w:val="24"/>
        </w:rPr>
        <w:t>,  -</w:t>
      </w:r>
      <w:proofErr w:type="gramEnd"/>
      <w:r w:rsidRPr="00532D3B">
        <w:rPr>
          <w:rFonts w:asciiTheme="majorHAnsi" w:hAnsiTheme="majorHAnsi" w:cstheme="majorHAnsi"/>
          <w:sz w:val="24"/>
          <w:szCs w:val="24"/>
        </w:rPr>
        <w:t xml:space="preserve"> ЛОКАЛНИ ПУТЕВИ (4 пута годишње у ширини 1 м)</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Р 108- Кавило                                                          22.000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Бајша - С.Салаш                                                       22.000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Р 108 - Томиславци                                                   4.000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lastRenderedPageBreak/>
        <w:t>- М 22.1 - Карађорђево- Р-108                                10.192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Дубока - према Н.Црвенка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1.800     м²</w:t>
      </w: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 Р-108- ул.</w:t>
      </w:r>
      <w:proofErr w:type="gramEnd"/>
      <w:r w:rsidRPr="00532D3B">
        <w:rPr>
          <w:rFonts w:asciiTheme="majorHAnsi" w:hAnsiTheme="majorHAnsi" w:cstheme="majorHAnsi"/>
          <w:sz w:val="24"/>
          <w:szCs w:val="24"/>
        </w:rPr>
        <w:t xml:space="preserve"> Вашариште М 22.1                                     2.500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Р-119-Сенћански пут (од последње куће до завршетка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насељеног</w:t>
      </w:r>
      <w:proofErr w:type="gramEnd"/>
      <w:r w:rsidRPr="00532D3B">
        <w:rPr>
          <w:rFonts w:asciiTheme="majorHAnsi" w:hAnsiTheme="majorHAnsi" w:cstheme="majorHAnsi"/>
          <w:sz w:val="24"/>
          <w:szCs w:val="24"/>
        </w:rPr>
        <w:t xml:space="preserve"> места - табле)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1.200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М 22.1 (ул.М.Тита) излаз из Б.Тополе према М.Иђошу       7.200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w:t>
      </w:r>
      <w:proofErr w:type="gramStart"/>
      <w:r w:rsidRPr="00532D3B">
        <w:rPr>
          <w:rFonts w:asciiTheme="majorHAnsi" w:hAnsiTheme="majorHAnsi" w:cstheme="majorHAnsi"/>
          <w:sz w:val="24"/>
          <w:szCs w:val="24"/>
        </w:rPr>
        <w:t>од</w:t>
      </w:r>
      <w:proofErr w:type="gramEnd"/>
      <w:r w:rsidRPr="00532D3B">
        <w:rPr>
          <w:rFonts w:asciiTheme="majorHAnsi" w:hAnsiTheme="majorHAnsi" w:cstheme="majorHAnsi"/>
          <w:sz w:val="24"/>
          <w:szCs w:val="24"/>
        </w:rPr>
        <w:t xml:space="preserve"> последње куће до завршетканасељеног места - табле)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Р 119 Бајшански пут (од последње куће до завршетка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насељеног</w:t>
      </w:r>
      <w:proofErr w:type="gramEnd"/>
      <w:r w:rsidRPr="00532D3B">
        <w:rPr>
          <w:rFonts w:asciiTheme="majorHAnsi" w:hAnsiTheme="majorHAnsi" w:cstheme="majorHAnsi"/>
          <w:sz w:val="24"/>
          <w:szCs w:val="24"/>
        </w:rPr>
        <w:t xml:space="preserve"> места - табле)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300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Р 108 Староморавички пут (од последње куће до завршетка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насељеног</w:t>
      </w:r>
      <w:proofErr w:type="gramEnd"/>
      <w:r w:rsidRPr="00532D3B">
        <w:rPr>
          <w:rFonts w:asciiTheme="majorHAnsi" w:hAnsiTheme="majorHAnsi" w:cstheme="majorHAnsi"/>
          <w:sz w:val="24"/>
          <w:szCs w:val="24"/>
        </w:rPr>
        <w:t xml:space="preserve"> места - табле)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400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Р 108-Бечејски пут (од последње куће до завршетка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насељеног</w:t>
      </w:r>
      <w:proofErr w:type="gramEnd"/>
      <w:r w:rsidRPr="00532D3B">
        <w:rPr>
          <w:rFonts w:asciiTheme="majorHAnsi" w:hAnsiTheme="majorHAnsi" w:cstheme="majorHAnsi"/>
          <w:sz w:val="24"/>
          <w:szCs w:val="24"/>
        </w:rPr>
        <w:t xml:space="preserve"> места - табле)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670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М 22.1-Суботички </w:t>
      </w:r>
      <w:proofErr w:type="gramStart"/>
      <w:r w:rsidRPr="00532D3B">
        <w:rPr>
          <w:rFonts w:asciiTheme="majorHAnsi" w:hAnsiTheme="majorHAnsi" w:cstheme="majorHAnsi"/>
          <w:sz w:val="24"/>
          <w:szCs w:val="24"/>
        </w:rPr>
        <w:t>пут  (</w:t>
      </w:r>
      <w:proofErr w:type="gramEnd"/>
      <w:r w:rsidRPr="00532D3B">
        <w:rPr>
          <w:rFonts w:asciiTheme="majorHAnsi" w:hAnsiTheme="majorHAnsi" w:cstheme="majorHAnsi"/>
          <w:sz w:val="24"/>
          <w:szCs w:val="24"/>
        </w:rPr>
        <w:t>од последње куће до завршетка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насељеног</w:t>
      </w:r>
      <w:proofErr w:type="gramEnd"/>
      <w:r w:rsidRPr="00532D3B">
        <w:rPr>
          <w:rFonts w:asciiTheme="majorHAnsi" w:hAnsiTheme="majorHAnsi" w:cstheme="majorHAnsi"/>
          <w:sz w:val="24"/>
          <w:szCs w:val="24"/>
        </w:rPr>
        <w:t xml:space="preserve"> места - табле)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400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Од М22.1 Суботичког пута до Р-108 (обилазни пут)   </w:t>
      </w:r>
      <w:r w:rsidR="00841FD1"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4.100  м²</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Од Мићунова (фарма "Топико"</w:t>
      </w:r>
      <w:proofErr w:type="gramStart"/>
      <w:r w:rsidRPr="00532D3B">
        <w:rPr>
          <w:rFonts w:asciiTheme="majorHAnsi" w:hAnsiTheme="majorHAnsi" w:cstheme="majorHAnsi"/>
          <w:sz w:val="24"/>
          <w:szCs w:val="24"/>
        </w:rPr>
        <w:t>)до</w:t>
      </w:r>
      <w:proofErr w:type="gramEnd"/>
      <w:r w:rsidRPr="00532D3B">
        <w:rPr>
          <w:rFonts w:asciiTheme="majorHAnsi" w:hAnsiTheme="majorHAnsi" w:cstheme="majorHAnsi"/>
          <w:sz w:val="24"/>
          <w:szCs w:val="24"/>
        </w:rPr>
        <w:t xml:space="preserve"> Сенћанског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пута</w:t>
      </w:r>
      <w:proofErr w:type="gramEnd"/>
      <w:r w:rsidRPr="00532D3B">
        <w:rPr>
          <w:rFonts w:asciiTheme="majorHAnsi" w:hAnsiTheme="majorHAnsi" w:cstheme="majorHAnsi"/>
          <w:sz w:val="24"/>
          <w:szCs w:val="24"/>
        </w:rPr>
        <w:t xml:space="preserve">                                                                           </w:t>
      </w:r>
      <w:r w:rsidR="00841FD1" w:rsidRPr="00532D3B">
        <w:rPr>
          <w:rFonts w:asciiTheme="majorHAnsi" w:hAnsiTheme="majorHAnsi" w:cstheme="majorHAnsi"/>
          <w:sz w:val="24"/>
          <w:szCs w:val="24"/>
        </w:rPr>
        <w:t xml:space="preserve">                         </w:t>
      </w:r>
      <w:r w:rsidRPr="00532D3B">
        <w:rPr>
          <w:rFonts w:asciiTheme="majorHAnsi" w:hAnsiTheme="majorHAnsi" w:cstheme="majorHAnsi"/>
          <w:sz w:val="24"/>
          <w:szCs w:val="24"/>
        </w:rPr>
        <w:t>7.600  м²</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Од Сенћанског пута (кружног тока) према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Индустријској зони                                                       </w:t>
      </w:r>
      <w:r w:rsidR="00841FD1"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16.400  м²</w:t>
      </w:r>
      <w:proofErr w:type="gramEnd"/>
    </w:p>
    <w:p w:rsidR="00841FD1" w:rsidRPr="00532D3B" w:rsidRDefault="00841FD1"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r w:rsidRPr="00532D3B">
        <w:rPr>
          <w:rFonts w:asciiTheme="majorHAnsi" w:hAnsiTheme="majorHAnsi" w:cstheme="majorHAnsi"/>
          <w:b/>
          <w:sz w:val="24"/>
          <w:szCs w:val="24"/>
        </w:rPr>
        <w:t xml:space="preserve">Укупна површина:  100.762 м² x 4 = 403.848 м² </w:t>
      </w:r>
      <w:r w:rsidRPr="00532D3B">
        <w:rPr>
          <w:rFonts w:asciiTheme="majorHAnsi" w:hAnsiTheme="majorHAnsi" w:cstheme="majorHAnsi"/>
          <w:b/>
          <w:sz w:val="24"/>
          <w:szCs w:val="24"/>
        </w:rPr>
        <w:tab/>
      </w:r>
      <w:r w:rsidRPr="00532D3B">
        <w:rPr>
          <w:rFonts w:asciiTheme="majorHAnsi" w:hAnsiTheme="majorHAnsi" w:cstheme="majorHAnsi"/>
          <w:b/>
          <w:sz w:val="24"/>
          <w:szCs w:val="24"/>
        </w:rPr>
        <w:tab/>
        <w:t>x 4</w:t>
      </w:r>
      <w:proofErr w:type="gramStart"/>
      <w:r w:rsidRPr="00532D3B">
        <w:rPr>
          <w:rFonts w:asciiTheme="majorHAnsi" w:hAnsiTheme="majorHAnsi" w:cstheme="majorHAnsi"/>
          <w:b/>
          <w:sz w:val="24"/>
          <w:szCs w:val="24"/>
        </w:rPr>
        <w:t>,00</w:t>
      </w:r>
      <w:proofErr w:type="gramEnd"/>
      <w:r w:rsidRPr="00532D3B">
        <w:rPr>
          <w:rFonts w:asciiTheme="majorHAnsi" w:hAnsiTheme="majorHAnsi" w:cstheme="majorHAnsi"/>
          <w:b/>
          <w:sz w:val="24"/>
          <w:szCs w:val="24"/>
        </w:rPr>
        <w:t xml:space="preserve"> дин/м²=1.612.192,00 дин</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7. Одржавање банкина на локалним путевима </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Машинско скидање нарасле банкине у слоју</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од</w:t>
      </w:r>
      <w:proofErr w:type="gramEnd"/>
      <w:r w:rsidRPr="00532D3B">
        <w:rPr>
          <w:rFonts w:asciiTheme="majorHAnsi" w:hAnsiTheme="majorHAnsi" w:cstheme="majorHAnsi"/>
          <w:sz w:val="24"/>
          <w:szCs w:val="24"/>
        </w:rPr>
        <w:t xml:space="preserve"> 10-20 цм  90% машински и 10% ручно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са</w:t>
      </w:r>
      <w:proofErr w:type="gramEnd"/>
      <w:r w:rsidRPr="00532D3B">
        <w:rPr>
          <w:rFonts w:asciiTheme="majorHAnsi" w:hAnsiTheme="majorHAnsi" w:cstheme="majorHAnsi"/>
          <w:sz w:val="24"/>
          <w:szCs w:val="24"/>
        </w:rPr>
        <w:t xml:space="preserve"> одвозом вишка земље на депонију до 5 км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Набавка и машинско разастирање туцаника у слоју</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од</w:t>
      </w:r>
      <w:proofErr w:type="gramEnd"/>
      <w:r w:rsidRPr="00532D3B">
        <w:rPr>
          <w:rFonts w:asciiTheme="majorHAnsi" w:hAnsiTheme="majorHAnsi" w:cstheme="majorHAnsi"/>
          <w:sz w:val="24"/>
          <w:szCs w:val="24"/>
        </w:rPr>
        <w:t xml:space="preserve"> 10 цм  са ваљањем (цена обухвата набавку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и</w:t>
      </w:r>
      <w:proofErr w:type="gramEnd"/>
      <w:r w:rsidRPr="00532D3B">
        <w:rPr>
          <w:rFonts w:asciiTheme="majorHAnsi" w:hAnsiTheme="majorHAnsi" w:cstheme="majorHAnsi"/>
          <w:sz w:val="24"/>
          <w:szCs w:val="24"/>
        </w:rPr>
        <w:t xml:space="preserve"> превоз до 30 км). Разастирање машински 90% и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10% ручно са набијањем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Рад хидромека 5750</w:t>
      </w:r>
      <w:proofErr w:type="gramStart"/>
      <w:r w:rsidRPr="00532D3B">
        <w:rPr>
          <w:rFonts w:asciiTheme="majorHAnsi" w:hAnsiTheme="majorHAnsi" w:cstheme="majorHAnsi"/>
          <w:sz w:val="24"/>
          <w:szCs w:val="24"/>
        </w:rPr>
        <w:t>,00</w:t>
      </w:r>
      <w:proofErr w:type="gramEnd"/>
      <w:r w:rsidRPr="00532D3B">
        <w:rPr>
          <w:rFonts w:asciiTheme="majorHAnsi" w:hAnsiTheme="majorHAnsi" w:cstheme="majorHAnsi"/>
          <w:sz w:val="24"/>
          <w:szCs w:val="24"/>
        </w:rPr>
        <w:t xml:space="preserve"> дин/радни час</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Рад вибровајак 2.333,34 дин/радни час</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1 КВ радник 651,35дин/х</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НКВ радник 348</w:t>
      </w:r>
      <w:proofErr w:type="gramStart"/>
      <w:r w:rsidRPr="00532D3B">
        <w:rPr>
          <w:rFonts w:asciiTheme="majorHAnsi" w:hAnsiTheme="majorHAnsi" w:cstheme="majorHAnsi"/>
          <w:sz w:val="24"/>
          <w:szCs w:val="24"/>
        </w:rPr>
        <w:t>,00</w:t>
      </w:r>
      <w:proofErr w:type="gramEnd"/>
      <w:r w:rsidRPr="00532D3B">
        <w:rPr>
          <w:rFonts w:asciiTheme="majorHAnsi" w:hAnsiTheme="majorHAnsi" w:cstheme="majorHAnsi"/>
          <w:sz w:val="24"/>
          <w:szCs w:val="24"/>
        </w:rPr>
        <w:t xml:space="preserve"> дин/х</w:t>
      </w:r>
    </w:p>
    <w:p w:rsidR="009D5190" w:rsidRPr="00532D3B" w:rsidRDefault="009D5190"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ab/>
      </w:r>
      <w:r w:rsidRPr="00532D3B">
        <w:rPr>
          <w:rFonts w:asciiTheme="majorHAnsi" w:hAnsiTheme="majorHAnsi" w:cstheme="majorHAnsi"/>
          <w:b/>
          <w:sz w:val="24"/>
          <w:szCs w:val="24"/>
        </w:rPr>
        <w:t>Укупно одржавање банкина на локалним путевима: 3.000.000</w:t>
      </w:r>
      <w:proofErr w:type="gramStart"/>
      <w:r w:rsidRPr="00532D3B">
        <w:rPr>
          <w:rFonts w:asciiTheme="majorHAnsi" w:hAnsiTheme="majorHAnsi" w:cstheme="majorHAnsi"/>
          <w:b/>
          <w:sz w:val="24"/>
          <w:szCs w:val="24"/>
        </w:rPr>
        <w:t>,00</w:t>
      </w:r>
      <w:proofErr w:type="gramEnd"/>
      <w:r w:rsidRPr="00532D3B">
        <w:rPr>
          <w:rFonts w:asciiTheme="majorHAnsi" w:hAnsiTheme="majorHAnsi" w:cstheme="majorHAnsi"/>
          <w:b/>
          <w:sz w:val="24"/>
          <w:szCs w:val="24"/>
        </w:rPr>
        <w:t xml:space="preserve"> дин</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ab/>
      </w:r>
      <w:r w:rsidRPr="00532D3B">
        <w:rPr>
          <w:rFonts w:asciiTheme="majorHAnsi" w:hAnsiTheme="majorHAnsi" w:cstheme="majorHAnsi"/>
          <w:b/>
          <w:sz w:val="24"/>
          <w:szCs w:val="24"/>
        </w:rPr>
        <w:tab/>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b/>
          <w:sz w:val="24"/>
          <w:szCs w:val="24"/>
        </w:rPr>
        <w:t>УКУПНО КОШЕЊЕ У ГРАДУ И ОДРЖАВАЊЕ ЛОКАЛНИХ ПУТЕВА: 10.218.342</w:t>
      </w:r>
      <w:proofErr w:type="gramStart"/>
      <w:r w:rsidRPr="00532D3B">
        <w:rPr>
          <w:rFonts w:asciiTheme="majorHAnsi" w:hAnsiTheme="majorHAnsi" w:cstheme="majorHAnsi"/>
          <w:b/>
          <w:sz w:val="24"/>
          <w:szCs w:val="24"/>
        </w:rPr>
        <w:t>,00</w:t>
      </w:r>
      <w:proofErr w:type="gramEnd"/>
      <w:r w:rsidRPr="00532D3B">
        <w:rPr>
          <w:rFonts w:asciiTheme="majorHAnsi" w:hAnsiTheme="majorHAnsi" w:cstheme="majorHAnsi"/>
          <w:b/>
          <w:sz w:val="24"/>
          <w:szCs w:val="24"/>
        </w:rPr>
        <w:t xml:space="preserve"> динара</w:t>
      </w:r>
      <w:r w:rsidRPr="00532D3B">
        <w:rPr>
          <w:rFonts w:asciiTheme="majorHAnsi" w:hAnsiTheme="majorHAnsi" w:cstheme="majorHAnsi"/>
          <w:b/>
          <w:sz w:val="24"/>
          <w:szCs w:val="24"/>
        </w:rPr>
        <w:tab/>
      </w: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Ангажовано </w:t>
      </w:r>
      <w:proofErr w:type="gramStart"/>
      <w:r w:rsidRPr="00532D3B">
        <w:rPr>
          <w:rFonts w:asciiTheme="majorHAnsi" w:hAnsiTheme="majorHAnsi" w:cstheme="majorHAnsi"/>
          <w:sz w:val="24"/>
          <w:szCs w:val="24"/>
        </w:rPr>
        <w:t>људство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- 4 косца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- 2 возач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lastRenderedPageBreak/>
        <w:t xml:space="preserve">- 2 НКВ радника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Опрема :</w:t>
      </w:r>
      <w:proofErr w:type="gramEnd"/>
      <w:r w:rsidRPr="00532D3B">
        <w:rPr>
          <w:rFonts w:asciiTheme="majorHAnsi" w:hAnsiTheme="majorHAnsi" w:cstheme="majorHAnsi"/>
          <w:sz w:val="24"/>
          <w:szCs w:val="24"/>
        </w:rPr>
        <w:t xml:space="preserve">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косилица</w:t>
      </w:r>
      <w:proofErr w:type="gramEnd"/>
      <w:r w:rsidRPr="00532D3B">
        <w:rPr>
          <w:rFonts w:asciiTheme="majorHAnsi" w:hAnsiTheme="majorHAnsi" w:cstheme="majorHAnsi"/>
          <w:sz w:val="24"/>
          <w:szCs w:val="24"/>
        </w:rPr>
        <w:t xml:space="preserve"> Стига - 2 комада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косилица</w:t>
      </w:r>
      <w:proofErr w:type="gramEnd"/>
      <w:r w:rsidRPr="00532D3B">
        <w:rPr>
          <w:rFonts w:asciiTheme="majorHAnsi" w:hAnsiTheme="majorHAnsi" w:cstheme="majorHAnsi"/>
          <w:sz w:val="24"/>
          <w:szCs w:val="24"/>
        </w:rPr>
        <w:t xml:space="preserve"> Стихл ручна - 11 комада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бочна</w:t>
      </w:r>
      <w:proofErr w:type="gramEnd"/>
      <w:r w:rsidRPr="00532D3B">
        <w:rPr>
          <w:rFonts w:asciiTheme="majorHAnsi" w:hAnsiTheme="majorHAnsi" w:cstheme="majorHAnsi"/>
          <w:sz w:val="24"/>
          <w:szCs w:val="24"/>
        </w:rPr>
        <w:t xml:space="preserve"> травокосачица за трактор ИМТ 539</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таруп</w:t>
      </w:r>
      <w:proofErr w:type="gramEnd"/>
      <w:r w:rsidRPr="00532D3B">
        <w:rPr>
          <w:rFonts w:asciiTheme="majorHAnsi" w:hAnsiTheme="majorHAnsi" w:cstheme="majorHAnsi"/>
          <w:sz w:val="24"/>
          <w:szCs w:val="24"/>
        </w:rPr>
        <w:t xml:space="preserve"> - малчер за трактор Белорус 820</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моторна</w:t>
      </w:r>
      <w:proofErr w:type="gramEnd"/>
      <w:r w:rsidRPr="00532D3B">
        <w:rPr>
          <w:rFonts w:asciiTheme="majorHAnsi" w:hAnsiTheme="majorHAnsi" w:cstheme="majorHAnsi"/>
          <w:sz w:val="24"/>
          <w:szCs w:val="24"/>
        </w:rPr>
        <w:t xml:space="preserve"> тестера Стихл - 1 ком</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моторна</w:t>
      </w:r>
      <w:proofErr w:type="gramEnd"/>
      <w:r w:rsidRPr="00532D3B">
        <w:rPr>
          <w:rFonts w:asciiTheme="majorHAnsi" w:hAnsiTheme="majorHAnsi" w:cstheme="majorHAnsi"/>
          <w:sz w:val="24"/>
          <w:szCs w:val="24"/>
        </w:rPr>
        <w:t xml:space="preserve"> тестера са продужетком Стихл за орезивање дрвећа - 1 комад</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моторна</w:t>
      </w:r>
      <w:proofErr w:type="gramEnd"/>
      <w:r w:rsidRPr="00532D3B">
        <w:rPr>
          <w:rFonts w:asciiTheme="majorHAnsi" w:hAnsiTheme="majorHAnsi" w:cstheme="majorHAnsi"/>
          <w:sz w:val="24"/>
          <w:szCs w:val="24"/>
        </w:rPr>
        <w:t xml:space="preserve"> тестера за живицу - 1 комад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вибро</w:t>
      </w:r>
      <w:proofErr w:type="gramEnd"/>
      <w:r w:rsidRPr="00532D3B">
        <w:rPr>
          <w:rFonts w:asciiTheme="majorHAnsi" w:hAnsiTheme="majorHAnsi" w:cstheme="majorHAnsi"/>
          <w:sz w:val="24"/>
          <w:szCs w:val="24"/>
        </w:rPr>
        <w:t xml:space="preserve"> ваљак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Механизација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КИА за превоз косаца и опреме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Трактор Белорус</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Ровокопач</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Мини улт</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Камион кипер  </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p>
    <w:p w:rsidR="00241B4A" w:rsidRPr="00532D3B" w:rsidRDefault="009D5190"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3. УРЕЂ</w:t>
      </w:r>
      <w:r w:rsidR="00241B4A" w:rsidRPr="00532D3B">
        <w:rPr>
          <w:rFonts w:asciiTheme="majorHAnsi" w:hAnsiTheme="majorHAnsi" w:cstheme="majorHAnsi"/>
          <w:b/>
          <w:sz w:val="24"/>
          <w:szCs w:val="24"/>
        </w:rPr>
        <w:t>ЕЊЕ И ОДРЖАВАЊЕ ЦВЕЋА</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Одржавање цвећа на локацијама: испред Ро</w:t>
      </w:r>
      <w:r w:rsidR="009D5190" w:rsidRPr="00532D3B">
        <w:rPr>
          <w:rFonts w:asciiTheme="majorHAnsi" w:hAnsiTheme="majorHAnsi" w:cstheme="majorHAnsi"/>
          <w:sz w:val="24"/>
          <w:szCs w:val="24"/>
        </w:rPr>
        <w:t>бне куће ИЗБОР</w:t>
      </w:r>
      <w:proofErr w:type="gramStart"/>
      <w:r w:rsidR="009D5190" w:rsidRPr="00532D3B">
        <w:rPr>
          <w:rFonts w:asciiTheme="majorHAnsi" w:hAnsiTheme="majorHAnsi" w:cstheme="majorHAnsi"/>
          <w:sz w:val="24"/>
          <w:szCs w:val="24"/>
        </w:rPr>
        <w:t>,парку</w:t>
      </w:r>
      <w:proofErr w:type="gramEnd"/>
      <w:r w:rsidR="009D5190" w:rsidRPr="00532D3B">
        <w:rPr>
          <w:rFonts w:asciiTheme="majorHAnsi" w:hAnsiTheme="majorHAnsi" w:cstheme="majorHAnsi"/>
          <w:sz w:val="24"/>
          <w:szCs w:val="24"/>
        </w:rPr>
        <w:t xml:space="preserve"> на Тргу Др</w:t>
      </w:r>
      <w:r w:rsidRPr="00532D3B">
        <w:rPr>
          <w:rFonts w:asciiTheme="majorHAnsi" w:hAnsiTheme="majorHAnsi" w:cstheme="majorHAnsi"/>
          <w:sz w:val="24"/>
          <w:szCs w:val="24"/>
        </w:rPr>
        <w:t xml:space="preserve"> Зорана Ђинђића,код Библиотека, код Поште, на Манифестационим тргу </w:t>
      </w:r>
      <w:r w:rsidR="009D5190" w:rsidRPr="00532D3B">
        <w:rPr>
          <w:rFonts w:asciiTheme="majorHAnsi" w:hAnsiTheme="majorHAnsi" w:cstheme="majorHAnsi"/>
          <w:sz w:val="24"/>
          <w:szCs w:val="24"/>
        </w:rPr>
        <w:t>и</w:t>
      </w:r>
      <w:r w:rsidRPr="00532D3B">
        <w:rPr>
          <w:rFonts w:asciiTheme="majorHAnsi" w:hAnsiTheme="majorHAnsi" w:cstheme="majorHAnsi"/>
          <w:sz w:val="24"/>
          <w:szCs w:val="24"/>
        </w:rPr>
        <w:t xml:space="preserve"> код кружног тока на Сенћанскем путу</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Копање</w:t>
      </w:r>
      <w:proofErr w:type="gramStart"/>
      <w:r w:rsidRPr="00532D3B">
        <w:rPr>
          <w:rFonts w:asciiTheme="majorHAnsi" w:hAnsiTheme="majorHAnsi" w:cstheme="majorHAnsi"/>
          <w:sz w:val="24"/>
          <w:szCs w:val="24"/>
        </w:rPr>
        <w:t>,сађење</w:t>
      </w:r>
      <w:proofErr w:type="gramEnd"/>
      <w:r w:rsidRPr="00532D3B">
        <w:rPr>
          <w:rFonts w:asciiTheme="majorHAnsi" w:hAnsiTheme="majorHAnsi" w:cstheme="majorHAnsi"/>
          <w:sz w:val="24"/>
          <w:szCs w:val="24"/>
        </w:rPr>
        <w:t xml:space="preserve"> (год. 2 пута, цирка 3500 ком садница*2), заливање у лето сваког дана,пролеће и јесен 2 или 3 пута недељно; заштита хемијским средствима)</w:t>
      </w:r>
    </w:p>
    <w:p w:rsidR="009D5190" w:rsidRPr="00532D3B" w:rsidRDefault="009D5190"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 xml:space="preserve">                                                                      </w:t>
      </w:r>
      <w:proofErr w:type="gramStart"/>
      <w:r w:rsidRPr="00532D3B">
        <w:rPr>
          <w:rFonts w:asciiTheme="majorHAnsi" w:hAnsiTheme="majorHAnsi" w:cstheme="majorHAnsi"/>
          <w:b/>
          <w:sz w:val="24"/>
          <w:szCs w:val="24"/>
        </w:rPr>
        <w:t>Рч.</w:t>
      </w:r>
      <w:proofErr w:type="gramEnd"/>
      <w:r w:rsidRPr="00532D3B">
        <w:rPr>
          <w:rFonts w:asciiTheme="majorHAnsi" w:hAnsiTheme="majorHAnsi" w:cstheme="majorHAnsi"/>
          <w:b/>
          <w:sz w:val="24"/>
          <w:szCs w:val="24"/>
        </w:rPr>
        <w:t xml:space="preserve">   1240</w:t>
      </w:r>
      <w:proofErr w:type="gramStart"/>
      <w:r w:rsidRPr="00532D3B">
        <w:rPr>
          <w:rFonts w:asciiTheme="majorHAnsi" w:hAnsiTheme="majorHAnsi" w:cstheme="majorHAnsi"/>
          <w:b/>
          <w:sz w:val="24"/>
          <w:szCs w:val="24"/>
        </w:rPr>
        <w:t>,00</w:t>
      </w:r>
      <w:proofErr w:type="gramEnd"/>
      <w:r w:rsidRPr="00532D3B">
        <w:rPr>
          <w:rFonts w:asciiTheme="majorHAnsi" w:hAnsiTheme="majorHAnsi" w:cstheme="majorHAnsi"/>
          <w:b/>
          <w:sz w:val="24"/>
          <w:szCs w:val="24"/>
        </w:rPr>
        <w:t xml:space="preserve"> x 365,00дин/х НК=452.600,00 дин</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b/>
          <w:sz w:val="24"/>
          <w:szCs w:val="24"/>
        </w:rPr>
        <w:t>УКУПНО: 452.600</w:t>
      </w:r>
      <w:proofErr w:type="gramStart"/>
      <w:r w:rsidRPr="00532D3B">
        <w:rPr>
          <w:rFonts w:asciiTheme="majorHAnsi" w:hAnsiTheme="majorHAnsi" w:cstheme="majorHAnsi"/>
          <w:b/>
          <w:sz w:val="24"/>
          <w:szCs w:val="24"/>
        </w:rPr>
        <w:t>,00дин</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Ангажовано људство:</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НК радник</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Опрема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мотика</w:t>
      </w:r>
      <w:proofErr w:type="gramEnd"/>
      <w:r w:rsidRPr="00532D3B">
        <w:rPr>
          <w:rFonts w:asciiTheme="majorHAnsi" w:hAnsiTheme="majorHAnsi" w:cstheme="majorHAnsi"/>
          <w:sz w:val="24"/>
          <w:szCs w:val="24"/>
        </w:rPr>
        <w:t xml:space="preserve">, грабље, маказе за орезивање, прскалица, црево за заливање,метла, канта за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уклањање</w:t>
      </w:r>
      <w:proofErr w:type="gramEnd"/>
      <w:r w:rsidRPr="00532D3B">
        <w:rPr>
          <w:rFonts w:asciiTheme="majorHAnsi" w:hAnsiTheme="majorHAnsi" w:cstheme="majorHAnsi"/>
          <w:sz w:val="24"/>
          <w:szCs w:val="24"/>
        </w:rPr>
        <w:t xml:space="preserve"> отпада</w:t>
      </w:r>
    </w:p>
    <w:p w:rsidR="00241B4A" w:rsidRPr="00532D3B" w:rsidRDefault="00241B4A" w:rsidP="00241B4A">
      <w:pPr>
        <w:pStyle w:val="NoSpacing"/>
        <w:rPr>
          <w:rFonts w:asciiTheme="majorHAnsi" w:hAnsiTheme="majorHAnsi" w:cstheme="majorHAnsi"/>
          <w:sz w:val="24"/>
          <w:szCs w:val="24"/>
        </w:rPr>
      </w:pPr>
    </w:p>
    <w:p w:rsidR="00241B4A" w:rsidRPr="00532D3B" w:rsidRDefault="009D5190"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4</w:t>
      </w:r>
      <w:r w:rsidR="00241B4A" w:rsidRPr="00532D3B">
        <w:rPr>
          <w:rFonts w:asciiTheme="majorHAnsi" w:hAnsiTheme="majorHAnsi" w:cstheme="majorHAnsi"/>
          <w:sz w:val="24"/>
          <w:szCs w:val="24"/>
        </w:rPr>
        <w:t xml:space="preserve">. </w:t>
      </w:r>
      <w:r w:rsidR="00241B4A" w:rsidRPr="00532D3B">
        <w:rPr>
          <w:rFonts w:asciiTheme="majorHAnsi" w:hAnsiTheme="majorHAnsi" w:cstheme="majorHAnsi"/>
          <w:b/>
          <w:sz w:val="24"/>
          <w:szCs w:val="24"/>
        </w:rPr>
        <w:t>ОДРЖАВАЊЕ ГРОБЉА</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Кошење, чишћење, сакупљање лишћа на Источном и Западном гробљу у Бачкој Тополи.</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Источно гробље                                                      40.565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 Западно гробље                                                   80.491 м2</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_____________________</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 xml:space="preserve">                                                                                 121.056 м²</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кошење</w:t>
      </w:r>
      <w:proofErr w:type="gramEnd"/>
      <w:r w:rsidRPr="00532D3B">
        <w:rPr>
          <w:rFonts w:asciiTheme="majorHAnsi" w:hAnsiTheme="majorHAnsi" w:cstheme="majorHAnsi"/>
          <w:sz w:val="24"/>
          <w:szCs w:val="24"/>
        </w:rPr>
        <w:t xml:space="preserve"> - минимум 10 пута годишње - површина у гробљу и ван гробља (до пута)</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b/>
          <w:sz w:val="24"/>
          <w:szCs w:val="24"/>
        </w:rPr>
        <w:t>Укупна површина      121.056 м²x 10 кош.</w:t>
      </w:r>
      <w:proofErr w:type="gramEnd"/>
      <w:r w:rsidRPr="00532D3B">
        <w:rPr>
          <w:rFonts w:asciiTheme="majorHAnsi" w:hAnsiTheme="majorHAnsi" w:cstheme="majorHAnsi"/>
          <w:b/>
          <w:sz w:val="24"/>
          <w:szCs w:val="24"/>
        </w:rPr>
        <w:t xml:space="preserve"> </w:t>
      </w:r>
      <w:proofErr w:type="gramStart"/>
      <w:r w:rsidRPr="00532D3B">
        <w:rPr>
          <w:rFonts w:asciiTheme="majorHAnsi" w:hAnsiTheme="majorHAnsi" w:cstheme="majorHAnsi"/>
          <w:b/>
          <w:sz w:val="24"/>
          <w:szCs w:val="24"/>
        </w:rPr>
        <w:t>x</w:t>
      </w:r>
      <w:proofErr w:type="gramEnd"/>
      <w:r w:rsidRPr="00532D3B">
        <w:rPr>
          <w:rFonts w:asciiTheme="majorHAnsi" w:hAnsiTheme="majorHAnsi" w:cstheme="majorHAnsi"/>
          <w:b/>
          <w:sz w:val="24"/>
          <w:szCs w:val="24"/>
        </w:rPr>
        <w:t xml:space="preserve"> 1,50 дин/ м²= 1.815.840,00 дин </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сакупљање</w:t>
      </w:r>
      <w:proofErr w:type="gramEnd"/>
      <w:r w:rsidRPr="00532D3B">
        <w:rPr>
          <w:rFonts w:asciiTheme="majorHAnsi" w:hAnsiTheme="majorHAnsi" w:cstheme="majorHAnsi"/>
          <w:sz w:val="24"/>
          <w:szCs w:val="24"/>
        </w:rPr>
        <w:t xml:space="preserve"> лишћа - минимум 6 пута годишње </w:t>
      </w:r>
    </w:p>
    <w:p w:rsidR="009D5190" w:rsidRPr="00532D3B" w:rsidRDefault="009D5190"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Укупна површина       121.056 м²x 6 x 0</w:t>
      </w:r>
      <w:proofErr w:type="gramStart"/>
      <w:r w:rsidRPr="00532D3B">
        <w:rPr>
          <w:rFonts w:asciiTheme="majorHAnsi" w:hAnsiTheme="majorHAnsi" w:cstheme="majorHAnsi"/>
          <w:b/>
          <w:sz w:val="24"/>
          <w:szCs w:val="24"/>
        </w:rPr>
        <w:t>,35</w:t>
      </w:r>
      <w:proofErr w:type="gramEnd"/>
      <w:r w:rsidRPr="00532D3B">
        <w:rPr>
          <w:rFonts w:asciiTheme="majorHAnsi" w:hAnsiTheme="majorHAnsi" w:cstheme="majorHAnsi"/>
          <w:b/>
          <w:sz w:val="24"/>
          <w:szCs w:val="24"/>
        </w:rPr>
        <w:t xml:space="preserve"> дин/ м² = 254.217,60 дин</w:t>
      </w:r>
    </w:p>
    <w:p w:rsidR="00241B4A" w:rsidRPr="00532D3B" w:rsidRDefault="00241B4A" w:rsidP="00241B4A">
      <w:pPr>
        <w:pStyle w:val="NoSpacing"/>
        <w:rPr>
          <w:rFonts w:asciiTheme="majorHAnsi" w:hAnsiTheme="majorHAnsi" w:cstheme="majorHAnsi"/>
          <w:b/>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ручно</w:t>
      </w:r>
      <w:proofErr w:type="gramEnd"/>
      <w:r w:rsidRPr="00532D3B">
        <w:rPr>
          <w:rFonts w:asciiTheme="majorHAnsi" w:hAnsiTheme="majorHAnsi" w:cstheme="majorHAnsi"/>
          <w:sz w:val="24"/>
          <w:szCs w:val="24"/>
        </w:rPr>
        <w:t xml:space="preserve"> чишћење стаза у гробљу, простора испред капеле и паркинг простора</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сваког</w:t>
      </w:r>
      <w:proofErr w:type="gramEnd"/>
      <w:r w:rsidRPr="00532D3B">
        <w:rPr>
          <w:rFonts w:asciiTheme="majorHAnsi" w:hAnsiTheme="majorHAnsi" w:cstheme="majorHAnsi"/>
          <w:sz w:val="24"/>
          <w:szCs w:val="24"/>
        </w:rPr>
        <w:t xml:space="preserve"> радног дана</w:t>
      </w:r>
    </w:p>
    <w:p w:rsidR="009D5190" w:rsidRPr="00532D3B" w:rsidRDefault="009D5190"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313 радних дана x цца 22.000 м² x 0</w:t>
      </w:r>
      <w:proofErr w:type="gramStart"/>
      <w:r w:rsidRPr="00532D3B">
        <w:rPr>
          <w:rFonts w:asciiTheme="majorHAnsi" w:hAnsiTheme="majorHAnsi" w:cstheme="majorHAnsi"/>
          <w:b/>
          <w:sz w:val="24"/>
          <w:szCs w:val="24"/>
        </w:rPr>
        <w:t>,35</w:t>
      </w:r>
      <w:proofErr w:type="gramEnd"/>
      <w:r w:rsidRPr="00532D3B">
        <w:rPr>
          <w:rFonts w:asciiTheme="majorHAnsi" w:hAnsiTheme="majorHAnsi" w:cstheme="majorHAnsi"/>
          <w:b/>
          <w:sz w:val="24"/>
          <w:szCs w:val="24"/>
        </w:rPr>
        <w:t xml:space="preserve"> дин/ м² = 2.410.100,00 дин</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пражњење</w:t>
      </w:r>
      <w:proofErr w:type="gramEnd"/>
      <w:r w:rsidRPr="00532D3B">
        <w:rPr>
          <w:rFonts w:asciiTheme="majorHAnsi" w:hAnsiTheme="majorHAnsi" w:cstheme="majorHAnsi"/>
          <w:sz w:val="24"/>
          <w:szCs w:val="24"/>
        </w:rPr>
        <w:t xml:space="preserve"> корпи за смеће ( 40 корпи на источном+40 корпи на западном гробљу) мрежастих  контејнера (10 на источном + 10 на западном гробљу), и контејнера од 5 м3 (3 на источном + 3 на западном гробљу)  сваког радног дана  </w:t>
      </w:r>
    </w:p>
    <w:p w:rsidR="009D5190" w:rsidRPr="00532D3B" w:rsidRDefault="009D5190"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524ком контенер/год x 7272</w:t>
      </w:r>
      <w:proofErr w:type="gramStart"/>
      <w:r w:rsidRPr="00532D3B">
        <w:rPr>
          <w:rFonts w:asciiTheme="majorHAnsi" w:hAnsiTheme="majorHAnsi" w:cstheme="majorHAnsi"/>
          <w:b/>
          <w:sz w:val="24"/>
          <w:szCs w:val="24"/>
        </w:rPr>
        <w:t>,72</w:t>
      </w:r>
      <w:proofErr w:type="gramEnd"/>
      <w:r w:rsidRPr="00532D3B">
        <w:rPr>
          <w:rFonts w:asciiTheme="majorHAnsi" w:hAnsiTheme="majorHAnsi" w:cstheme="majorHAnsi"/>
          <w:b/>
          <w:sz w:val="24"/>
          <w:szCs w:val="24"/>
        </w:rPr>
        <w:t xml:space="preserve"> дин/ком= 3.810.905,28 дин</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одржавање</w:t>
      </w:r>
      <w:proofErr w:type="gramEnd"/>
      <w:r w:rsidRPr="00532D3B">
        <w:rPr>
          <w:rFonts w:asciiTheme="majorHAnsi" w:hAnsiTheme="majorHAnsi" w:cstheme="majorHAnsi"/>
          <w:sz w:val="24"/>
          <w:szCs w:val="24"/>
        </w:rPr>
        <w:t xml:space="preserve"> врта сећања (на оба гробља цца 400 ружа)  - као тачка </w:t>
      </w:r>
      <w:r w:rsidR="009D5190" w:rsidRPr="00532D3B">
        <w:rPr>
          <w:rFonts w:asciiTheme="majorHAnsi" w:hAnsiTheme="majorHAnsi" w:cstheme="majorHAnsi"/>
          <w:sz w:val="24"/>
          <w:szCs w:val="24"/>
        </w:rPr>
        <w:t>3</w:t>
      </w:r>
      <w:r w:rsidRPr="00532D3B">
        <w:rPr>
          <w:rFonts w:asciiTheme="majorHAnsi" w:hAnsiTheme="majorHAnsi" w:cstheme="majorHAnsi"/>
          <w:sz w:val="24"/>
          <w:szCs w:val="24"/>
        </w:rPr>
        <w:t xml:space="preserve">. -  </w:t>
      </w:r>
      <w:r w:rsidRPr="00532D3B">
        <w:rPr>
          <w:rFonts w:asciiTheme="majorHAnsi" w:hAnsiTheme="majorHAnsi" w:cstheme="majorHAnsi"/>
          <w:b/>
          <w:sz w:val="24"/>
          <w:szCs w:val="24"/>
        </w:rPr>
        <w:t xml:space="preserve">125.280,00 динара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одржавање</w:t>
      </w:r>
      <w:proofErr w:type="gramEnd"/>
      <w:r w:rsidRPr="00532D3B">
        <w:rPr>
          <w:rFonts w:asciiTheme="majorHAnsi" w:hAnsiTheme="majorHAnsi" w:cstheme="majorHAnsi"/>
          <w:sz w:val="24"/>
          <w:szCs w:val="24"/>
        </w:rPr>
        <w:t xml:space="preserve"> хигијене у обе капеле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текуће</w:t>
      </w:r>
      <w:proofErr w:type="gramEnd"/>
      <w:r w:rsidRPr="00532D3B">
        <w:rPr>
          <w:rFonts w:asciiTheme="majorHAnsi" w:hAnsiTheme="majorHAnsi" w:cstheme="majorHAnsi"/>
          <w:sz w:val="24"/>
          <w:szCs w:val="24"/>
        </w:rPr>
        <w:t xml:space="preserve"> одржавање капела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трошак</w:t>
      </w:r>
      <w:proofErr w:type="gramEnd"/>
      <w:r w:rsidRPr="00532D3B">
        <w:rPr>
          <w:rFonts w:asciiTheme="majorHAnsi" w:hAnsiTheme="majorHAnsi" w:cstheme="majorHAnsi"/>
          <w:sz w:val="24"/>
          <w:szCs w:val="24"/>
        </w:rPr>
        <w:t xml:space="preserve"> погребног возила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трошак</w:t>
      </w:r>
      <w:proofErr w:type="gramEnd"/>
      <w:r w:rsidRPr="00532D3B">
        <w:rPr>
          <w:rFonts w:asciiTheme="majorHAnsi" w:hAnsiTheme="majorHAnsi" w:cstheme="majorHAnsi"/>
          <w:sz w:val="24"/>
          <w:szCs w:val="24"/>
        </w:rPr>
        <w:t xml:space="preserve"> струје у капелама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b/>
          <w:sz w:val="24"/>
          <w:szCs w:val="24"/>
        </w:rPr>
        <w:t>УКУПНО: 8.416.342</w:t>
      </w:r>
      <w:proofErr w:type="gramStart"/>
      <w:r w:rsidRPr="00532D3B">
        <w:rPr>
          <w:rFonts w:asciiTheme="majorHAnsi" w:hAnsiTheme="majorHAnsi" w:cstheme="majorHAnsi"/>
          <w:b/>
          <w:sz w:val="24"/>
          <w:szCs w:val="24"/>
        </w:rPr>
        <w:t>,88</w:t>
      </w:r>
      <w:proofErr w:type="gramEnd"/>
      <w:r w:rsidRPr="00532D3B">
        <w:rPr>
          <w:rFonts w:asciiTheme="majorHAnsi" w:hAnsiTheme="majorHAnsi" w:cstheme="majorHAnsi"/>
          <w:b/>
          <w:sz w:val="24"/>
          <w:szCs w:val="24"/>
        </w:rPr>
        <w:t xml:space="preserve"> дин</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Ангажовано људство:</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- 4 гробара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- 1 возач погребног возила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- 1 пословођа погребне продавнице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Опрема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колица</w:t>
      </w:r>
      <w:proofErr w:type="gramEnd"/>
      <w:r w:rsidRPr="00532D3B">
        <w:rPr>
          <w:rFonts w:asciiTheme="majorHAnsi" w:hAnsiTheme="majorHAnsi" w:cstheme="majorHAnsi"/>
          <w:sz w:val="24"/>
          <w:szCs w:val="24"/>
        </w:rPr>
        <w:t xml:space="preserve"> за превоз посмртних остатака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колица</w:t>
      </w:r>
      <w:proofErr w:type="gramEnd"/>
      <w:r w:rsidRPr="00532D3B">
        <w:rPr>
          <w:rFonts w:asciiTheme="majorHAnsi" w:hAnsiTheme="majorHAnsi" w:cstheme="majorHAnsi"/>
          <w:sz w:val="24"/>
          <w:szCs w:val="24"/>
        </w:rPr>
        <w:t xml:space="preserve"> за превоз цвећа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колица</w:t>
      </w:r>
      <w:proofErr w:type="gramEnd"/>
      <w:r w:rsidRPr="00532D3B">
        <w:rPr>
          <w:rFonts w:asciiTheme="majorHAnsi" w:hAnsiTheme="majorHAnsi" w:cstheme="majorHAnsi"/>
          <w:sz w:val="24"/>
          <w:szCs w:val="24"/>
        </w:rPr>
        <w:t xml:space="preserve"> за сакупљање отпада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косилице</w:t>
      </w:r>
      <w:proofErr w:type="gramEnd"/>
      <w:r w:rsidRPr="00532D3B">
        <w:rPr>
          <w:rFonts w:asciiTheme="majorHAnsi" w:hAnsiTheme="majorHAnsi" w:cstheme="majorHAnsi"/>
          <w:sz w:val="24"/>
          <w:szCs w:val="24"/>
        </w:rPr>
        <w:t xml:space="preserve"> Стихл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опрема</w:t>
      </w:r>
      <w:proofErr w:type="gramEnd"/>
      <w:r w:rsidRPr="00532D3B">
        <w:rPr>
          <w:rFonts w:asciiTheme="majorHAnsi" w:hAnsiTheme="majorHAnsi" w:cstheme="majorHAnsi"/>
          <w:sz w:val="24"/>
          <w:szCs w:val="24"/>
        </w:rPr>
        <w:t xml:space="preserve"> за одржавање врта сећања - као код одржавања цвећа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грађевинска</w:t>
      </w:r>
      <w:proofErr w:type="gramEnd"/>
      <w:r w:rsidRPr="00532D3B">
        <w:rPr>
          <w:rFonts w:asciiTheme="majorHAnsi" w:hAnsiTheme="majorHAnsi" w:cstheme="majorHAnsi"/>
          <w:sz w:val="24"/>
          <w:szCs w:val="24"/>
        </w:rPr>
        <w:t xml:space="preserve"> колица - 2 комада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дувач</w:t>
      </w:r>
      <w:proofErr w:type="gramEnd"/>
      <w:r w:rsidRPr="00532D3B">
        <w:rPr>
          <w:rFonts w:asciiTheme="majorHAnsi" w:hAnsiTheme="majorHAnsi" w:cstheme="majorHAnsi"/>
          <w:sz w:val="24"/>
          <w:szCs w:val="24"/>
        </w:rPr>
        <w:t xml:space="preserve"> лишћа - 2 комада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лопате</w:t>
      </w:r>
      <w:proofErr w:type="gramEnd"/>
      <w:r w:rsidRPr="00532D3B">
        <w:rPr>
          <w:rFonts w:asciiTheme="majorHAnsi" w:hAnsiTheme="majorHAnsi" w:cstheme="majorHAnsi"/>
          <w:sz w:val="24"/>
          <w:szCs w:val="24"/>
        </w:rPr>
        <w:t xml:space="preserve">, метле коровњаче </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Механизација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погребно</w:t>
      </w:r>
      <w:proofErr w:type="gramEnd"/>
      <w:r w:rsidRPr="00532D3B">
        <w:rPr>
          <w:rFonts w:asciiTheme="majorHAnsi" w:hAnsiTheme="majorHAnsi" w:cstheme="majorHAnsi"/>
          <w:sz w:val="24"/>
          <w:szCs w:val="24"/>
        </w:rPr>
        <w:t xml:space="preserve"> возило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накладач</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трактор</w:t>
      </w:r>
      <w:proofErr w:type="gramEnd"/>
      <w:r w:rsidRPr="00532D3B">
        <w:rPr>
          <w:rFonts w:asciiTheme="majorHAnsi" w:hAnsiTheme="majorHAnsi" w:cstheme="majorHAnsi"/>
          <w:sz w:val="24"/>
          <w:szCs w:val="24"/>
        </w:rPr>
        <w:t xml:space="preserve"> и приколица </w:t>
      </w:r>
    </w:p>
    <w:p w:rsidR="00241B4A" w:rsidRPr="00532D3B" w:rsidRDefault="00241B4A" w:rsidP="00241B4A">
      <w:pPr>
        <w:pStyle w:val="NoSpacing"/>
        <w:rPr>
          <w:rFonts w:asciiTheme="majorHAnsi" w:hAnsiTheme="majorHAnsi" w:cstheme="majorHAnsi"/>
          <w:sz w:val="24"/>
          <w:szCs w:val="24"/>
        </w:rPr>
      </w:pPr>
    </w:p>
    <w:p w:rsidR="00241B4A" w:rsidRPr="00532D3B" w:rsidRDefault="009D5190"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5</w:t>
      </w:r>
      <w:r w:rsidR="00241B4A" w:rsidRPr="00532D3B">
        <w:rPr>
          <w:rFonts w:asciiTheme="majorHAnsi" w:hAnsiTheme="majorHAnsi" w:cstheme="majorHAnsi"/>
          <w:b/>
          <w:sz w:val="24"/>
          <w:szCs w:val="24"/>
        </w:rPr>
        <w:t>. ХВАТАЊЕ И ЗБРИЊАВАЊЕ ПАСА ЛУТАЛИЦА</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1. Хватање и превоз до </w:t>
      </w:r>
      <w:proofErr w:type="gramStart"/>
      <w:r w:rsidRPr="00532D3B">
        <w:rPr>
          <w:rFonts w:asciiTheme="majorHAnsi" w:hAnsiTheme="majorHAnsi" w:cstheme="majorHAnsi"/>
          <w:sz w:val="24"/>
          <w:szCs w:val="24"/>
        </w:rPr>
        <w:t>прихватилишта  паса</w:t>
      </w:r>
      <w:proofErr w:type="gramEnd"/>
      <w:r w:rsidRPr="00532D3B">
        <w:rPr>
          <w:rFonts w:asciiTheme="majorHAnsi" w:hAnsiTheme="majorHAnsi" w:cstheme="majorHAnsi"/>
          <w:sz w:val="24"/>
          <w:szCs w:val="24"/>
        </w:rPr>
        <w:t xml:space="preserve"> луталица на територији </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lastRenderedPageBreak/>
        <w:t xml:space="preserve">    </w:t>
      </w:r>
      <w:proofErr w:type="gramStart"/>
      <w:r w:rsidRPr="00532D3B">
        <w:rPr>
          <w:rFonts w:asciiTheme="majorHAnsi" w:hAnsiTheme="majorHAnsi" w:cstheme="majorHAnsi"/>
          <w:b/>
          <w:sz w:val="24"/>
          <w:szCs w:val="24"/>
        </w:rPr>
        <w:t>насеља</w:t>
      </w:r>
      <w:proofErr w:type="gramEnd"/>
      <w:r w:rsidRPr="00532D3B">
        <w:rPr>
          <w:rFonts w:asciiTheme="majorHAnsi" w:hAnsiTheme="majorHAnsi" w:cstheme="majorHAnsi"/>
          <w:b/>
          <w:sz w:val="24"/>
          <w:szCs w:val="24"/>
        </w:rPr>
        <w:t xml:space="preserve"> Бачка Топола. цца 150 ком x1500,00 дин = 225.000,00 дин</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2. Обилазак терена и хватање паса луталица са превозом до прихватилишта у другим насељеним местима општине Бачка Топола </w:t>
      </w:r>
      <w:proofErr w:type="gramStart"/>
      <w:r w:rsidRPr="00532D3B">
        <w:rPr>
          <w:rFonts w:asciiTheme="majorHAnsi" w:hAnsiTheme="majorHAnsi" w:cstheme="majorHAnsi"/>
          <w:sz w:val="24"/>
          <w:szCs w:val="24"/>
        </w:rPr>
        <w:t xml:space="preserve">-  </w:t>
      </w:r>
      <w:r w:rsidRPr="00532D3B">
        <w:rPr>
          <w:rFonts w:asciiTheme="majorHAnsi" w:hAnsiTheme="majorHAnsi" w:cstheme="majorHAnsi"/>
          <w:b/>
          <w:sz w:val="24"/>
          <w:szCs w:val="24"/>
        </w:rPr>
        <w:t>цца</w:t>
      </w:r>
      <w:proofErr w:type="gramEnd"/>
      <w:r w:rsidRPr="00532D3B">
        <w:rPr>
          <w:rFonts w:asciiTheme="majorHAnsi" w:hAnsiTheme="majorHAnsi" w:cstheme="majorHAnsi"/>
          <w:b/>
          <w:sz w:val="24"/>
          <w:szCs w:val="24"/>
        </w:rPr>
        <w:t xml:space="preserve"> 50 x3300,00 = 165.000,00 дин</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3. Смештај и исхрана паса у привременом прихват</w:t>
      </w:r>
      <w:proofErr w:type="gramStart"/>
      <w:r w:rsidRPr="00532D3B">
        <w:rPr>
          <w:rFonts w:asciiTheme="majorHAnsi" w:hAnsiTheme="majorHAnsi" w:cstheme="majorHAnsi"/>
          <w:sz w:val="24"/>
          <w:szCs w:val="24"/>
        </w:rPr>
        <w:t>.-</w:t>
      </w:r>
      <w:proofErr w:type="gramEnd"/>
      <w:r w:rsidRPr="00532D3B">
        <w:rPr>
          <w:rFonts w:asciiTheme="majorHAnsi" w:hAnsiTheme="majorHAnsi" w:cstheme="majorHAnsi"/>
          <w:sz w:val="24"/>
          <w:szCs w:val="24"/>
        </w:rPr>
        <w:t xml:space="preserve"> по дану. – </w:t>
      </w:r>
      <w:proofErr w:type="gramStart"/>
      <w:r w:rsidRPr="00532D3B">
        <w:rPr>
          <w:rFonts w:asciiTheme="majorHAnsi" w:hAnsiTheme="majorHAnsi" w:cstheme="majorHAnsi"/>
          <w:b/>
          <w:sz w:val="24"/>
          <w:szCs w:val="24"/>
        </w:rPr>
        <w:t>цца</w:t>
      </w:r>
      <w:proofErr w:type="gramEnd"/>
      <w:r w:rsidRPr="00532D3B">
        <w:rPr>
          <w:rFonts w:asciiTheme="majorHAnsi" w:hAnsiTheme="majorHAnsi" w:cstheme="majorHAnsi"/>
          <w:b/>
          <w:sz w:val="24"/>
          <w:szCs w:val="24"/>
        </w:rPr>
        <w:t xml:space="preserve"> 50 x 120,00 дин x 365 дана = 2.190.000,00 динара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4. Одржавање прихватилишта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5. Опсервација паса на беснило </w:t>
      </w:r>
      <w:r w:rsidRPr="00532D3B">
        <w:rPr>
          <w:rFonts w:asciiTheme="majorHAnsi" w:hAnsiTheme="majorHAnsi" w:cstheme="majorHAnsi"/>
          <w:b/>
          <w:sz w:val="24"/>
          <w:szCs w:val="24"/>
        </w:rPr>
        <w:t>цца 200 ком x 1633</w:t>
      </w:r>
      <w:proofErr w:type="gramStart"/>
      <w:r w:rsidRPr="00532D3B">
        <w:rPr>
          <w:rFonts w:asciiTheme="majorHAnsi" w:hAnsiTheme="majorHAnsi" w:cstheme="majorHAnsi"/>
          <w:b/>
          <w:sz w:val="24"/>
          <w:szCs w:val="24"/>
        </w:rPr>
        <w:t>,00</w:t>
      </w:r>
      <w:proofErr w:type="gramEnd"/>
      <w:r w:rsidRPr="00532D3B">
        <w:rPr>
          <w:rFonts w:asciiTheme="majorHAnsi" w:hAnsiTheme="majorHAnsi" w:cstheme="majorHAnsi"/>
          <w:b/>
          <w:sz w:val="24"/>
          <w:szCs w:val="24"/>
        </w:rPr>
        <w:t xml:space="preserve"> дин = 326.600,00 дин</w:t>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 xml:space="preserve">6. Излазак на терен по пријавама када из оправданих разлога није дошло до хватања.  </w:t>
      </w:r>
      <w:proofErr w:type="gramStart"/>
      <w:r w:rsidRPr="00532D3B">
        <w:rPr>
          <w:rFonts w:asciiTheme="majorHAnsi" w:hAnsiTheme="majorHAnsi" w:cstheme="majorHAnsi"/>
          <w:b/>
          <w:sz w:val="24"/>
          <w:szCs w:val="24"/>
        </w:rPr>
        <w:t>цца</w:t>
      </w:r>
      <w:proofErr w:type="gramEnd"/>
      <w:r w:rsidRPr="00532D3B">
        <w:rPr>
          <w:rFonts w:asciiTheme="majorHAnsi" w:hAnsiTheme="majorHAnsi" w:cstheme="majorHAnsi"/>
          <w:b/>
          <w:sz w:val="24"/>
          <w:szCs w:val="24"/>
        </w:rPr>
        <w:t xml:space="preserve"> 70 x 821,00 = 57.470,00 динара.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7. Ветеринарске услуге.</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b/>
          <w:sz w:val="24"/>
          <w:szCs w:val="24"/>
        </w:rPr>
        <w:t>УКУПНО: 2.964.070</w:t>
      </w:r>
      <w:proofErr w:type="gramStart"/>
      <w:r w:rsidRPr="00532D3B">
        <w:rPr>
          <w:rFonts w:asciiTheme="majorHAnsi" w:hAnsiTheme="majorHAnsi" w:cstheme="majorHAnsi"/>
          <w:b/>
          <w:sz w:val="24"/>
          <w:szCs w:val="24"/>
        </w:rPr>
        <w:t>,00</w:t>
      </w:r>
      <w:proofErr w:type="gramEnd"/>
      <w:r w:rsidRPr="00532D3B">
        <w:rPr>
          <w:rFonts w:asciiTheme="majorHAnsi" w:hAnsiTheme="majorHAnsi" w:cstheme="majorHAnsi"/>
          <w:b/>
          <w:sz w:val="24"/>
          <w:szCs w:val="24"/>
        </w:rPr>
        <w:t xml:space="preserve"> дин</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Ангажовано </w:t>
      </w:r>
      <w:proofErr w:type="gramStart"/>
      <w:r w:rsidRPr="00532D3B">
        <w:rPr>
          <w:rFonts w:asciiTheme="majorHAnsi" w:hAnsiTheme="majorHAnsi" w:cstheme="majorHAnsi"/>
          <w:sz w:val="24"/>
          <w:szCs w:val="24"/>
        </w:rPr>
        <w:t>људство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w:t>
      </w:r>
      <w:proofErr w:type="gramStart"/>
      <w:r w:rsidRPr="00532D3B">
        <w:rPr>
          <w:rFonts w:asciiTheme="majorHAnsi" w:hAnsiTheme="majorHAnsi" w:cstheme="majorHAnsi"/>
          <w:sz w:val="24"/>
          <w:szCs w:val="24"/>
        </w:rPr>
        <w:t>возач</w:t>
      </w:r>
      <w:proofErr w:type="gramEnd"/>
      <w:r w:rsidRPr="00532D3B">
        <w:rPr>
          <w:rFonts w:asciiTheme="majorHAnsi" w:hAnsiTheme="majorHAnsi" w:cstheme="majorHAnsi"/>
          <w:sz w:val="24"/>
          <w:szCs w:val="24"/>
        </w:rPr>
        <w:t xml:space="preserve">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- 2 НКВ радника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Опрема :</w:t>
      </w:r>
      <w:proofErr w:type="gramEnd"/>
      <w:r w:rsidRPr="00532D3B">
        <w:rPr>
          <w:rFonts w:asciiTheme="majorHAnsi" w:hAnsiTheme="majorHAnsi" w:cstheme="majorHAnsi"/>
          <w:sz w:val="24"/>
          <w:szCs w:val="24"/>
        </w:rPr>
        <w:t xml:space="preserve">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 Кадy као превозно средство са кавезима за смештај ухваћених паса и хватаљкама и мрежама и дуваљкама за хватање паса.</w:t>
      </w:r>
      <w:proofErr w:type="gramEnd"/>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 Храна за псе се набавља сагласно Закону о јавним набавкама - грануле.</w:t>
      </w:r>
      <w:proofErr w:type="gramEnd"/>
      <w:r w:rsidRPr="00532D3B">
        <w:rPr>
          <w:rFonts w:asciiTheme="majorHAnsi" w:hAnsiTheme="majorHAnsi" w:cstheme="majorHAnsi"/>
          <w:sz w:val="24"/>
          <w:szCs w:val="24"/>
        </w:rPr>
        <w:t xml:space="preserve"> </w:t>
      </w:r>
    </w:p>
    <w:p w:rsidR="00241B4A" w:rsidRPr="00532D3B" w:rsidRDefault="00241B4A" w:rsidP="00241B4A">
      <w:pPr>
        <w:pStyle w:val="NoSpacing"/>
        <w:rPr>
          <w:rFonts w:asciiTheme="majorHAnsi" w:hAnsiTheme="majorHAnsi" w:cstheme="majorHAnsi"/>
          <w:sz w:val="24"/>
          <w:szCs w:val="24"/>
        </w:rPr>
      </w:pPr>
    </w:p>
    <w:p w:rsidR="00241B4A" w:rsidRPr="00532D3B" w:rsidRDefault="009D5190"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6</w:t>
      </w:r>
      <w:r w:rsidR="00241B4A" w:rsidRPr="00532D3B">
        <w:rPr>
          <w:rFonts w:asciiTheme="majorHAnsi" w:hAnsiTheme="majorHAnsi" w:cstheme="majorHAnsi"/>
          <w:b/>
          <w:sz w:val="24"/>
          <w:szCs w:val="24"/>
        </w:rPr>
        <w:t>. ТРАНСПОРТ ЛЕШЕВА ЖИВОТИЊА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Ангажовано људство:</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1 КВвозач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Опрема:</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-ИВЕЦО ДАИЛY 70Ц15</w:t>
      </w: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sz w:val="24"/>
          <w:szCs w:val="24"/>
        </w:rPr>
        <w:tab/>
      </w:r>
      <w:r w:rsidRPr="00532D3B">
        <w:rPr>
          <w:rFonts w:asciiTheme="majorHAnsi" w:hAnsiTheme="majorHAnsi" w:cstheme="majorHAnsi"/>
          <w:b/>
          <w:sz w:val="24"/>
          <w:szCs w:val="24"/>
        </w:rPr>
        <w:t>УКУПНО: 900.000,00 динара</w:t>
      </w:r>
    </w:p>
    <w:p w:rsidR="00241B4A" w:rsidRPr="00532D3B" w:rsidRDefault="00241B4A" w:rsidP="00241B4A">
      <w:pPr>
        <w:pStyle w:val="NoSpacing"/>
        <w:rPr>
          <w:rFonts w:asciiTheme="majorHAnsi" w:hAnsiTheme="majorHAnsi" w:cstheme="majorHAnsi"/>
          <w:sz w:val="24"/>
          <w:szCs w:val="24"/>
        </w:rPr>
      </w:pPr>
    </w:p>
    <w:p w:rsidR="00241B4A" w:rsidRPr="00532D3B" w:rsidRDefault="009D5190" w:rsidP="00241B4A">
      <w:pPr>
        <w:pStyle w:val="NoSpacing"/>
        <w:rPr>
          <w:rFonts w:asciiTheme="majorHAnsi" w:hAnsiTheme="majorHAnsi" w:cstheme="majorHAnsi"/>
          <w:b/>
          <w:sz w:val="24"/>
          <w:szCs w:val="24"/>
        </w:rPr>
      </w:pPr>
      <w:r w:rsidRPr="00532D3B">
        <w:rPr>
          <w:rFonts w:asciiTheme="majorHAnsi" w:hAnsiTheme="majorHAnsi" w:cstheme="majorHAnsi"/>
          <w:b/>
          <w:sz w:val="24"/>
          <w:szCs w:val="24"/>
        </w:rPr>
        <w:t>7</w:t>
      </w:r>
      <w:r w:rsidR="00241B4A" w:rsidRPr="00532D3B">
        <w:rPr>
          <w:rFonts w:asciiTheme="majorHAnsi" w:hAnsiTheme="majorHAnsi" w:cstheme="majorHAnsi"/>
          <w:b/>
          <w:sz w:val="24"/>
          <w:szCs w:val="24"/>
        </w:rPr>
        <w:t xml:space="preserve">. ОДРЖАВАЊЕ ДЕПОНИЈЕ И САНАЦИЈА ДИВЉИХ ДЕПОНИЈА У НАСЕЉУ БАЧКА ТОПОЛА </w:t>
      </w:r>
    </w:p>
    <w:p w:rsidR="00241B4A" w:rsidRPr="00532D3B" w:rsidRDefault="00241B4A" w:rsidP="00241B4A">
      <w:pPr>
        <w:pStyle w:val="NoSpacing"/>
        <w:rPr>
          <w:rFonts w:asciiTheme="majorHAnsi" w:hAnsiTheme="majorHAnsi" w:cstheme="majorHAnsi"/>
          <w:sz w:val="24"/>
          <w:szCs w:val="24"/>
        </w:rPr>
      </w:pP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Одржавање депоније у Бачкој Тополи, и једно сређивање (санација) свих депонија у Општини Б.Топола. цца </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Ангажовано људство:</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xml:space="preserve">- 1 КВвозач </w:t>
      </w:r>
    </w:p>
    <w:p w:rsidR="00241B4A" w:rsidRPr="00532D3B" w:rsidRDefault="00241B4A" w:rsidP="00241B4A">
      <w:pPr>
        <w:pStyle w:val="NoSpacing"/>
        <w:rPr>
          <w:rFonts w:asciiTheme="majorHAnsi" w:hAnsiTheme="majorHAnsi" w:cstheme="majorHAnsi"/>
          <w:sz w:val="24"/>
          <w:szCs w:val="24"/>
        </w:rPr>
      </w:pPr>
      <w:proofErr w:type="gramStart"/>
      <w:r w:rsidRPr="00532D3B">
        <w:rPr>
          <w:rFonts w:asciiTheme="majorHAnsi" w:hAnsiTheme="majorHAnsi" w:cstheme="majorHAnsi"/>
          <w:sz w:val="24"/>
          <w:szCs w:val="24"/>
        </w:rPr>
        <w:t>Опрема :</w:t>
      </w:r>
      <w:proofErr w:type="gramEnd"/>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Компактор</w:t>
      </w:r>
    </w:p>
    <w:p w:rsidR="00241B4A" w:rsidRPr="00532D3B"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УЛТ</w:t>
      </w:r>
    </w:p>
    <w:p w:rsidR="00241B4A" w:rsidRDefault="00241B4A" w:rsidP="00241B4A">
      <w:pPr>
        <w:pStyle w:val="NoSpacing"/>
        <w:rPr>
          <w:rFonts w:asciiTheme="majorHAnsi" w:hAnsiTheme="majorHAnsi" w:cstheme="majorHAnsi"/>
          <w:sz w:val="24"/>
          <w:szCs w:val="24"/>
        </w:rPr>
      </w:pPr>
      <w:r w:rsidRPr="00532D3B">
        <w:rPr>
          <w:rFonts w:asciiTheme="majorHAnsi" w:hAnsiTheme="majorHAnsi" w:cstheme="majorHAnsi"/>
          <w:sz w:val="24"/>
          <w:szCs w:val="24"/>
        </w:rPr>
        <w:t>- Камион кипер</w:t>
      </w:r>
      <w:r w:rsidRPr="00532D3B">
        <w:rPr>
          <w:rFonts w:asciiTheme="majorHAnsi" w:hAnsiTheme="majorHAnsi" w:cstheme="majorHAnsi"/>
          <w:sz w:val="24"/>
          <w:szCs w:val="24"/>
        </w:rPr>
        <w:tab/>
      </w:r>
    </w:p>
    <w:p w:rsidR="00241B4A" w:rsidRPr="00532D3B" w:rsidRDefault="00241B4A" w:rsidP="00241B4A">
      <w:pPr>
        <w:pStyle w:val="NoSpacing"/>
        <w:rPr>
          <w:rFonts w:asciiTheme="majorHAnsi" w:hAnsiTheme="majorHAnsi" w:cstheme="majorHAnsi"/>
          <w:b/>
          <w:sz w:val="24"/>
          <w:szCs w:val="24"/>
        </w:rPr>
      </w:pPr>
      <w:r w:rsidRPr="00532D3B">
        <w:rPr>
          <w:rFonts w:asciiTheme="majorHAnsi" w:hAnsiTheme="majorHAnsi" w:cstheme="majorHAnsi"/>
          <w:sz w:val="24"/>
          <w:szCs w:val="24"/>
        </w:rPr>
        <w:tab/>
      </w:r>
      <w:r w:rsidRPr="00532D3B">
        <w:rPr>
          <w:rFonts w:asciiTheme="majorHAnsi" w:hAnsiTheme="majorHAnsi" w:cstheme="majorHAnsi"/>
          <w:b/>
          <w:sz w:val="24"/>
          <w:szCs w:val="24"/>
        </w:rPr>
        <w:t>УКУПНО: 7.500.000</w:t>
      </w:r>
      <w:proofErr w:type="gramStart"/>
      <w:r w:rsidRPr="00532D3B">
        <w:rPr>
          <w:rFonts w:asciiTheme="majorHAnsi" w:hAnsiTheme="majorHAnsi" w:cstheme="majorHAnsi"/>
          <w:b/>
          <w:sz w:val="24"/>
          <w:szCs w:val="24"/>
        </w:rPr>
        <w:t>,00</w:t>
      </w:r>
      <w:proofErr w:type="gramEnd"/>
      <w:r w:rsidRPr="00532D3B">
        <w:rPr>
          <w:rFonts w:asciiTheme="majorHAnsi" w:hAnsiTheme="majorHAnsi" w:cstheme="majorHAnsi"/>
          <w:b/>
          <w:sz w:val="24"/>
          <w:szCs w:val="24"/>
        </w:rPr>
        <w:t xml:space="preserve"> динара. </w:t>
      </w:r>
    </w:p>
    <w:p w:rsidR="003A3097" w:rsidRPr="00532D3B" w:rsidRDefault="003A3097" w:rsidP="00241B4A">
      <w:pPr>
        <w:pStyle w:val="NoSpacing"/>
        <w:rPr>
          <w:rFonts w:asciiTheme="majorHAnsi" w:hAnsiTheme="majorHAnsi" w:cstheme="majorHAnsi"/>
          <w:b/>
          <w:sz w:val="24"/>
          <w:szCs w:val="24"/>
        </w:rPr>
      </w:pPr>
    </w:p>
    <w:p w:rsidR="003A3097" w:rsidRPr="00532D3B" w:rsidRDefault="003A3097" w:rsidP="00241B4A">
      <w:pPr>
        <w:pStyle w:val="NoSpacing"/>
        <w:rPr>
          <w:rFonts w:asciiTheme="majorHAnsi" w:hAnsiTheme="majorHAnsi" w:cstheme="majorHAnsi"/>
          <w:b/>
          <w:sz w:val="24"/>
          <w:szCs w:val="24"/>
        </w:rPr>
      </w:pPr>
    </w:p>
    <w:p w:rsidR="003A3097" w:rsidRPr="00532D3B" w:rsidRDefault="003A3097" w:rsidP="00241B4A">
      <w:pPr>
        <w:pStyle w:val="NoSpacing"/>
        <w:rPr>
          <w:rFonts w:asciiTheme="majorHAnsi" w:hAnsiTheme="majorHAnsi" w:cstheme="majorHAnsi"/>
          <w:b/>
          <w:sz w:val="24"/>
          <w:szCs w:val="24"/>
        </w:rPr>
      </w:pPr>
    </w:p>
    <w:p w:rsidR="003A3097" w:rsidRPr="00532D3B" w:rsidRDefault="003A3097" w:rsidP="00241B4A">
      <w:pPr>
        <w:pStyle w:val="NoSpacing"/>
        <w:rPr>
          <w:rFonts w:asciiTheme="majorHAnsi" w:hAnsiTheme="majorHAnsi" w:cstheme="majorHAnsi"/>
          <w:b/>
          <w:sz w:val="24"/>
          <w:szCs w:val="24"/>
        </w:rPr>
      </w:pPr>
    </w:p>
    <w:p w:rsidR="003C664A" w:rsidRPr="00532D3B" w:rsidRDefault="003C664A" w:rsidP="00241B4A">
      <w:pPr>
        <w:pStyle w:val="NoSpacing"/>
        <w:rPr>
          <w:rFonts w:asciiTheme="majorHAnsi" w:hAnsiTheme="majorHAnsi" w:cstheme="majorHAnsi"/>
          <w:color w:val="000000"/>
          <w:sz w:val="24"/>
          <w:szCs w:val="24"/>
        </w:rPr>
      </w:pPr>
    </w:p>
    <w:p w:rsidR="00CB3D75" w:rsidRPr="00532D3B" w:rsidRDefault="00CB3D75" w:rsidP="00241B4A">
      <w:pPr>
        <w:pStyle w:val="NoSpacing"/>
        <w:rPr>
          <w:rFonts w:asciiTheme="majorHAnsi" w:eastAsia="Times New Roman" w:hAnsiTheme="majorHAnsi" w:cstheme="majorHAnsi"/>
          <w:sz w:val="24"/>
          <w:szCs w:val="24"/>
          <w:lang w:eastAsia="en-GB"/>
        </w:rPr>
      </w:pPr>
    </w:p>
    <w:p w:rsidR="002B354D" w:rsidRPr="00532D3B" w:rsidRDefault="002B354D" w:rsidP="002B354D">
      <w:pPr>
        <w:pStyle w:val="normal0"/>
        <w:shd w:val="clear" w:color="auto" w:fill="FFFFFF"/>
        <w:spacing w:after="280" w:line="240" w:lineRule="auto"/>
        <w:rPr>
          <w:rFonts w:asciiTheme="majorHAnsi" w:eastAsia="Arial" w:hAnsiTheme="majorHAnsi" w:cstheme="majorHAnsi"/>
          <w:color w:val="000000"/>
          <w:sz w:val="24"/>
          <w:szCs w:val="24"/>
        </w:rPr>
      </w:pPr>
    </w:p>
    <w:p w:rsidR="00A4789C" w:rsidRPr="00532D3B" w:rsidRDefault="00A4789C" w:rsidP="002B354D">
      <w:pPr>
        <w:pStyle w:val="normal0"/>
        <w:shd w:val="clear" w:color="auto" w:fill="FFFFFF"/>
        <w:spacing w:after="280" w:line="240" w:lineRule="auto"/>
        <w:rPr>
          <w:rFonts w:asciiTheme="majorHAnsi" w:eastAsia="Arial" w:hAnsiTheme="majorHAnsi" w:cstheme="majorHAnsi"/>
          <w:color w:val="000000"/>
          <w:sz w:val="24"/>
          <w:szCs w:val="24"/>
        </w:rPr>
      </w:pPr>
    </w:p>
    <w:p w:rsidR="00A4789C" w:rsidRPr="00532D3B" w:rsidRDefault="00A4789C" w:rsidP="002B354D">
      <w:pPr>
        <w:pStyle w:val="normal0"/>
        <w:shd w:val="clear" w:color="auto" w:fill="FFFFFF"/>
        <w:spacing w:after="280" w:line="240" w:lineRule="auto"/>
        <w:rPr>
          <w:rFonts w:asciiTheme="majorHAnsi" w:eastAsia="Arial" w:hAnsiTheme="majorHAnsi" w:cstheme="majorHAnsi"/>
          <w:color w:val="000000"/>
          <w:sz w:val="24"/>
          <w:szCs w:val="24"/>
        </w:rPr>
      </w:pPr>
    </w:p>
    <w:p w:rsidR="00A4789C" w:rsidRPr="00532D3B" w:rsidRDefault="00A4789C" w:rsidP="002B354D">
      <w:pPr>
        <w:pStyle w:val="normal0"/>
        <w:shd w:val="clear" w:color="auto" w:fill="FFFFFF"/>
        <w:spacing w:after="280" w:line="240" w:lineRule="auto"/>
        <w:rPr>
          <w:rFonts w:asciiTheme="majorHAnsi" w:eastAsia="Arial" w:hAnsiTheme="majorHAnsi" w:cstheme="majorHAnsi"/>
          <w:color w:val="000000"/>
          <w:sz w:val="24"/>
          <w:szCs w:val="24"/>
        </w:rPr>
      </w:pPr>
    </w:p>
    <w:p w:rsidR="002B354D" w:rsidRDefault="002B354D" w:rsidP="002B354D">
      <w:pPr>
        <w:pStyle w:val="normal0"/>
        <w:shd w:val="clear" w:color="auto" w:fill="FFFFFF"/>
        <w:spacing w:after="280" w:line="240" w:lineRule="auto"/>
        <w:jc w:val="center"/>
        <w:rPr>
          <w:rFonts w:asciiTheme="majorHAnsi" w:eastAsia="Arial" w:hAnsiTheme="majorHAnsi" w:cstheme="majorHAnsi"/>
          <w:b/>
          <w:color w:val="000000"/>
          <w:sz w:val="24"/>
          <w:szCs w:val="24"/>
        </w:rPr>
      </w:pPr>
    </w:p>
    <w:p w:rsidR="0097316F" w:rsidRPr="00532D3B" w:rsidRDefault="0097316F" w:rsidP="002B354D">
      <w:pPr>
        <w:pStyle w:val="normal0"/>
        <w:shd w:val="clear" w:color="auto" w:fill="FFFFFF"/>
        <w:spacing w:after="280" w:line="240" w:lineRule="auto"/>
        <w:jc w:val="center"/>
        <w:rPr>
          <w:rFonts w:asciiTheme="majorHAnsi" w:eastAsia="Arial" w:hAnsiTheme="majorHAnsi" w:cstheme="majorHAnsi"/>
          <w:b/>
          <w:color w:val="000000"/>
          <w:sz w:val="24"/>
          <w:szCs w:val="24"/>
        </w:rPr>
      </w:pPr>
    </w:p>
    <w:p w:rsidR="002B354D" w:rsidRPr="00532D3B" w:rsidRDefault="002B354D" w:rsidP="002B354D">
      <w:pPr>
        <w:pStyle w:val="normal0"/>
        <w:shd w:val="clear" w:color="auto" w:fill="FFFFFF"/>
        <w:spacing w:after="280" w:line="240" w:lineRule="auto"/>
        <w:jc w:val="center"/>
        <w:rPr>
          <w:rFonts w:asciiTheme="majorHAnsi" w:eastAsia="Arial" w:hAnsiTheme="majorHAnsi" w:cstheme="majorHAnsi"/>
          <w:b/>
          <w:color w:val="000000"/>
          <w:sz w:val="24"/>
          <w:szCs w:val="24"/>
        </w:rPr>
      </w:pPr>
    </w:p>
    <w:p w:rsidR="002B354D" w:rsidRPr="00532D3B" w:rsidRDefault="002B354D" w:rsidP="002B354D">
      <w:pPr>
        <w:pStyle w:val="normal0"/>
        <w:shd w:val="clear" w:color="auto" w:fill="FFFFFF"/>
        <w:spacing w:after="280" w:line="240" w:lineRule="auto"/>
        <w:jc w:val="center"/>
        <w:rPr>
          <w:rFonts w:asciiTheme="majorHAnsi" w:eastAsia="Arial" w:hAnsiTheme="majorHAnsi" w:cstheme="majorHAnsi"/>
          <w:b/>
          <w:color w:val="000000"/>
          <w:sz w:val="24"/>
          <w:szCs w:val="24"/>
        </w:rPr>
      </w:pPr>
    </w:p>
    <w:p w:rsidR="002B354D" w:rsidRPr="00532D3B" w:rsidRDefault="002B354D" w:rsidP="002B354D">
      <w:pPr>
        <w:pStyle w:val="normal0"/>
        <w:shd w:val="clear" w:color="auto" w:fill="FFFFFF"/>
        <w:spacing w:after="280" w:line="240" w:lineRule="auto"/>
        <w:jc w:val="center"/>
        <w:rPr>
          <w:rFonts w:asciiTheme="majorHAnsi" w:eastAsia="Arial" w:hAnsiTheme="majorHAnsi" w:cstheme="majorHAnsi"/>
          <w:b/>
          <w:color w:val="000000"/>
          <w:sz w:val="24"/>
          <w:szCs w:val="24"/>
        </w:rPr>
      </w:pPr>
    </w:p>
    <w:p w:rsidR="002B354D" w:rsidRPr="00532D3B" w:rsidRDefault="002B354D" w:rsidP="002B354D">
      <w:pPr>
        <w:pStyle w:val="normal0"/>
        <w:shd w:val="clear" w:color="auto" w:fill="FFFFFF"/>
        <w:spacing w:after="280" w:line="240" w:lineRule="auto"/>
        <w:jc w:val="center"/>
        <w:rPr>
          <w:rFonts w:asciiTheme="majorHAnsi" w:eastAsia="Arial" w:hAnsiTheme="majorHAnsi" w:cstheme="majorHAnsi"/>
          <w:b/>
          <w:color w:val="000000"/>
          <w:sz w:val="24"/>
          <w:szCs w:val="24"/>
        </w:rPr>
      </w:pPr>
    </w:p>
    <w:p w:rsidR="002B354D" w:rsidRPr="00532D3B" w:rsidRDefault="002B354D" w:rsidP="002B354D">
      <w:pPr>
        <w:pStyle w:val="Normal1"/>
        <w:ind w:left="-567" w:right="-755"/>
        <w:jc w:val="center"/>
        <w:rPr>
          <w:rFonts w:asciiTheme="majorHAnsi" w:eastAsia="Times New Roman" w:hAnsiTheme="majorHAnsi" w:cstheme="majorHAnsi"/>
          <w:sz w:val="24"/>
          <w:szCs w:val="24"/>
        </w:rPr>
      </w:pPr>
    </w:p>
    <w:p w:rsidR="002B354D" w:rsidRPr="00532D3B" w:rsidRDefault="002B354D" w:rsidP="002B354D">
      <w:pPr>
        <w:pStyle w:val="Normal1"/>
        <w:ind w:left="-567" w:right="-755"/>
        <w:jc w:val="center"/>
        <w:rPr>
          <w:rFonts w:asciiTheme="majorHAnsi" w:eastAsia="Times New Roman" w:hAnsiTheme="majorHAnsi" w:cstheme="majorHAnsi"/>
          <w:b/>
          <w:sz w:val="32"/>
          <w:szCs w:val="32"/>
        </w:rPr>
      </w:pPr>
      <w:r w:rsidRPr="00532D3B">
        <w:rPr>
          <w:rFonts w:asciiTheme="majorHAnsi" w:eastAsia="Times New Roman" w:hAnsiTheme="majorHAnsi" w:cstheme="majorHAnsi"/>
          <w:b/>
          <w:sz w:val="32"/>
          <w:szCs w:val="32"/>
        </w:rPr>
        <w:t>ПРОГРАМ ПОСТАВЉАЊА - ПРАЖЊЕЊА</w:t>
      </w:r>
    </w:p>
    <w:p w:rsidR="002B354D" w:rsidRPr="00532D3B" w:rsidRDefault="002B354D" w:rsidP="002B354D">
      <w:pPr>
        <w:pStyle w:val="Normal1"/>
        <w:ind w:left="-567" w:right="-755"/>
        <w:jc w:val="center"/>
        <w:rPr>
          <w:rFonts w:asciiTheme="majorHAnsi" w:eastAsia="Times New Roman" w:hAnsiTheme="majorHAnsi" w:cstheme="majorHAnsi"/>
          <w:b/>
          <w:sz w:val="32"/>
          <w:szCs w:val="32"/>
        </w:rPr>
      </w:pPr>
      <w:r w:rsidRPr="00532D3B">
        <w:rPr>
          <w:rFonts w:asciiTheme="majorHAnsi" w:eastAsia="Times New Roman" w:hAnsiTheme="majorHAnsi" w:cstheme="majorHAnsi"/>
          <w:b/>
          <w:sz w:val="32"/>
          <w:szCs w:val="32"/>
        </w:rPr>
        <w:t>КОНТЕЈНЕРА И САКУПЉАЊА, ОДВОЖЕЊА И</w:t>
      </w:r>
    </w:p>
    <w:p w:rsidR="002B354D" w:rsidRPr="00532D3B" w:rsidRDefault="002B354D" w:rsidP="002B354D">
      <w:pPr>
        <w:pStyle w:val="Normal1"/>
        <w:ind w:left="-567" w:right="-755"/>
        <w:jc w:val="center"/>
        <w:rPr>
          <w:rFonts w:asciiTheme="majorHAnsi" w:eastAsia="Times New Roman" w:hAnsiTheme="majorHAnsi" w:cstheme="majorHAnsi"/>
          <w:b/>
          <w:sz w:val="32"/>
          <w:szCs w:val="32"/>
        </w:rPr>
      </w:pPr>
      <w:r w:rsidRPr="00532D3B">
        <w:rPr>
          <w:rFonts w:asciiTheme="majorHAnsi" w:eastAsia="Times New Roman" w:hAnsiTheme="majorHAnsi" w:cstheme="majorHAnsi"/>
          <w:b/>
          <w:sz w:val="32"/>
          <w:szCs w:val="32"/>
        </w:rPr>
        <w:t>ОДЛАГАЊА СМЕЋА ИЗ ДОМАЋИНСТАВА ЗА</w:t>
      </w:r>
    </w:p>
    <w:p w:rsidR="002B354D" w:rsidRPr="00532D3B" w:rsidRDefault="002B354D" w:rsidP="002B354D">
      <w:pPr>
        <w:pStyle w:val="Normal1"/>
        <w:ind w:left="-567" w:right="-755"/>
        <w:jc w:val="center"/>
        <w:rPr>
          <w:rFonts w:asciiTheme="majorHAnsi" w:eastAsia="Times New Roman" w:hAnsiTheme="majorHAnsi" w:cstheme="majorHAnsi"/>
          <w:b/>
          <w:sz w:val="32"/>
          <w:szCs w:val="32"/>
        </w:rPr>
      </w:pPr>
      <w:r w:rsidRPr="00532D3B">
        <w:rPr>
          <w:rFonts w:asciiTheme="majorHAnsi" w:eastAsia="Times New Roman" w:hAnsiTheme="majorHAnsi" w:cstheme="majorHAnsi"/>
          <w:b/>
          <w:sz w:val="32"/>
          <w:szCs w:val="32"/>
        </w:rPr>
        <w:t>2022.годину</w:t>
      </w:r>
    </w:p>
    <w:p w:rsidR="002B354D" w:rsidRDefault="002B354D" w:rsidP="002B354D">
      <w:pPr>
        <w:pStyle w:val="Normal1"/>
        <w:ind w:left="-567" w:right="-755"/>
        <w:jc w:val="center"/>
        <w:rPr>
          <w:rFonts w:asciiTheme="majorHAnsi" w:eastAsia="Times New Roman" w:hAnsiTheme="majorHAnsi" w:cstheme="majorHAnsi"/>
          <w:sz w:val="24"/>
          <w:szCs w:val="24"/>
        </w:rPr>
      </w:pPr>
    </w:p>
    <w:p w:rsidR="0097316F" w:rsidRDefault="0097316F" w:rsidP="002B354D">
      <w:pPr>
        <w:pStyle w:val="Normal1"/>
        <w:ind w:left="-567" w:right="-755"/>
        <w:jc w:val="center"/>
        <w:rPr>
          <w:rFonts w:asciiTheme="majorHAnsi" w:eastAsia="Times New Roman" w:hAnsiTheme="majorHAnsi" w:cstheme="majorHAnsi"/>
          <w:sz w:val="24"/>
          <w:szCs w:val="24"/>
        </w:rPr>
      </w:pPr>
    </w:p>
    <w:p w:rsidR="0097316F" w:rsidRPr="00532D3B" w:rsidRDefault="0097316F" w:rsidP="002B354D">
      <w:pPr>
        <w:pStyle w:val="Normal1"/>
        <w:ind w:left="-567" w:right="-755"/>
        <w:jc w:val="center"/>
        <w:rPr>
          <w:rFonts w:asciiTheme="majorHAnsi" w:eastAsia="Times New Roman" w:hAnsiTheme="majorHAnsi" w:cstheme="majorHAnsi"/>
          <w:sz w:val="24"/>
          <w:szCs w:val="24"/>
        </w:rPr>
      </w:pPr>
    </w:p>
    <w:p w:rsidR="002B354D" w:rsidRPr="00532D3B" w:rsidRDefault="002B354D" w:rsidP="002B354D">
      <w:pPr>
        <w:pStyle w:val="Normal1"/>
        <w:jc w:val="both"/>
        <w:rPr>
          <w:rFonts w:asciiTheme="majorHAnsi" w:eastAsia="Times New Roman" w:hAnsiTheme="majorHAnsi" w:cstheme="majorHAnsi"/>
          <w:sz w:val="24"/>
          <w:szCs w:val="24"/>
        </w:rPr>
      </w:pPr>
    </w:p>
    <w:p w:rsidR="002B354D" w:rsidRPr="00532D3B" w:rsidRDefault="002B354D" w:rsidP="002B354D">
      <w:pPr>
        <w:pStyle w:val="Normal1"/>
        <w:jc w:val="both"/>
        <w:rPr>
          <w:rFonts w:asciiTheme="majorHAnsi" w:eastAsia="Times New Roman" w:hAnsiTheme="majorHAnsi" w:cstheme="majorHAnsi"/>
          <w:sz w:val="24"/>
          <w:szCs w:val="24"/>
        </w:rPr>
      </w:pPr>
    </w:p>
    <w:p w:rsidR="002B354D" w:rsidRPr="00532D3B" w:rsidRDefault="002B354D" w:rsidP="002B354D">
      <w:pPr>
        <w:pStyle w:val="Normal1"/>
        <w:jc w:val="both"/>
        <w:rPr>
          <w:rFonts w:asciiTheme="majorHAnsi" w:eastAsia="Times New Roman" w:hAnsiTheme="majorHAnsi" w:cstheme="majorHAnsi"/>
          <w:sz w:val="24"/>
          <w:szCs w:val="24"/>
        </w:rPr>
      </w:pPr>
    </w:p>
    <w:p w:rsidR="002B354D" w:rsidRPr="00532D3B" w:rsidRDefault="002B354D" w:rsidP="002B354D">
      <w:pPr>
        <w:pStyle w:val="Normal1"/>
        <w:jc w:val="both"/>
        <w:rPr>
          <w:rFonts w:asciiTheme="majorHAnsi" w:eastAsia="Times New Roman" w:hAnsiTheme="majorHAnsi" w:cstheme="majorHAnsi"/>
          <w:sz w:val="24"/>
          <w:szCs w:val="24"/>
        </w:rPr>
      </w:pPr>
    </w:p>
    <w:p w:rsidR="002B354D" w:rsidRPr="00532D3B" w:rsidRDefault="002B354D" w:rsidP="002B354D">
      <w:pPr>
        <w:pStyle w:val="Normal1"/>
        <w:jc w:val="both"/>
        <w:rPr>
          <w:rFonts w:asciiTheme="majorHAnsi" w:eastAsia="Times New Roman" w:hAnsiTheme="majorHAnsi" w:cstheme="majorHAnsi"/>
          <w:sz w:val="24"/>
          <w:szCs w:val="24"/>
        </w:rPr>
      </w:pPr>
    </w:p>
    <w:p w:rsidR="002B354D" w:rsidRPr="00532D3B" w:rsidRDefault="002B354D" w:rsidP="002B354D">
      <w:pPr>
        <w:pStyle w:val="Normal1"/>
        <w:jc w:val="both"/>
        <w:rPr>
          <w:rFonts w:asciiTheme="majorHAnsi" w:eastAsia="Times New Roman" w:hAnsiTheme="majorHAnsi" w:cstheme="majorHAnsi"/>
          <w:sz w:val="24"/>
          <w:szCs w:val="24"/>
        </w:rPr>
      </w:pPr>
    </w:p>
    <w:p w:rsidR="002B354D" w:rsidRPr="00532D3B" w:rsidRDefault="002B354D" w:rsidP="002B354D">
      <w:pPr>
        <w:pStyle w:val="Normal1"/>
        <w:jc w:val="center"/>
        <w:rPr>
          <w:rFonts w:asciiTheme="majorHAnsi" w:eastAsia="Times New Roman" w:hAnsiTheme="majorHAnsi" w:cstheme="majorHAnsi"/>
          <w:sz w:val="24"/>
          <w:szCs w:val="24"/>
        </w:rPr>
      </w:pPr>
    </w:p>
    <w:p w:rsidR="003A3097" w:rsidRPr="00532D3B" w:rsidRDefault="003A3097" w:rsidP="002B354D">
      <w:pPr>
        <w:pStyle w:val="Normal1"/>
        <w:jc w:val="center"/>
        <w:rPr>
          <w:rFonts w:asciiTheme="majorHAnsi" w:eastAsia="Times New Roman" w:hAnsiTheme="majorHAnsi" w:cstheme="majorHAnsi"/>
          <w:sz w:val="24"/>
          <w:szCs w:val="24"/>
        </w:rPr>
      </w:pPr>
    </w:p>
    <w:p w:rsidR="002B354D" w:rsidRPr="00532D3B" w:rsidRDefault="002B354D" w:rsidP="002B354D">
      <w:pPr>
        <w:pStyle w:val="Normal1"/>
        <w:jc w:val="center"/>
        <w:rPr>
          <w:rFonts w:asciiTheme="majorHAnsi" w:eastAsia="Times New Roman" w:hAnsiTheme="majorHAnsi" w:cstheme="majorHAnsi"/>
          <w:sz w:val="24"/>
          <w:szCs w:val="24"/>
        </w:rPr>
      </w:pPr>
      <w:proofErr w:type="gramStart"/>
      <w:r w:rsidRPr="00532D3B">
        <w:rPr>
          <w:rFonts w:asciiTheme="majorHAnsi" w:eastAsia="Times New Roman" w:hAnsiTheme="majorHAnsi" w:cstheme="majorHAnsi"/>
          <w:sz w:val="24"/>
          <w:szCs w:val="24"/>
        </w:rPr>
        <w:t>Новембар 2021.</w:t>
      </w:r>
      <w:proofErr w:type="gramEnd"/>
    </w:p>
    <w:p w:rsidR="002B354D" w:rsidRPr="00532D3B" w:rsidRDefault="002B354D" w:rsidP="002B354D">
      <w:pPr>
        <w:pStyle w:val="normal0"/>
        <w:rPr>
          <w:rFonts w:asciiTheme="majorHAnsi" w:eastAsia="Arial" w:hAnsiTheme="majorHAnsi" w:cstheme="majorHAnsi"/>
          <w:b/>
          <w:color w:val="000000"/>
          <w:sz w:val="24"/>
          <w:szCs w:val="24"/>
        </w:rPr>
      </w:pPr>
      <w:r w:rsidRPr="00532D3B">
        <w:rPr>
          <w:rFonts w:asciiTheme="majorHAnsi" w:eastAsia="Arial" w:hAnsiTheme="majorHAnsi" w:cstheme="majorHAnsi"/>
          <w:b/>
          <w:color w:val="000000"/>
          <w:sz w:val="24"/>
          <w:szCs w:val="24"/>
        </w:rPr>
        <w:lastRenderedPageBreak/>
        <w:t>САКУПЉАЊЕ, ОДВОЖЕЊЕ И ОДЛАГАЊЕ СМЕЋА У БАЧКОЈ ТОПОЛИ</w:t>
      </w:r>
    </w:p>
    <w:p w:rsidR="002B354D" w:rsidRPr="00532D3B" w:rsidRDefault="002B354D" w:rsidP="002B354D">
      <w:pPr>
        <w:pStyle w:val="normal0"/>
        <w:rPr>
          <w:rFonts w:asciiTheme="majorHAnsi" w:eastAsia="Arial" w:hAnsiTheme="majorHAnsi" w:cstheme="majorHAnsi"/>
          <w:color w:val="000000"/>
          <w:sz w:val="24"/>
          <w:szCs w:val="24"/>
        </w:rPr>
      </w:pPr>
      <w:r w:rsidRPr="00532D3B">
        <w:rPr>
          <w:rFonts w:asciiTheme="majorHAnsi" w:eastAsia="Arial" w:hAnsiTheme="majorHAnsi" w:cstheme="majorHAnsi"/>
          <w:color w:val="000000"/>
          <w:sz w:val="24"/>
          <w:szCs w:val="24"/>
        </w:rPr>
        <w:t>Одвожење комуналног отпада у насељеном месту Бачка Топола из домаћинстава:</w:t>
      </w:r>
    </w:p>
    <w:p w:rsidR="002B354D" w:rsidRPr="00532D3B" w:rsidRDefault="002B354D" w:rsidP="002B354D">
      <w:pPr>
        <w:pStyle w:val="normal0"/>
        <w:rPr>
          <w:rFonts w:asciiTheme="majorHAnsi" w:eastAsia="Arial" w:hAnsiTheme="majorHAnsi" w:cstheme="majorHAnsi"/>
          <w:b/>
          <w:color w:val="000000"/>
          <w:sz w:val="24"/>
          <w:szCs w:val="24"/>
        </w:rPr>
      </w:pPr>
    </w:p>
    <w:p w:rsidR="002B354D" w:rsidRPr="00532D3B" w:rsidRDefault="002B354D" w:rsidP="002B354D">
      <w:pPr>
        <w:pStyle w:val="normal0"/>
        <w:rPr>
          <w:rFonts w:asciiTheme="majorHAnsi" w:eastAsia="Arial" w:hAnsiTheme="majorHAnsi" w:cstheme="majorHAnsi"/>
          <w:sz w:val="24"/>
          <w:szCs w:val="24"/>
        </w:rPr>
      </w:pPr>
      <w:r w:rsidRPr="00532D3B">
        <w:rPr>
          <w:rFonts w:asciiTheme="majorHAnsi" w:eastAsia="Arial" w:hAnsiTheme="majorHAnsi" w:cstheme="majorHAnsi"/>
          <w:b/>
          <w:color w:val="000000"/>
          <w:sz w:val="24"/>
          <w:szCs w:val="24"/>
        </w:rPr>
        <w:t>ВОЗИЛО: ИВЕЦО 190-250Л</w:t>
      </w: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6"/>
        <w:gridCol w:w="2268"/>
        <w:gridCol w:w="2126"/>
        <w:gridCol w:w="2410"/>
        <w:gridCol w:w="2268"/>
      </w:tblGrid>
      <w:tr w:rsidR="002B354D" w:rsidRPr="00532D3B" w:rsidTr="00532D3B">
        <w:tc>
          <w:tcPr>
            <w:tcW w:w="1986"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Понедељак</w:t>
            </w:r>
          </w:p>
        </w:tc>
        <w:tc>
          <w:tcPr>
            <w:tcW w:w="2268"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Уторак</w:t>
            </w:r>
          </w:p>
        </w:tc>
        <w:tc>
          <w:tcPr>
            <w:tcW w:w="2126"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Среда</w:t>
            </w:r>
          </w:p>
        </w:tc>
        <w:tc>
          <w:tcPr>
            <w:tcW w:w="2410"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Четвртак</w:t>
            </w:r>
          </w:p>
        </w:tc>
        <w:tc>
          <w:tcPr>
            <w:tcW w:w="2268"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Петак</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ЛЕПА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БРАТСВА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БЕОГРАДСКА </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ЈОВАНА ПОПОВИЋА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МАТИЈЕ КОРВИНА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КОЗАРАЧКА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БАРТОК БЕЛЕ</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ДРАВСКА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СОЊА МАРИНКОВИЋ</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ИНДУСТРИЈСКА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БАЧКА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ВОЈВОЂАНСКИХ БРИГАДА </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ЕДВАРДА КАРДЕЉА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СПЛИТСКА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ТРГ СВЕТОГ ИЛИЈЕ ИИ</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ЉУДЕВИТА ПОСАВСКОГ </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МАЈЕВИЧКА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МАТИЈЕ ГУПЦА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ТИМОЧКА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ЉИЉАНА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БАРАЊСКА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МИХАЈЛА ПУПИНА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ВАСЕ ПЕЛАГИЋА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ХАЈДУК ВЕЉКА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ДОЖЕ ЂЕРЂА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КУПРЕШКА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КИШ ФЕРЕНЦА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ПРОЛЕТЕРСКА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ГОЦЕ ДОЛЧЕВА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ВАШАРИШТЕ</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ЗАДРУЖА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ЖАКИ ЈОЖЕФА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НЕРЕТВАНСКА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СРЕМСКА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ШТИТ ИИ</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БАНАТСКА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СКАДАРСКА </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ДУРМИТОРСКА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ВАРГА ИШТВАНА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БЕЧЕЈСКИ ПУТ</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ВОЈВОЂАНСКА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БАЧКОПАЛАНАЧКА </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СЕНЋАНСКИ ПУТ</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КРАТКА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ГОМБОШ ЈАНОША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РАДНИХ БРИГАДА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КИЗУР ИШТВАНА </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ЗРИНСКА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ЉУБЈАНСКА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ЛОВАЧКА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ПЕТЕФИ ШАНДОРА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АНЕ ФРАНК</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ТРГ СВЕТОГ ИЛИЈЕ И</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ПАРТИЗАНСКА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ДУБРОВАЧКА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САВЕ КОВАЧЕВИЋА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ВАШИНГТОНСКА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НОВОСАДСКА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ОХРИДСКА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ЗЕМУНСКА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ЛИЧКА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РАДНИЧКА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СТЕФАНА НЕМАЊЕ</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МАКСИМА ГОРКОГ</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СОМБОРСКА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ИВАНА ЦАНКАРА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ЖИКИЦЕ ЈОВАНОВИЋА ШПАНЦА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МОРАВСКА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КОСАЧКА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ОТОНА ЖУПАНЧИЋА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ЦРВЕНЕ ЗВЕЗДЕ</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ЗАНАТЛИЈСКА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КУЧЕРКА ЈОЖЕФА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СЕВЕРНА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АДИ ЕНДРЕ</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ВЛАДИМИРА НАЗОРА</w:t>
            </w:r>
          </w:p>
        </w:tc>
        <w:tc>
          <w:tcPr>
            <w:tcW w:w="2268" w:type="dxa"/>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КАРАЂОРЂЕВО (СВАКЕ ДРУГЕ НЕДЕЉЕ)</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ИСТОЧНА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ПЕРЕ СЕГЕДИНЦА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РУЖА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lastRenderedPageBreak/>
              <w:t>КОСОВСКА</w:t>
            </w: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ЦИГЛАРСКА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7 ЈУЛИ /2/</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ЈОРГОВАНА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ИВАНА МАЖУРАНИЋА</w:t>
            </w: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КРАЉЕВИЋ МАРКА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МАРШАЛА ТИТА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СВЕТОЗАРА МИЛЕТИЋА /2/</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ЈОСИПА КРАША</w:t>
            </w: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КРАЉА МИЛУТИНА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ЛАСТА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ЕТВЕШ ЛОРАНТА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УДАРНИЧКА И</w:t>
            </w: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ИВО АНДРИЋА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БЕЗДАНСКА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ЊЕГОШЕВА</w:t>
            </w:r>
          </w:p>
        </w:tc>
      </w:tr>
      <w:tr w:rsidR="002B354D" w:rsidRPr="00532D3B" w:rsidTr="00532D3B">
        <w:tc>
          <w:tcPr>
            <w:tcW w:w="1986" w:type="dxa"/>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ТОМИСЛАВЦИ (СВАКЕ ДРУГЕ НЕДЕЉЕ)</w:t>
            </w: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ЧАЊИ ЛАЈОША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ПЛИТВИЧКА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БОЉАИ ФАРКАША</w:t>
            </w: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b/>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ШТИТ И</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БРАНКА РАДИЧЕВИЋА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ЗМАЈ ЈОВИНА</w:t>
            </w: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ИШТВАН АНДРЕ</w:t>
            </w: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СВЕТОСАВСКА</w:t>
            </w: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ПАРИСКЕ КОМУНЕ</w:t>
            </w: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СВЕТОГ СТЕФАНА</w:t>
            </w: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ВЕЉКА ВЛАХОВИЋА</w:t>
            </w: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АЛЕКСАНДРА ПУШКИНА/2/</w:t>
            </w: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ГУНАРОШ (СВАКЕ ДРУГЕ НЕДЕЉЕ)</w:t>
            </w: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ПЕТРА КОЧИЋА ИИ</w:t>
            </w: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АРАЊ ЈАНОШ</w:t>
            </w:r>
          </w:p>
        </w:tc>
      </w:tr>
    </w:tbl>
    <w:p w:rsidR="002B354D" w:rsidRPr="00532D3B" w:rsidRDefault="002B354D" w:rsidP="002B354D">
      <w:pPr>
        <w:pStyle w:val="normal0"/>
        <w:rPr>
          <w:rFonts w:asciiTheme="majorHAnsi" w:eastAsia="Arial" w:hAnsiTheme="majorHAnsi" w:cstheme="majorHAnsi"/>
          <w:sz w:val="24"/>
          <w:szCs w:val="24"/>
        </w:rPr>
      </w:pPr>
    </w:p>
    <w:p w:rsidR="002B354D" w:rsidRPr="00532D3B" w:rsidRDefault="002B354D" w:rsidP="002B354D">
      <w:pPr>
        <w:pStyle w:val="normal0"/>
        <w:spacing w:after="0" w:line="240" w:lineRule="auto"/>
        <w:rPr>
          <w:rFonts w:asciiTheme="majorHAnsi" w:eastAsia="Arial" w:hAnsiTheme="majorHAnsi" w:cstheme="majorHAnsi"/>
          <w:b/>
          <w:sz w:val="24"/>
          <w:szCs w:val="24"/>
        </w:rPr>
      </w:pPr>
    </w:p>
    <w:p w:rsidR="002B354D" w:rsidRPr="00532D3B" w:rsidRDefault="002B354D" w:rsidP="002B354D">
      <w:pPr>
        <w:pStyle w:val="normal0"/>
        <w:spacing w:after="0" w:line="240" w:lineRule="auto"/>
        <w:rPr>
          <w:rFonts w:asciiTheme="majorHAnsi" w:eastAsia="Arial" w:hAnsiTheme="majorHAnsi" w:cstheme="majorHAnsi"/>
          <w:b/>
          <w:sz w:val="24"/>
          <w:szCs w:val="24"/>
        </w:rPr>
      </w:pPr>
      <w:r w:rsidRPr="00532D3B">
        <w:rPr>
          <w:rFonts w:asciiTheme="majorHAnsi" w:eastAsia="Arial" w:hAnsiTheme="majorHAnsi" w:cstheme="majorHAnsi"/>
          <w:b/>
          <w:sz w:val="24"/>
          <w:szCs w:val="24"/>
        </w:rPr>
        <w:t>ВОЗИЛО: ИВЕЦО 150-210</w:t>
      </w:r>
    </w:p>
    <w:p w:rsidR="002B354D" w:rsidRPr="00532D3B" w:rsidRDefault="002B354D" w:rsidP="002B354D">
      <w:pPr>
        <w:pStyle w:val="normal0"/>
        <w:rPr>
          <w:rFonts w:asciiTheme="majorHAnsi" w:eastAsia="Arial" w:hAnsiTheme="majorHAnsi" w:cstheme="majorHAnsi"/>
          <w:sz w:val="24"/>
          <w:szCs w:val="24"/>
        </w:rPr>
      </w:pP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6"/>
        <w:gridCol w:w="2268"/>
        <w:gridCol w:w="2126"/>
        <w:gridCol w:w="2410"/>
        <w:gridCol w:w="2268"/>
      </w:tblGrid>
      <w:tr w:rsidR="002B354D" w:rsidRPr="00532D3B" w:rsidTr="00532D3B">
        <w:tc>
          <w:tcPr>
            <w:tcW w:w="1986"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Понедељак</w:t>
            </w:r>
          </w:p>
        </w:tc>
        <w:tc>
          <w:tcPr>
            <w:tcW w:w="2268"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Уторак</w:t>
            </w:r>
          </w:p>
        </w:tc>
        <w:tc>
          <w:tcPr>
            <w:tcW w:w="2126"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Среда</w:t>
            </w:r>
          </w:p>
        </w:tc>
        <w:tc>
          <w:tcPr>
            <w:tcW w:w="2410"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Четвртак</w:t>
            </w:r>
          </w:p>
        </w:tc>
        <w:tc>
          <w:tcPr>
            <w:tcW w:w="2268"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Петак</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ГАВРИЛА ПРИНЦИПА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7 ЈУЛИ</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ЛЕЊИНОВА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ПЕТРА КОЧИЋА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ГОЈКА БАБИЋА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ДАЛМАТИНСКА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ЦВЕТНА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ОМЛАДИНСКА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АЛЕКСАНДРА ПУШКИНА 1</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СИМЕ ШОЛАЈЕ</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НАСЕРОВА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ШУМАДИЈСКА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1. МАЈА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АРАЊ ЈАНОША И</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ПАВЛЕ МИЋУНОВИЋА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ТУРЗО МИХАЉА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ЛИСТ ФЕРЕНЦ</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КАРАЂОРЂЕВА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АЧ ЈОЖЕФА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ДРАГУТИН МАТИЋА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ПАЈЕ ЈОВАНОВИЋА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ТОЛСТОЈЕВА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ЦАРА ДУШАНА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ЦВЕТНА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ДУШАНА ПОПИВОДА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lastRenderedPageBreak/>
              <w:t>ВИРАГ БАЛАЖА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АЛЕКСАНДРА ШИЈАЧИЋА /1/</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МАРШАЛА ТИТА 26-10</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ИБАРСКА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СПАСЕНИЈЕ ЦАНЕ БАБОВИЋ</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ВИНОГРАДСКА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СПОРТСКА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ДЕЧАНСКА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ВАРДАРСКА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ЧАНТАВИРСКИ ПУТ</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АТИЛА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БРАНИСЛАВА НУШИЋА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ЂУРЕ ЈАКШИЋА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НИКОЛЕ ТЕСЛЕ</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МЛИНСКА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9. МАЈА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ФРУШКАГОРСКА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СУТЈЕСКА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ИВАНА МИЛУТИНОВИЋА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КРИВАЈСКА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ХВАРСКА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ТАНЧИЋ МИХАЉА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ЈОЖЕФ АТИЛЕ</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ЈОВАНА МИКИЋА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ДЕАК ФЕРЕНЦА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ЈОКАИ МОРА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БОСАНСКА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ИВО ЛОЛЕ РИБАРА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ИСТАРСКА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ВУКА КАРАЏИЋА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ФЕХЕР ФЕРЕНЦ</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ЧИЗОВСКИ ФЕРЕНЦ</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8. МАРТА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ШКОЛСКА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ШИРОКА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ШЕБОЈ</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БИХАЋКА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БАЛЗАКОВА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ЈАДРАНСКА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КОШУТ ЛАЈОША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ЈО ЛАЈОШ</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МАРКСОВА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ШИРОКА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ГЛАВНА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БОЛМАНСКА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КУН БЕЛА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ДРИНСКА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ДУДОВА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СВЕТОЗАР МИЛЕТИЋА /1/</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СТРМА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СЕРВО МИХАЉ</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ЗАГРЕБАЧКА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2 РАКОЦИ ФЕРЕНЦА</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ПЕТЕФИ БРИГАДА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ТРИГЛАВСКА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СТЕВАНА СРЕМЦА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ЛАЗЕ ЛАЗАРЕВИЋ</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МОРАВИЧКИ ПУТ</w:t>
            </w:r>
          </w:p>
        </w:tc>
        <w:tc>
          <w:tcPr>
            <w:tcW w:w="2410"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БАЈШАНСКИ ПУТ</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ПРЕШЕРНОВА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ЧАКИ ЛАЈОШ</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ИВАНА МЕШТРОВИЋА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АЛЕКСАДРА ШИЈАЧИЋА /2/</w:t>
            </w: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СТЕВАН ЈОВАНОВИЋ</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ГАГАРИНОВА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ЈОСИП МЕРКОВИЋА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ХЕРОЈ ПИНКИ</w:t>
            </w: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УДАРНИЧКА /2/</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ВОЈВОДЕ МИШИЋА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КОДАЉ ЗОЛТАНА</w:t>
            </w:r>
          </w:p>
        </w:tc>
        <w:tc>
          <w:tcPr>
            <w:tcW w:w="212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 СВЕТОЗАР МАРКОВИЋА</w:t>
            </w: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МАРИБОРСКА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ЈАНКА ВЕСЕЛИНОВИЋА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ИВАНА ГОРАНА КОВАЧИЋА</w:t>
            </w:r>
          </w:p>
        </w:tc>
        <w:tc>
          <w:tcPr>
            <w:tcW w:w="2126" w:type="dxa"/>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sz w:val="24"/>
                <w:szCs w:val="24"/>
              </w:rPr>
              <w:t xml:space="preserve"> </w:t>
            </w:r>
            <w:r w:rsidRPr="00532D3B">
              <w:rPr>
                <w:rFonts w:asciiTheme="majorHAnsi" w:hAnsiTheme="majorHAnsi" w:cstheme="majorHAnsi"/>
                <w:b/>
                <w:sz w:val="24"/>
                <w:szCs w:val="24"/>
              </w:rPr>
              <w:t>БРАЗИЛИА, ГУНАРОШ (СВАКЕ ДРУГЕ НЕДЕЉЕ)</w:t>
            </w: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САРАЈЕВСКА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БАЛКАНСКА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ВОЈВОДЕ СИНЂЕЛИЋА</w:t>
            </w:r>
          </w:p>
        </w:tc>
        <w:tc>
          <w:tcPr>
            <w:tcW w:w="2126" w:type="dxa"/>
          </w:tcPr>
          <w:p w:rsidR="002B354D" w:rsidRPr="00532D3B" w:rsidRDefault="002B354D" w:rsidP="00532D3B">
            <w:pPr>
              <w:pStyle w:val="normal0"/>
              <w:rPr>
                <w:rFonts w:asciiTheme="majorHAnsi" w:eastAsia="Arial" w:hAnsiTheme="majorHAnsi" w:cstheme="majorHAnsi"/>
                <w:b/>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РЕПУБЛИЧКА</w:t>
            </w:r>
          </w:p>
        </w:tc>
      </w:tr>
      <w:tr w:rsidR="002B354D" w:rsidRPr="00532D3B" w:rsidTr="00532D3B">
        <w:tc>
          <w:tcPr>
            <w:tcW w:w="1986"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БОСЕ МИЛИЧЕВИЋА</w:t>
            </w: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ДИМИТРИЈА ТУЦОВИЋА</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УГЉЕШЕ МОЉЦА</w:t>
            </w: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ТОТ ФЕРЕНЦ</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ЧЕПЕ ИМРЕ</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МАДАЧ ИМРЕ</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КУЛСКИ ПУТ</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КАРПАТСКА</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КУДЕЉАРСКА</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ЕНГЕЛСОВА</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 xml:space="preserve">МАЛИ БЕОГРАД, ЗОБНАТИЦА, КИШ ЛАЈОШ - УМЕТНИЧКЕ КОЛОНИЈЕ </w:t>
            </w: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r w:rsidR="002B354D" w:rsidRPr="00532D3B" w:rsidTr="00532D3B">
        <w:tc>
          <w:tcPr>
            <w:tcW w:w="1986"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c>
          <w:tcPr>
            <w:tcW w:w="2126" w:type="dxa"/>
          </w:tcPr>
          <w:p w:rsidR="002B354D" w:rsidRPr="00532D3B" w:rsidRDefault="002B354D" w:rsidP="00532D3B">
            <w:pPr>
              <w:pStyle w:val="normal0"/>
              <w:rPr>
                <w:rFonts w:asciiTheme="majorHAnsi" w:eastAsia="Arial" w:hAnsiTheme="majorHAnsi" w:cstheme="majorHAnsi"/>
                <w:sz w:val="24"/>
                <w:szCs w:val="24"/>
              </w:rPr>
            </w:pPr>
          </w:p>
        </w:tc>
        <w:tc>
          <w:tcPr>
            <w:tcW w:w="2410" w:type="dxa"/>
          </w:tcPr>
          <w:p w:rsidR="002B354D" w:rsidRPr="00532D3B" w:rsidRDefault="002B354D" w:rsidP="00532D3B">
            <w:pPr>
              <w:pStyle w:val="normal0"/>
              <w:rPr>
                <w:rFonts w:asciiTheme="majorHAnsi" w:eastAsia="Arial" w:hAnsiTheme="majorHAnsi" w:cstheme="majorHAnsi"/>
                <w:sz w:val="24"/>
                <w:szCs w:val="24"/>
              </w:rPr>
            </w:pPr>
          </w:p>
        </w:tc>
        <w:tc>
          <w:tcPr>
            <w:tcW w:w="2268" w:type="dxa"/>
          </w:tcPr>
          <w:p w:rsidR="002B354D" w:rsidRPr="00532D3B" w:rsidRDefault="002B354D" w:rsidP="00532D3B">
            <w:pPr>
              <w:pStyle w:val="normal0"/>
              <w:rPr>
                <w:rFonts w:asciiTheme="majorHAnsi" w:eastAsia="Arial" w:hAnsiTheme="majorHAnsi" w:cstheme="majorHAnsi"/>
                <w:sz w:val="24"/>
                <w:szCs w:val="24"/>
              </w:rPr>
            </w:pPr>
          </w:p>
        </w:tc>
      </w:tr>
    </w:tbl>
    <w:p w:rsidR="002B354D" w:rsidRPr="00532D3B" w:rsidRDefault="002B354D" w:rsidP="002B354D">
      <w:pPr>
        <w:pStyle w:val="Heading4"/>
        <w:shd w:val="clear" w:color="auto" w:fill="FFFFFF"/>
        <w:jc w:val="center"/>
        <w:rPr>
          <w:rFonts w:asciiTheme="majorHAnsi" w:eastAsia="Arial" w:hAnsiTheme="majorHAnsi" w:cstheme="majorHAnsi"/>
        </w:rPr>
      </w:pPr>
    </w:p>
    <w:p w:rsidR="002B354D" w:rsidRPr="00532D3B" w:rsidRDefault="002B354D" w:rsidP="002B354D">
      <w:pPr>
        <w:pStyle w:val="Heading4"/>
        <w:shd w:val="clear" w:color="auto" w:fill="FFFFFF"/>
        <w:jc w:val="center"/>
        <w:rPr>
          <w:rFonts w:asciiTheme="majorHAnsi" w:eastAsia="Arial" w:hAnsiTheme="majorHAnsi" w:cstheme="majorHAnsi"/>
        </w:rPr>
      </w:pPr>
      <w:r w:rsidRPr="00532D3B">
        <w:rPr>
          <w:rFonts w:asciiTheme="majorHAnsi" w:eastAsia="Arial" w:hAnsiTheme="majorHAnsi" w:cstheme="majorHAnsi"/>
        </w:rPr>
        <w:t>САКУПЉАЊЕ, ОДВОЖЕЊЕ И ОДЛАГАЊЕ СМЕЋА – НАСЕЉЕНА МЕСТА</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2"/>
        <w:gridCol w:w="2148"/>
        <w:gridCol w:w="1739"/>
        <w:gridCol w:w="1708"/>
        <w:gridCol w:w="1669"/>
      </w:tblGrid>
      <w:tr w:rsidR="002B354D" w:rsidRPr="00532D3B" w:rsidTr="00532D3B">
        <w:tc>
          <w:tcPr>
            <w:tcW w:w="1752"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Понедељак</w:t>
            </w:r>
          </w:p>
        </w:tc>
        <w:tc>
          <w:tcPr>
            <w:tcW w:w="2148"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Уторак</w:t>
            </w:r>
          </w:p>
        </w:tc>
        <w:tc>
          <w:tcPr>
            <w:tcW w:w="1739"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Среда</w:t>
            </w:r>
          </w:p>
        </w:tc>
        <w:tc>
          <w:tcPr>
            <w:tcW w:w="1708"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Четвртак</w:t>
            </w:r>
          </w:p>
        </w:tc>
        <w:tc>
          <w:tcPr>
            <w:tcW w:w="1669" w:type="dxa"/>
          </w:tcPr>
          <w:p w:rsidR="002B354D" w:rsidRPr="00532D3B" w:rsidRDefault="002B354D" w:rsidP="00532D3B">
            <w:pPr>
              <w:pStyle w:val="normal0"/>
              <w:jc w:val="center"/>
              <w:rPr>
                <w:rFonts w:asciiTheme="majorHAnsi" w:eastAsia="Arial" w:hAnsiTheme="majorHAnsi" w:cstheme="majorHAnsi"/>
                <w:b/>
                <w:sz w:val="24"/>
                <w:szCs w:val="24"/>
              </w:rPr>
            </w:pPr>
            <w:r w:rsidRPr="00532D3B">
              <w:rPr>
                <w:rFonts w:asciiTheme="majorHAnsi" w:eastAsia="Arial" w:hAnsiTheme="majorHAnsi" w:cstheme="majorHAnsi"/>
                <w:b/>
                <w:sz w:val="24"/>
                <w:szCs w:val="24"/>
              </w:rPr>
              <w:t>Петак</w:t>
            </w:r>
          </w:p>
        </w:tc>
      </w:tr>
      <w:tr w:rsidR="002B354D" w:rsidRPr="00532D3B" w:rsidTr="00532D3B">
        <w:tc>
          <w:tcPr>
            <w:tcW w:w="1752" w:type="dxa"/>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ТОМИСЛАВЦИ (СВАКЕ ДРУГЕ НЕДЕЉЕ)</w:t>
            </w:r>
            <w:r w:rsidRPr="00532D3B">
              <w:rPr>
                <w:rFonts w:asciiTheme="majorHAnsi" w:hAnsiTheme="majorHAnsi" w:cstheme="majorHAnsi"/>
                <w:b/>
                <w:sz w:val="24"/>
                <w:szCs w:val="24"/>
              </w:rPr>
              <w:tab/>
            </w:r>
          </w:p>
        </w:tc>
        <w:tc>
          <w:tcPr>
            <w:tcW w:w="2148" w:type="dxa"/>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КАРАЂОРЂЕВО (СВАКЕ ДРУГЕ НЕДЕЉЕ)</w:t>
            </w:r>
            <w:r w:rsidRPr="00532D3B">
              <w:rPr>
                <w:rFonts w:asciiTheme="majorHAnsi" w:hAnsiTheme="majorHAnsi" w:cstheme="majorHAnsi"/>
                <w:b/>
                <w:sz w:val="24"/>
                <w:szCs w:val="24"/>
              </w:rPr>
              <w:tab/>
            </w:r>
          </w:p>
        </w:tc>
        <w:tc>
          <w:tcPr>
            <w:tcW w:w="1739" w:type="dxa"/>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БРАЗИЛИА, ГУНАРОШ (СВАКЕ ДРУГЕ НЕДЕЉЕ)</w:t>
            </w:r>
          </w:p>
        </w:tc>
        <w:tc>
          <w:tcPr>
            <w:tcW w:w="1708" w:type="dxa"/>
          </w:tcPr>
          <w:p w:rsidR="002B354D" w:rsidRPr="00532D3B" w:rsidRDefault="002B354D" w:rsidP="00532D3B">
            <w:pPr>
              <w:pStyle w:val="normal0"/>
              <w:rPr>
                <w:rFonts w:asciiTheme="majorHAnsi" w:eastAsia="Arial" w:hAnsiTheme="majorHAnsi" w:cstheme="majorHAnsi"/>
                <w:sz w:val="24"/>
                <w:szCs w:val="24"/>
              </w:rPr>
            </w:pPr>
          </w:p>
        </w:tc>
        <w:tc>
          <w:tcPr>
            <w:tcW w:w="1669" w:type="dxa"/>
          </w:tcPr>
          <w:p w:rsidR="002B354D" w:rsidRPr="00532D3B" w:rsidRDefault="002B354D" w:rsidP="00532D3B">
            <w:pPr>
              <w:pStyle w:val="normal0"/>
              <w:rPr>
                <w:rFonts w:asciiTheme="majorHAnsi" w:eastAsia="Arial" w:hAnsiTheme="majorHAnsi" w:cstheme="majorHAnsi"/>
                <w:sz w:val="24"/>
                <w:szCs w:val="24"/>
              </w:rPr>
            </w:pPr>
          </w:p>
        </w:tc>
      </w:tr>
    </w:tbl>
    <w:p w:rsidR="002B354D" w:rsidRPr="00532D3B" w:rsidRDefault="002B354D" w:rsidP="002B354D">
      <w:pPr>
        <w:pStyle w:val="normal0"/>
        <w:jc w:val="both"/>
        <w:rPr>
          <w:rFonts w:asciiTheme="majorHAnsi" w:eastAsia="Arial" w:hAnsiTheme="majorHAnsi" w:cstheme="majorHAnsi"/>
          <w:sz w:val="24"/>
          <w:szCs w:val="24"/>
        </w:rPr>
      </w:pPr>
      <w:bookmarkStart w:id="1" w:name="_gjdgxs" w:colFirst="0" w:colLast="0"/>
      <w:bookmarkEnd w:id="1"/>
    </w:p>
    <w:tbl>
      <w:tblPr>
        <w:tblW w:w="9067" w:type="dxa"/>
        <w:tblInd w:w="55" w:type="dxa"/>
        <w:tblCellMar>
          <w:left w:w="70" w:type="dxa"/>
          <w:right w:w="70" w:type="dxa"/>
        </w:tblCellMar>
        <w:tblLook w:val="04A0"/>
      </w:tblPr>
      <w:tblGrid>
        <w:gridCol w:w="384"/>
        <w:gridCol w:w="6843"/>
        <w:gridCol w:w="920"/>
        <w:gridCol w:w="920"/>
      </w:tblGrid>
      <w:tr w:rsidR="002B354D" w:rsidRPr="00532D3B" w:rsidTr="00532D3B">
        <w:trPr>
          <w:trHeight w:val="420"/>
        </w:trPr>
        <w:tc>
          <w:tcPr>
            <w:tcW w:w="7227" w:type="dxa"/>
            <w:gridSpan w:val="2"/>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СПИСАК ЛОКАЦИЈА СА ПОСТАВЉЕНИМ КОНТЕЈНЕРИМА:</w:t>
            </w:r>
          </w:p>
        </w:tc>
        <w:tc>
          <w:tcPr>
            <w:tcW w:w="920"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920"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r>
      <w:tr w:rsidR="002B354D" w:rsidRPr="00532D3B" w:rsidTr="00532D3B">
        <w:trPr>
          <w:trHeight w:val="300"/>
        </w:trPr>
        <w:tc>
          <w:tcPr>
            <w:tcW w:w="384"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6843"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920"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ком</w:t>
            </w:r>
          </w:p>
        </w:tc>
        <w:tc>
          <w:tcPr>
            <w:tcW w:w="920"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НАШИ</w:t>
            </w:r>
          </w:p>
        </w:tc>
      </w:tr>
      <w:tr w:rsidR="002B354D" w:rsidRPr="00532D3B" w:rsidTr="00532D3B">
        <w:trPr>
          <w:trHeight w:val="315"/>
        </w:trPr>
        <w:tc>
          <w:tcPr>
            <w:tcW w:w="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6843" w:type="dxa"/>
            <w:tcBorders>
              <w:top w:val="single" w:sz="4" w:space="0" w:color="000000"/>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НА ПАРКИНГУ КОД ВОЈВОЂАНСКЕ БАНКЕ - ул Николе Тесле</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ГРАДСКО ЈЕЗЕРО код ветрењаче 1 код ДТД-а 1 ком</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ПОЉОПРИВРЕДНА ШКОЛА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ДУНАВСКА УЛИЦА (код стамбених зграда и код Бамбија)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ВИДОВДАНСКА УЛИЦА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6</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6</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БОЉАИ ФАРКАШ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7</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ТРГ ЗОРАНА ЂИНЂИЋА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8</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УЛИЦА НИКОЛЕ ТЕСЛЕ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lastRenderedPageBreak/>
              <w:t>9</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ВОЈВОЂАНСКЕ БАНКЕ</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10</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ЖЕЉЕЗНИЧА СТАНИЦА </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11</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МЛИНСКА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12</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ПЕТЕФИ БРИГАДЕ</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13</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ЦЕНТАР ЗА СОЦИЈАЛНО</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14</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МУП</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15</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АУТОБУСКА СТАНИЦА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16</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МАРШАЛА ТИТА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17</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БЕЧЕЈ ПРЕВОЗ СЕРВИС ( Маршала Тита)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18</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ИСТОЧНО ГРОБЉЕ</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19</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ЗАПАДНО ГРОБЉЕ</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9</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7</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20</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ЗОБНАТИЦА (хотел, ергела, машинска, управна зграда, боровнице)</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21</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Академија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22</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Стадион</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23</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ТРОНТЕX</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24</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АГРОБОСНА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25</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РОДА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26</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ПИЈАЦА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27</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ЛОХР</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28</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ГРМЕЧ</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29</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АГРОБАЧКА ДОРАДА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30</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АГРОБАЧКА СЕРВИС</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31</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АГРОБАЧКА БОЛЕРО</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32</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ЖИТОБАЧКА </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33</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ОРАХОВО (Гомеx, пијаца, фудбалски клуб)</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34</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ГОМЕX ЦЕНТАР</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35</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КРИВАЈА ДОО</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lastRenderedPageBreak/>
              <w:t>36</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ПРЕЧИСТАЧ</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37</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ОМВ</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38</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ТОПИКО КЛАНИЦА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39</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ТОПИКО ИНКУБАТОР</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40</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ИНДУСТРИЈА МЕСА ТОПОЛА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41</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ДОМ ЗДРАВЉА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42</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БОРМАX</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43</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МЕТАЛ КОНСТРУКТ</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44</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ПАНОНИА ПРИНТ</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45</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КАСАРНА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46</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КОПЕРАТИВА ДБ</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47</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МЛЕКАРА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48</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 xml:space="preserve">НАПЛАТНА РАМПА БАЧКА ТОПОЛА </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49</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АЛМЕX</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50</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ОС ЧАКИ ЛАЈОШ</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51</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ОШ НИКОЛА ТЕСЛА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52</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СМАРТ ДИРЕКТ</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6843"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D26EAA">
            <w:pPr>
              <w:spacing w:after="0" w:line="240" w:lineRule="auto"/>
              <w:jc w:val="right"/>
              <w:rPr>
                <w:rFonts w:asciiTheme="majorHAnsi" w:eastAsia="Times New Roman" w:hAnsiTheme="majorHAnsi" w:cstheme="majorHAnsi"/>
                <w:b/>
                <w:bCs/>
                <w:color w:val="000000"/>
                <w:sz w:val="24"/>
                <w:szCs w:val="24"/>
              </w:rPr>
            </w:pPr>
            <w:r w:rsidRPr="00532D3B">
              <w:rPr>
                <w:rFonts w:asciiTheme="majorHAnsi" w:eastAsia="Times New Roman" w:hAnsiTheme="majorHAnsi" w:cstheme="majorHAnsi"/>
                <w:b/>
                <w:bCs/>
                <w:color w:val="000000"/>
                <w:sz w:val="24"/>
                <w:szCs w:val="24"/>
              </w:rPr>
              <w:t>1</w:t>
            </w:r>
            <w:r w:rsidR="00D26EAA" w:rsidRPr="00532D3B">
              <w:rPr>
                <w:rFonts w:asciiTheme="majorHAnsi" w:eastAsia="Times New Roman" w:hAnsiTheme="majorHAnsi" w:cstheme="majorHAnsi"/>
                <w:b/>
                <w:bCs/>
                <w:color w:val="000000"/>
                <w:sz w:val="24"/>
                <w:szCs w:val="24"/>
              </w:rPr>
              <w:t>11</w:t>
            </w: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b/>
                <w:bCs/>
                <w:color w:val="000000"/>
                <w:sz w:val="24"/>
                <w:szCs w:val="24"/>
              </w:rPr>
            </w:pPr>
            <w:r w:rsidRPr="00532D3B">
              <w:rPr>
                <w:rFonts w:asciiTheme="majorHAnsi" w:eastAsia="Times New Roman" w:hAnsiTheme="majorHAnsi" w:cstheme="majorHAnsi"/>
                <w:b/>
                <w:bCs/>
                <w:color w:val="000000"/>
                <w:sz w:val="24"/>
                <w:szCs w:val="24"/>
              </w:rPr>
              <w:t>54</w:t>
            </w:r>
          </w:p>
        </w:tc>
      </w:tr>
      <w:tr w:rsidR="002B354D" w:rsidRPr="00532D3B" w:rsidTr="00532D3B">
        <w:trPr>
          <w:trHeight w:val="315"/>
        </w:trPr>
        <w:tc>
          <w:tcPr>
            <w:tcW w:w="384"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6843"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r>
      <w:tr w:rsidR="002B354D" w:rsidRPr="00532D3B" w:rsidTr="00532D3B">
        <w:trPr>
          <w:trHeight w:val="315"/>
        </w:trPr>
        <w:tc>
          <w:tcPr>
            <w:tcW w:w="384"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6843"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p>
        </w:tc>
      </w:tr>
      <w:tr w:rsidR="002B354D" w:rsidRPr="00532D3B" w:rsidTr="00532D3B">
        <w:trPr>
          <w:trHeight w:val="315"/>
        </w:trPr>
        <w:tc>
          <w:tcPr>
            <w:tcW w:w="384"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6843"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r>
      <w:tr w:rsidR="002B354D" w:rsidRPr="00532D3B" w:rsidTr="00532D3B">
        <w:trPr>
          <w:trHeight w:val="315"/>
        </w:trPr>
        <w:tc>
          <w:tcPr>
            <w:tcW w:w="384"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6843"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r>
      <w:tr w:rsidR="002B354D" w:rsidRPr="00532D3B" w:rsidTr="00532D3B">
        <w:trPr>
          <w:trHeight w:val="315"/>
        </w:trPr>
        <w:tc>
          <w:tcPr>
            <w:tcW w:w="384"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6843"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b/>
                <w:sz w:val="24"/>
                <w:szCs w:val="24"/>
              </w:rPr>
            </w:pPr>
            <w:r w:rsidRPr="00532D3B">
              <w:rPr>
                <w:rFonts w:asciiTheme="majorHAnsi" w:hAnsiTheme="majorHAnsi" w:cstheme="majorHAnsi"/>
                <w:b/>
                <w:sz w:val="24"/>
                <w:szCs w:val="24"/>
              </w:rPr>
              <w:t xml:space="preserve">КОНТЕЈНЕРИ ОД 1,1 М3 </w:t>
            </w: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r>
      <w:tr w:rsidR="002B354D" w:rsidRPr="00532D3B" w:rsidTr="00532D3B">
        <w:trPr>
          <w:trHeight w:val="315"/>
        </w:trPr>
        <w:tc>
          <w:tcPr>
            <w:tcW w:w="384"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6843" w:type="dxa"/>
            <w:tcBorders>
              <w:top w:val="nil"/>
              <w:left w:val="nil"/>
              <w:bottom w:val="nil"/>
              <w:right w:val="nil"/>
            </w:tcBorders>
            <w:shd w:val="clear" w:color="auto" w:fill="auto"/>
            <w:noWrap/>
            <w:hideMark/>
          </w:tcPr>
          <w:p w:rsidR="002B354D" w:rsidRPr="00532D3B" w:rsidRDefault="002B354D" w:rsidP="00532D3B">
            <w:pPr>
              <w:rPr>
                <w:rFonts w:asciiTheme="majorHAnsi" w:hAnsiTheme="majorHAnsi" w:cstheme="majorHAnsi"/>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c>
          <w:tcPr>
            <w:tcW w:w="920" w:type="dxa"/>
            <w:tcBorders>
              <w:top w:val="nil"/>
              <w:left w:val="nil"/>
              <w:bottom w:val="nil"/>
              <w:right w:val="nil"/>
            </w:tcBorders>
            <w:shd w:val="clear" w:color="auto" w:fill="auto"/>
            <w:noWrap/>
            <w:vAlign w:val="bottom"/>
            <w:hideMark/>
          </w:tcPr>
          <w:p w:rsidR="002B354D" w:rsidRPr="00532D3B" w:rsidRDefault="002B354D" w:rsidP="00532D3B">
            <w:pPr>
              <w:spacing w:after="0" w:line="240" w:lineRule="auto"/>
              <w:rPr>
                <w:rFonts w:asciiTheme="majorHAnsi" w:eastAsia="Times New Roman" w:hAnsiTheme="majorHAnsi" w:cstheme="majorHAnsi"/>
                <w:color w:val="000000"/>
                <w:sz w:val="24"/>
                <w:szCs w:val="24"/>
              </w:rPr>
            </w:pPr>
          </w:p>
        </w:tc>
      </w:tr>
      <w:tr w:rsidR="002B354D" w:rsidRPr="00532D3B" w:rsidTr="00532D3B">
        <w:trPr>
          <w:trHeight w:val="315"/>
        </w:trPr>
        <w:tc>
          <w:tcPr>
            <w:tcW w:w="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6843" w:type="dxa"/>
            <w:tcBorders>
              <w:top w:val="single" w:sz="4" w:space="0" w:color="000000"/>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СМАРТКОМ</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КАСАРНА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РОБИ ПЕКАРА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4</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 МАРКЕТ</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5</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БРИНДЗА (Суботички пут)</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6</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X ТИМ</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lastRenderedPageBreak/>
              <w:t>7</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ПАНДА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8</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КИТЕ</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9</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ИДЕА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10</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ПОШТА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11</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ГЛАВНА (код Војпута)</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12</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СМАРТ ДИРЕКТ</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13</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ГОРЕЊЕ</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2B354D" w:rsidRPr="00532D3B" w:rsidTr="00532D3B">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14</w:t>
            </w:r>
          </w:p>
        </w:tc>
        <w:tc>
          <w:tcPr>
            <w:tcW w:w="6843" w:type="dxa"/>
            <w:tcBorders>
              <w:top w:val="nil"/>
              <w:left w:val="nil"/>
              <w:bottom w:val="single" w:sz="4" w:space="0" w:color="000000"/>
              <w:right w:val="single" w:sz="4" w:space="0" w:color="000000"/>
            </w:tcBorders>
            <w:shd w:val="clear" w:color="auto" w:fill="auto"/>
            <w:noWrap/>
            <w:hideMark/>
          </w:tcPr>
          <w:p w:rsidR="002B354D" w:rsidRPr="00532D3B" w:rsidRDefault="002B354D" w:rsidP="00532D3B">
            <w:pPr>
              <w:rPr>
                <w:rFonts w:asciiTheme="majorHAnsi" w:hAnsiTheme="majorHAnsi" w:cstheme="majorHAnsi"/>
                <w:sz w:val="24"/>
                <w:szCs w:val="24"/>
              </w:rPr>
            </w:pPr>
            <w:r w:rsidRPr="00532D3B">
              <w:rPr>
                <w:rFonts w:asciiTheme="majorHAnsi" w:hAnsiTheme="majorHAnsi" w:cstheme="majorHAnsi"/>
                <w:sz w:val="24"/>
                <w:szCs w:val="24"/>
              </w:rPr>
              <w:t>НИС</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2B354D" w:rsidRPr="00532D3B" w:rsidRDefault="002B354D"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0</w:t>
            </w:r>
          </w:p>
        </w:tc>
      </w:tr>
      <w:tr w:rsidR="00D26EAA" w:rsidRPr="00532D3B" w:rsidTr="00D26EAA">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D26EAA" w:rsidRPr="00532D3B" w:rsidRDefault="00D26EAA" w:rsidP="00D26EAA">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15</w:t>
            </w:r>
          </w:p>
        </w:tc>
        <w:tc>
          <w:tcPr>
            <w:tcW w:w="6843" w:type="dxa"/>
            <w:tcBorders>
              <w:top w:val="nil"/>
              <w:left w:val="nil"/>
              <w:bottom w:val="single" w:sz="4" w:space="0" w:color="000000"/>
              <w:right w:val="single" w:sz="4" w:space="0" w:color="000000"/>
            </w:tcBorders>
            <w:shd w:val="clear" w:color="auto" w:fill="auto"/>
            <w:noWrap/>
            <w:hideMark/>
          </w:tcPr>
          <w:p w:rsidR="00D26EAA" w:rsidRPr="00532D3B" w:rsidRDefault="00D26EAA" w:rsidP="00532D3B">
            <w:pPr>
              <w:rPr>
                <w:rFonts w:asciiTheme="majorHAnsi" w:hAnsiTheme="majorHAnsi" w:cstheme="majorHAnsi"/>
                <w:sz w:val="24"/>
                <w:szCs w:val="24"/>
              </w:rPr>
            </w:pPr>
            <w:r w:rsidRPr="00532D3B">
              <w:rPr>
                <w:rFonts w:asciiTheme="majorHAnsi" w:hAnsiTheme="majorHAnsi" w:cstheme="majorHAnsi"/>
                <w:sz w:val="24"/>
                <w:szCs w:val="24"/>
              </w:rPr>
              <w:t>МЗ БАЈША</w:t>
            </w:r>
          </w:p>
        </w:tc>
        <w:tc>
          <w:tcPr>
            <w:tcW w:w="920" w:type="dxa"/>
            <w:tcBorders>
              <w:top w:val="nil"/>
              <w:left w:val="nil"/>
              <w:bottom w:val="single" w:sz="4" w:space="0" w:color="000000"/>
              <w:right w:val="single" w:sz="4" w:space="0" w:color="000000"/>
            </w:tcBorders>
            <w:shd w:val="clear" w:color="auto" w:fill="auto"/>
            <w:noWrap/>
            <w:vAlign w:val="bottom"/>
            <w:hideMark/>
          </w:tcPr>
          <w:p w:rsidR="00D26EAA"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D26EAA"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2</w:t>
            </w:r>
          </w:p>
        </w:tc>
      </w:tr>
      <w:tr w:rsidR="00D26EAA" w:rsidRPr="00532D3B" w:rsidTr="00D26EAA">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D26EAA" w:rsidRPr="00532D3B" w:rsidRDefault="00D26EAA" w:rsidP="00D26EAA">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16</w:t>
            </w:r>
          </w:p>
        </w:tc>
        <w:tc>
          <w:tcPr>
            <w:tcW w:w="6843" w:type="dxa"/>
            <w:tcBorders>
              <w:top w:val="nil"/>
              <w:left w:val="nil"/>
              <w:bottom w:val="single" w:sz="4" w:space="0" w:color="000000"/>
              <w:right w:val="single" w:sz="4" w:space="0" w:color="000000"/>
            </w:tcBorders>
            <w:shd w:val="clear" w:color="auto" w:fill="auto"/>
            <w:noWrap/>
            <w:hideMark/>
          </w:tcPr>
          <w:p w:rsidR="00D26EAA" w:rsidRPr="00532D3B" w:rsidRDefault="00D26EAA" w:rsidP="00532D3B">
            <w:pPr>
              <w:rPr>
                <w:rFonts w:asciiTheme="majorHAnsi" w:hAnsiTheme="majorHAnsi" w:cstheme="majorHAnsi"/>
                <w:sz w:val="24"/>
                <w:szCs w:val="24"/>
              </w:rPr>
            </w:pPr>
            <w:r w:rsidRPr="00532D3B">
              <w:rPr>
                <w:rFonts w:asciiTheme="majorHAnsi" w:hAnsiTheme="majorHAnsi" w:cstheme="majorHAnsi"/>
                <w:sz w:val="24"/>
                <w:szCs w:val="24"/>
              </w:rPr>
              <w:t>КАСАРНА</w:t>
            </w:r>
          </w:p>
        </w:tc>
        <w:tc>
          <w:tcPr>
            <w:tcW w:w="920" w:type="dxa"/>
            <w:tcBorders>
              <w:top w:val="nil"/>
              <w:left w:val="nil"/>
              <w:bottom w:val="single" w:sz="4" w:space="0" w:color="000000"/>
              <w:right w:val="single" w:sz="4" w:space="0" w:color="000000"/>
            </w:tcBorders>
            <w:shd w:val="clear" w:color="auto" w:fill="auto"/>
            <w:noWrap/>
            <w:vAlign w:val="bottom"/>
            <w:hideMark/>
          </w:tcPr>
          <w:p w:rsidR="00D26EAA"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D26EAA"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r>
      <w:tr w:rsidR="00D26EAA" w:rsidRPr="00532D3B" w:rsidTr="00D26EAA">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D26EAA" w:rsidRPr="00532D3B" w:rsidRDefault="00D26EAA" w:rsidP="00D26EAA">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17</w:t>
            </w:r>
          </w:p>
        </w:tc>
        <w:tc>
          <w:tcPr>
            <w:tcW w:w="6843" w:type="dxa"/>
            <w:tcBorders>
              <w:top w:val="nil"/>
              <w:left w:val="nil"/>
              <w:bottom w:val="single" w:sz="4" w:space="0" w:color="000000"/>
              <w:right w:val="single" w:sz="4" w:space="0" w:color="000000"/>
            </w:tcBorders>
            <w:shd w:val="clear" w:color="auto" w:fill="auto"/>
            <w:noWrap/>
            <w:hideMark/>
          </w:tcPr>
          <w:p w:rsidR="00D26EAA" w:rsidRPr="00532D3B" w:rsidRDefault="00D26EAA" w:rsidP="00532D3B">
            <w:pPr>
              <w:rPr>
                <w:rFonts w:asciiTheme="majorHAnsi" w:hAnsiTheme="majorHAnsi" w:cstheme="majorHAnsi"/>
                <w:sz w:val="24"/>
                <w:szCs w:val="24"/>
              </w:rPr>
            </w:pPr>
            <w:r w:rsidRPr="00532D3B">
              <w:rPr>
                <w:rFonts w:asciiTheme="majorHAnsi" w:hAnsiTheme="majorHAnsi" w:cstheme="majorHAnsi"/>
                <w:sz w:val="24"/>
                <w:szCs w:val="24"/>
              </w:rPr>
              <w:t>МИЋУНОВО</w:t>
            </w:r>
          </w:p>
        </w:tc>
        <w:tc>
          <w:tcPr>
            <w:tcW w:w="920" w:type="dxa"/>
            <w:tcBorders>
              <w:top w:val="nil"/>
              <w:left w:val="nil"/>
              <w:bottom w:val="single" w:sz="4" w:space="0" w:color="000000"/>
              <w:right w:val="single" w:sz="4" w:space="0" w:color="000000"/>
            </w:tcBorders>
            <w:shd w:val="clear" w:color="auto" w:fill="auto"/>
            <w:noWrap/>
            <w:vAlign w:val="bottom"/>
            <w:hideMark/>
          </w:tcPr>
          <w:p w:rsidR="00D26EAA"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D26EAA"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w:t>
            </w:r>
          </w:p>
        </w:tc>
      </w:tr>
      <w:tr w:rsidR="00D26EAA" w:rsidRPr="00532D3B" w:rsidTr="00D26EAA">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D26EAA" w:rsidRPr="00532D3B" w:rsidRDefault="00D26EAA" w:rsidP="00D26EAA">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18</w:t>
            </w:r>
          </w:p>
        </w:tc>
        <w:tc>
          <w:tcPr>
            <w:tcW w:w="6843" w:type="dxa"/>
            <w:tcBorders>
              <w:top w:val="nil"/>
              <w:left w:val="nil"/>
              <w:bottom w:val="single" w:sz="4" w:space="0" w:color="000000"/>
              <w:right w:val="single" w:sz="4" w:space="0" w:color="000000"/>
            </w:tcBorders>
            <w:shd w:val="clear" w:color="auto" w:fill="auto"/>
            <w:noWrap/>
            <w:hideMark/>
          </w:tcPr>
          <w:p w:rsidR="00D26EAA" w:rsidRPr="00532D3B" w:rsidRDefault="00D26EAA" w:rsidP="00532D3B">
            <w:pPr>
              <w:rPr>
                <w:rFonts w:asciiTheme="majorHAnsi" w:hAnsiTheme="majorHAnsi" w:cstheme="majorHAnsi"/>
                <w:sz w:val="24"/>
                <w:szCs w:val="24"/>
              </w:rPr>
            </w:pPr>
            <w:r w:rsidRPr="00532D3B">
              <w:rPr>
                <w:rFonts w:asciiTheme="majorHAnsi" w:hAnsiTheme="majorHAnsi" w:cstheme="majorHAnsi"/>
                <w:sz w:val="24"/>
                <w:szCs w:val="24"/>
              </w:rPr>
              <w:t>ДОМ УЧЕНИКА</w:t>
            </w:r>
          </w:p>
        </w:tc>
        <w:tc>
          <w:tcPr>
            <w:tcW w:w="920" w:type="dxa"/>
            <w:tcBorders>
              <w:top w:val="nil"/>
              <w:left w:val="nil"/>
              <w:bottom w:val="single" w:sz="4" w:space="0" w:color="000000"/>
              <w:right w:val="single" w:sz="4" w:space="0" w:color="000000"/>
            </w:tcBorders>
            <w:shd w:val="clear" w:color="auto" w:fill="auto"/>
            <w:noWrap/>
            <w:vAlign w:val="bottom"/>
            <w:hideMark/>
          </w:tcPr>
          <w:p w:rsidR="00D26EAA"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D26EAA" w:rsidRPr="00532D3B" w:rsidRDefault="00D26EAA" w:rsidP="00532D3B">
            <w:pPr>
              <w:spacing w:after="0" w:line="240" w:lineRule="auto"/>
              <w:jc w:val="right"/>
              <w:rPr>
                <w:rFonts w:asciiTheme="majorHAnsi" w:eastAsia="Times New Roman" w:hAnsiTheme="majorHAnsi" w:cstheme="majorHAnsi"/>
                <w:color w:val="000000"/>
                <w:sz w:val="24"/>
                <w:szCs w:val="24"/>
              </w:rPr>
            </w:pPr>
            <w:r w:rsidRPr="00532D3B">
              <w:rPr>
                <w:rFonts w:asciiTheme="majorHAnsi" w:eastAsia="Times New Roman" w:hAnsiTheme="majorHAnsi" w:cstheme="majorHAnsi"/>
                <w:color w:val="000000"/>
                <w:sz w:val="24"/>
                <w:szCs w:val="24"/>
              </w:rPr>
              <w:t>3</w:t>
            </w:r>
          </w:p>
        </w:tc>
      </w:tr>
    </w:tbl>
    <w:p w:rsidR="00D26EAA" w:rsidRPr="00532D3B" w:rsidRDefault="006110E0" w:rsidP="002B354D">
      <w:pPr>
        <w:rPr>
          <w:rFonts w:asciiTheme="majorHAnsi" w:hAnsiTheme="majorHAnsi" w:cstheme="majorHAnsi"/>
          <w:b/>
          <w:sz w:val="24"/>
          <w:szCs w:val="24"/>
        </w:rPr>
      </w:pPr>
      <w:r w:rsidRPr="00532D3B">
        <w:rPr>
          <w:rFonts w:asciiTheme="majorHAnsi" w:hAnsiTheme="majorHAnsi" w:cstheme="majorHAnsi"/>
          <w:sz w:val="24"/>
          <w:szCs w:val="24"/>
        </w:rPr>
        <w:t xml:space="preserve">                                                                                                                                               </w:t>
      </w:r>
      <w:r w:rsidRPr="00532D3B">
        <w:rPr>
          <w:rFonts w:asciiTheme="majorHAnsi" w:hAnsiTheme="majorHAnsi" w:cstheme="majorHAnsi"/>
          <w:b/>
          <w:sz w:val="24"/>
          <w:szCs w:val="24"/>
        </w:rPr>
        <w:t>23              23</w:t>
      </w:r>
    </w:p>
    <w:p w:rsidR="002B354D" w:rsidRPr="00532D3B" w:rsidRDefault="002B354D" w:rsidP="00241B4A">
      <w:pPr>
        <w:pStyle w:val="NoSpacing"/>
        <w:rPr>
          <w:rFonts w:asciiTheme="majorHAnsi" w:eastAsia="Times New Roman" w:hAnsiTheme="majorHAnsi" w:cstheme="majorHAnsi"/>
          <w:sz w:val="24"/>
          <w:szCs w:val="24"/>
          <w:lang w:eastAsia="en-GB"/>
        </w:rPr>
      </w:pPr>
    </w:p>
    <w:sectPr w:rsidR="002B354D" w:rsidRPr="00532D3B" w:rsidSect="002937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3B" w:rsidRDefault="00532D3B" w:rsidP="00B815B9">
      <w:pPr>
        <w:spacing w:after="0" w:line="240" w:lineRule="auto"/>
      </w:pPr>
      <w:r>
        <w:separator/>
      </w:r>
    </w:p>
  </w:endnote>
  <w:endnote w:type="continuationSeparator" w:id="1">
    <w:p w:rsidR="00532D3B" w:rsidRDefault="00532D3B" w:rsidP="00B81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48478"/>
      <w:docPartObj>
        <w:docPartGallery w:val="Page Numbers (Bottom of Page)"/>
        <w:docPartUnique/>
      </w:docPartObj>
    </w:sdtPr>
    <w:sdtEndPr>
      <w:rPr>
        <w:noProof/>
      </w:rPr>
    </w:sdtEndPr>
    <w:sdtContent>
      <w:p w:rsidR="00532D3B" w:rsidRDefault="00173C7E">
        <w:pPr>
          <w:pStyle w:val="Footer"/>
          <w:jc w:val="right"/>
        </w:pPr>
        <w:fldSimple w:instr=" PAGE   \* MERGEFORMAT ">
          <w:r w:rsidR="00E07AF2">
            <w:rPr>
              <w:noProof/>
            </w:rPr>
            <w:t>64</w:t>
          </w:r>
        </w:fldSimple>
      </w:p>
    </w:sdtContent>
  </w:sdt>
  <w:p w:rsidR="00532D3B" w:rsidRDefault="00532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3B" w:rsidRDefault="00532D3B" w:rsidP="00B815B9">
      <w:pPr>
        <w:spacing w:after="0" w:line="240" w:lineRule="auto"/>
      </w:pPr>
      <w:r>
        <w:separator/>
      </w:r>
    </w:p>
  </w:footnote>
  <w:footnote w:type="continuationSeparator" w:id="1">
    <w:p w:rsidR="00532D3B" w:rsidRDefault="00532D3B" w:rsidP="00B81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3B" w:rsidRDefault="00532D3B" w:rsidP="00B815B9">
    <w:pPr>
      <w:pStyle w:val="Header"/>
      <w:jc w:val="center"/>
    </w:pPr>
    <w:r>
      <w:rPr>
        <w:noProof/>
        <w:lang w:val="en-US"/>
      </w:rPr>
      <w:drawing>
        <wp:inline distT="0" distB="0" distL="0" distR="0">
          <wp:extent cx="2743200" cy="4191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419100"/>
                  </a:xfrm>
                  <a:prstGeom prst="rect">
                    <a:avLst/>
                  </a:prstGeom>
                  <a:solidFill>
                    <a:srgbClr val="FFFFFF"/>
                  </a:solidFill>
                  <a:ln>
                    <a:noFill/>
                  </a:ln>
                </pic:spPr>
              </pic:pic>
            </a:graphicData>
          </a:graphic>
        </wp:inline>
      </w:drawing>
    </w:r>
  </w:p>
  <w:p w:rsidR="00532D3B" w:rsidRDefault="00532D3B" w:rsidP="00B815B9">
    <w:pPr>
      <w:pStyle w:val="Header"/>
      <w:pBdr>
        <w:bottom w:val="single" w:sz="4" w:space="1" w:color="auto"/>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5EB2807"/>
    <w:multiLevelType w:val="multilevel"/>
    <w:tmpl w:val="988EF8B8"/>
    <w:lvl w:ilvl="0">
      <w:start w:val="1"/>
      <w:numFmt w:val="decimal"/>
      <w:lvlText w:val="%1."/>
      <w:lvlJc w:val="left"/>
      <w:pPr>
        <w:ind w:left="720" w:hanging="360"/>
      </w:pPr>
    </w:lvl>
    <w:lvl w:ilvl="1">
      <w:start w:val="7"/>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B2C3CE9"/>
    <w:multiLevelType w:val="multilevel"/>
    <w:tmpl w:val="FFFAB8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EDB27EB"/>
    <w:multiLevelType w:val="multilevel"/>
    <w:tmpl w:val="964A1D4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FDC20F7"/>
    <w:multiLevelType w:val="multilevel"/>
    <w:tmpl w:val="D358713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0205F40"/>
    <w:multiLevelType w:val="multilevel"/>
    <w:tmpl w:val="EDA6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1594825"/>
    <w:multiLevelType w:val="multilevel"/>
    <w:tmpl w:val="EDF699C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440" w:hanging="360"/>
      </w:pPr>
      <w:rPr>
        <w:rFonts w:ascii="Noto Sans Symbols" w:eastAsia="Noto Sans Symbols" w:hAnsi="Noto Sans Symbols" w:cs="Noto Sans Symbols"/>
        <w:sz w:val="22"/>
        <w:szCs w:val="22"/>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sz w:val="22"/>
        <w:szCs w:val="22"/>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sz w:val="22"/>
        <w:szCs w:val="22"/>
      </w:rPr>
    </w:lvl>
    <w:lvl w:ilvl="8">
      <w:start w:val="1"/>
      <w:numFmt w:val="bullet"/>
      <w:lvlText w:val="−"/>
      <w:lvlJc w:val="left"/>
      <w:pPr>
        <w:ind w:left="3600" w:hanging="360"/>
      </w:pPr>
      <w:rPr>
        <w:rFonts w:ascii="Noto Sans Symbols" w:eastAsia="Noto Sans Symbols" w:hAnsi="Noto Sans Symbols" w:cs="Noto Sans Symbols"/>
        <w:sz w:val="22"/>
        <w:szCs w:val="22"/>
      </w:rPr>
    </w:lvl>
  </w:abstractNum>
  <w:abstractNum w:abstractNumId="10">
    <w:nsid w:val="1D713D84"/>
    <w:multiLevelType w:val="multilevel"/>
    <w:tmpl w:val="7722B8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207C7727"/>
    <w:multiLevelType w:val="multilevel"/>
    <w:tmpl w:val="B30EA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nsid w:val="2A5A03BA"/>
    <w:multiLevelType w:val="multilevel"/>
    <w:tmpl w:val="3B48ACA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3">
    <w:nsid w:val="2B6C76A9"/>
    <w:multiLevelType w:val="multilevel"/>
    <w:tmpl w:val="22AA19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1F6602"/>
    <w:multiLevelType w:val="multilevel"/>
    <w:tmpl w:val="5316F68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2D3873F9"/>
    <w:multiLevelType w:val="hybridMultilevel"/>
    <w:tmpl w:val="DB8AE75C"/>
    <w:lvl w:ilvl="0" w:tplc="06D0C6E6">
      <w:start w:val="1"/>
      <w:numFmt w:val="bullet"/>
      <w:lvlText w:val="-"/>
      <w:lvlJc w:val="left"/>
      <w:pPr>
        <w:ind w:left="1440" w:hanging="360"/>
      </w:pPr>
      <w:rPr>
        <w:rFonts w:ascii="Calibri" w:eastAsia="Calibri" w:hAnsi="Calibri" w:cs="Calibri" w:hint="default"/>
        <w:color w:val="auto"/>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A668CD"/>
    <w:multiLevelType w:val="multilevel"/>
    <w:tmpl w:val="BEA43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5A20D8"/>
    <w:multiLevelType w:val="multilevel"/>
    <w:tmpl w:val="7FEA992E"/>
    <w:lvl w:ilvl="0">
      <w:start w:val="1"/>
      <w:numFmt w:val="decimal"/>
      <w:lvlText w:val="%1."/>
      <w:lvlJc w:val="left"/>
      <w:pPr>
        <w:ind w:left="1065" w:hanging="360"/>
      </w:pPr>
      <w:rPr>
        <w:b w:val="0"/>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nsid w:val="32757C5D"/>
    <w:multiLevelType w:val="multilevel"/>
    <w:tmpl w:val="898E6E5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nsid w:val="36EE0673"/>
    <w:multiLevelType w:val="multilevel"/>
    <w:tmpl w:val="44A602B0"/>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A297123"/>
    <w:multiLevelType w:val="multilevel"/>
    <w:tmpl w:val="4172267A"/>
    <w:lvl w:ilvl="0">
      <w:start w:val="1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3E4064E3"/>
    <w:multiLevelType w:val="multilevel"/>
    <w:tmpl w:val="306C0B24"/>
    <w:lvl w:ilvl="0">
      <w:start w:val="1"/>
      <w:numFmt w:val="decimal"/>
      <w:lvlText w:val="%1."/>
      <w:lvlJc w:val="left"/>
      <w:pPr>
        <w:ind w:left="36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nsid w:val="3FC76652"/>
    <w:multiLevelType w:val="multilevel"/>
    <w:tmpl w:val="EB245E2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nsid w:val="42DE0F8A"/>
    <w:multiLevelType w:val="multilevel"/>
    <w:tmpl w:val="9DC4E3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A9202AD"/>
    <w:multiLevelType w:val="multilevel"/>
    <w:tmpl w:val="D08AE490"/>
    <w:lvl w:ilvl="0">
      <w:start w:val="1"/>
      <w:numFmt w:val="decimal"/>
      <w:lvlText w:val="%1."/>
      <w:lvlJc w:val="left"/>
      <w:pPr>
        <w:ind w:left="720" w:hanging="360"/>
      </w:pPr>
    </w:lvl>
    <w:lvl w:ilvl="1">
      <w:start w:val="1"/>
      <w:numFmt w:val="decimal"/>
      <w:lvlText w:val="%2."/>
      <w:lvlJc w:val="left"/>
      <w:pPr>
        <w:ind w:left="1080" w:hanging="360"/>
      </w:pPr>
    </w:lvl>
    <w:lvl w:ilvl="2">
      <w:start w:val="8"/>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20434CF"/>
    <w:multiLevelType w:val="multilevel"/>
    <w:tmpl w:val="532E69C8"/>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5A7916F1"/>
    <w:multiLevelType w:val="multilevel"/>
    <w:tmpl w:val="A386E4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5BCD1F0B"/>
    <w:multiLevelType w:val="multilevel"/>
    <w:tmpl w:val="2432E5D0"/>
    <w:lvl w:ilvl="0">
      <w:start w:val="1"/>
      <w:numFmt w:val="decimal"/>
      <w:lvlText w:val="%1."/>
      <w:lvlJc w:val="left"/>
      <w:pPr>
        <w:ind w:left="720" w:hanging="360"/>
      </w:pPr>
    </w:lvl>
    <w:lvl w:ilvl="1">
      <w:start w:val="1"/>
      <w:numFmt w:val="decimal"/>
      <w:lvlText w:val="%2."/>
      <w:lvlJc w:val="left"/>
      <w:pPr>
        <w:ind w:left="1080" w:hanging="360"/>
      </w:pPr>
    </w:lvl>
    <w:lvl w:ilvl="2">
      <w:start w:val="10"/>
      <w:numFmt w:val="decimal"/>
      <w:lvlText w:val="%3."/>
      <w:lvlJc w:val="left"/>
      <w:pPr>
        <w:ind w:left="3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26331CD"/>
    <w:multiLevelType w:val="multilevel"/>
    <w:tmpl w:val="8CF069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66F50769"/>
    <w:multiLevelType w:val="multilevel"/>
    <w:tmpl w:val="F648D80C"/>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7962FA1"/>
    <w:multiLevelType w:val="multilevel"/>
    <w:tmpl w:val="FDBA4E8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C7B0A7F"/>
    <w:multiLevelType w:val="multilevel"/>
    <w:tmpl w:val="D94CC6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70430AE9"/>
    <w:multiLevelType w:val="multilevel"/>
    <w:tmpl w:val="628050CA"/>
    <w:lvl w:ilvl="0">
      <w:start w:val="4"/>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337D43"/>
    <w:multiLevelType w:val="multilevel"/>
    <w:tmpl w:val="794E4AD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nsid w:val="741C336B"/>
    <w:multiLevelType w:val="multilevel"/>
    <w:tmpl w:val="9536D5F2"/>
    <w:lvl w:ilvl="0">
      <w:start w:val="2"/>
      <w:numFmt w:val="decimal"/>
      <w:lvlText w:val="%1."/>
      <w:lvlJc w:val="left"/>
      <w:pPr>
        <w:ind w:left="720" w:hanging="360"/>
      </w:pPr>
    </w:lvl>
    <w:lvl w:ilvl="1">
      <w:start w:val="1"/>
      <w:numFmt w:val="decimal"/>
      <w:lvlText w:val="%1.%2"/>
      <w:lvlJc w:val="left"/>
      <w:pPr>
        <w:ind w:left="786" w:hanging="36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74E558F4"/>
    <w:multiLevelType w:val="multilevel"/>
    <w:tmpl w:val="88BE6AD8"/>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7EA71EB2"/>
    <w:multiLevelType w:val="multilevel"/>
    <w:tmpl w:val="851C10F0"/>
    <w:lvl w:ilvl="0">
      <w:start w:val="1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2"/>
  </w:num>
  <w:num w:numId="2">
    <w:abstractNumId w:val="23"/>
  </w:num>
  <w:num w:numId="3">
    <w:abstractNumId w:val="15"/>
  </w:num>
  <w:num w:numId="4">
    <w:abstractNumId w:val="26"/>
  </w:num>
  <w:num w:numId="5">
    <w:abstractNumId w:val="9"/>
  </w:num>
  <w:num w:numId="6">
    <w:abstractNumId w:val="8"/>
  </w:num>
  <w:num w:numId="7">
    <w:abstractNumId w:val="6"/>
  </w:num>
  <w:num w:numId="8">
    <w:abstractNumId w:val="34"/>
  </w:num>
  <w:num w:numId="9">
    <w:abstractNumId w:val="17"/>
  </w:num>
  <w:num w:numId="10">
    <w:abstractNumId w:val="32"/>
  </w:num>
  <w:num w:numId="11">
    <w:abstractNumId w:val="35"/>
  </w:num>
  <w:num w:numId="12">
    <w:abstractNumId w:val="11"/>
  </w:num>
  <w:num w:numId="13">
    <w:abstractNumId w:val="36"/>
  </w:num>
  <w:num w:numId="14">
    <w:abstractNumId w:val="18"/>
  </w:num>
  <w:num w:numId="15">
    <w:abstractNumId w:val="14"/>
  </w:num>
  <w:num w:numId="16">
    <w:abstractNumId w:val="13"/>
  </w:num>
  <w:num w:numId="17">
    <w:abstractNumId w:val="33"/>
  </w:num>
  <w:num w:numId="18">
    <w:abstractNumId w:val="16"/>
  </w:num>
  <w:num w:numId="19">
    <w:abstractNumId w:val="7"/>
  </w:num>
  <w:num w:numId="20">
    <w:abstractNumId w:val="12"/>
  </w:num>
  <w:num w:numId="21">
    <w:abstractNumId w:val="19"/>
  </w:num>
  <w:num w:numId="22">
    <w:abstractNumId w:val="0"/>
  </w:num>
  <w:num w:numId="23">
    <w:abstractNumId w:val="1"/>
  </w:num>
  <w:num w:numId="24">
    <w:abstractNumId w:val="2"/>
  </w:num>
  <w:num w:numId="25">
    <w:abstractNumId w:val="3"/>
  </w:num>
  <w:num w:numId="26">
    <w:abstractNumId w:val="28"/>
  </w:num>
  <w:num w:numId="27">
    <w:abstractNumId w:val="5"/>
  </w:num>
  <w:num w:numId="28">
    <w:abstractNumId w:val="30"/>
  </w:num>
  <w:num w:numId="29">
    <w:abstractNumId w:val="10"/>
  </w:num>
  <w:num w:numId="30">
    <w:abstractNumId w:val="29"/>
  </w:num>
  <w:num w:numId="31">
    <w:abstractNumId w:val="31"/>
  </w:num>
  <w:num w:numId="32">
    <w:abstractNumId w:val="4"/>
  </w:num>
  <w:num w:numId="33">
    <w:abstractNumId w:val="24"/>
  </w:num>
  <w:num w:numId="34">
    <w:abstractNumId w:val="27"/>
  </w:num>
  <w:num w:numId="35">
    <w:abstractNumId w:val="25"/>
  </w:num>
  <w:num w:numId="36">
    <w:abstractNumId w:val="20"/>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hdrShapeDefaults>
    <o:shapedefaults v:ext="edit" spidmax="28673"/>
  </w:hdrShapeDefaults>
  <w:footnotePr>
    <w:footnote w:id="0"/>
    <w:footnote w:id="1"/>
  </w:footnotePr>
  <w:endnotePr>
    <w:endnote w:id="0"/>
    <w:endnote w:id="1"/>
  </w:endnotePr>
  <w:compat/>
  <w:rsids>
    <w:rsidRoot w:val="00AD1C99"/>
    <w:rsid w:val="0000020B"/>
    <w:rsid w:val="000105F8"/>
    <w:rsid w:val="00013830"/>
    <w:rsid w:val="0001385F"/>
    <w:rsid w:val="000141B8"/>
    <w:rsid w:val="000205DE"/>
    <w:rsid w:val="00021CE1"/>
    <w:rsid w:val="00022D2F"/>
    <w:rsid w:val="0002373B"/>
    <w:rsid w:val="00024AF9"/>
    <w:rsid w:val="0003165C"/>
    <w:rsid w:val="00033A9F"/>
    <w:rsid w:val="00052C79"/>
    <w:rsid w:val="0006152E"/>
    <w:rsid w:val="000628C8"/>
    <w:rsid w:val="00063723"/>
    <w:rsid w:val="000770C7"/>
    <w:rsid w:val="000943FE"/>
    <w:rsid w:val="000A405F"/>
    <w:rsid w:val="000A6351"/>
    <w:rsid w:val="000C5017"/>
    <w:rsid w:val="000C5130"/>
    <w:rsid w:val="000C743B"/>
    <w:rsid w:val="000E194A"/>
    <w:rsid w:val="001000F8"/>
    <w:rsid w:val="00123A09"/>
    <w:rsid w:val="0012626A"/>
    <w:rsid w:val="00134248"/>
    <w:rsid w:val="00141A0F"/>
    <w:rsid w:val="00142648"/>
    <w:rsid w:val="00153BB7"/>
    <w:rsid w:val="0016649E"/>
    <w:rsid w:val="001679B8"/>
    <w:rsid w:val="00173C7E"/>
    <w:rsid w:val="00174C63"/>
    <w:rsid w:val="00177832"/>
    <w:rsid w:val="00180679"/>
    <w:rsid w:val="00182958"/>
    <w:rsid w:val="0019175B"/>
    <w:rsid w:val="001938AA"/>
    <w:rsid w:val="00197834"/>
    <w:rsid w:val="001A56AB"/>
    <w:rsid w:val="001B503F"/>
    <w:rsid w:val="001C09DE"/>
    <w:rsid w:val="001C4ADD"/>
    <w:rsid w:val="001C5376"/>
    <w:rsid w:val="001C6444"/>
    <w:rsid w:val="001D5A44"/>
    <w:rsid w:val="001D738B"/>
    <w:rsid w:val="001D76CA"/>
    <w:rsid w:val="001D7704"/>
    <w:rsid w:val="001E1649"/>
    <w:rsid w:val="001E16E2"/>
    <w:rsid w:val="001E2F6B"/>
    <w:rsid w:val="001E423A"/>
    <w:rsid w:val="001E516D"/>
    <w:rsid w:val="001E7B57"/>
    <w:rsid w:val="001F2037"/>
    <w:rsid w:val="001F392E"/>
    <w:rsid w:val="00210411"/>
    <w:rsid w:val="00217E41"/>
    <w:rsid w:val="0022181A"/>
    <w:rsid w:val="002263CA"/>
    <w:rsid w:val="002366DF"/>
    <w:rsid w:val="00241B4A"/>
    <w:rsid w:val="00242B6F"/>
    <w:rsid w:val="00252F8F"/>
    <w:rsid w:val="00257321"/>
    <w:rsid w:val="002710DC"/>
    <w:rsid w:val="00277737"/>
    <w:rsid w:val="00281A0D"/>
    <w:rsid w:val="00284F44"/>
    <w:rsid w:val="00285349"/>
    <w:rsid w:val="00287357"/>
    <w:rsid w:val="00287E03"/>
    <w:rsid w:val="0029323A"/>
    <w:rsid w:val="00293743"/>
    <w:rsid w:val="00294A17"/>
    <w:rsid w:val="002B130E"/>
    <w:rsid w:val="002B213E"/>
    <w:rsid w:val="002B2B76"/>
    <w:rsid w:val="002B354D"/>
    <w:rsid w:val="002B355B"/>
    <w:rsid w:val="002B36E6"/>
    <w:rsid w:val="002B7890"/>
    <w:rsid w:val="002C6D4D"/>
    <w:rsid w:val="002D46EF"/>
    <w:rsid w:val="002D5079"/>
    <w:rsid w:val="002E10F6"/>
    <w:rsid w:val="002E52FF"/>
    <w:rsid w:val="002F0D75"/>
    <w:rsid w:val="00300269"/>
    <w:rsid w:val="00302B0F"/>
    <w:rsid w:val="0031134B"/>
    <w:rsid w:val="00314940"/>
    <w:rsid w:val="003236D9"/>
    <w:rsid w:val="003276EE"/>
    <w:rsid w:val="003313B8"/>
    <w:rsid w:val="00337872"/>
    <w:rsid w:val="00350DE8"/>
    <w:rsid w:val="003529DA"/>
    <w:rsid w:val="00360C35"/>
    <w:rsid w:val="00372559"/>
    <w:rsid w:val="00394FA2"/>
    <w:rsid w:val="003A2C72"/>
    <w:rsid w:val="003A3097"/>
    <w:rsid w:val="003A654E"/>
    <w:rsid w:val="003A6CEA"/>
    <w:rsid w:val="003A73CC"/>
    <w:rsid w:val="003B075A"/>
    <w:rsid w:val="003B0DDF"/>
    <w:rsid w:val="003B3937"/>
    <w:rsid w:val="003B59EF"/>
    <w:rsid w:val="003B788B"/>
    <w:rsid w:val="003C664A"/>
    <w:rsid w:val="003D3774"/>
    <w:rsid w:val="003D6F47"/>
    <w:rsid w:val="003D6FC3"/>
    <w:rsid w:val="003D7914"/>
    <w:rsid w:val="003D7EF7"/>
    <w:rsid w:val="003E1DE9"/>
    <w:rsid w:val="003E3201"/>
    <w:rsid w:val="003F06A9"/>
    <w:rsid w:val="003F4FC1"/>
    <w:rsid w:val="00402565"/>
    <w:rsid w:val="004065E3"/>
    <w:rsid w:val="00410085"/>
    <w:rsid w:val="00413EFA"/>
    <w:rsid w:val="0044396C"/>
    <w:rsid w:val="00444B58"/>
    <w:rsid w:val="00445975"/>
    <w:rsid w:val="00453CEF"/>
    <w:rsid w:val="00456CEF"/>
    <w:rsid w:val="00463F8E"/>
    <w:rsid w:val="0046551A"/>
    <w:rsid w:val="0047600B"/>
    <w:rsid w:val="0047727E"/>
    <w:rsid w:val="004772A6"/>
    <w:rsid w:val="00477332"/>
    <w:rsid w:val="00481F2E"/>
    <w:rsid w:val="00485DD2"/>
    <w:rsid w:val="00486F24"/>
    <w:rsid w:val="004955F6"/>
    <w:rsid w:val="00496103"/>
    <w:rsid w:val="004A71B3"/>
    <w:rsid w:val="004B0EB2"/>
    <w:rsid w:val="004C0CCC"/>
    <w:rsid w:val="004C1AA0"/>
    <w:rsid w:val="004C741D"/>
    <w:rsid w:val="004C7D37"/>
    <w:rsid w:val="004D0714"/>
    <w:rsid w:val="004D4CDB"/>
    <w:rsid w:val="004D6821"/>
    <w:rsid w:val="004F2B76"/>
    <w:rsid w:val="004F3C53"/>
    <w:rsid w:val="004F3DD5"/>
    <w:rsid w:val="004F6540"/>
    <w:rsid w:val="00502237"/>
    <w:rsid w:val="0050333A"/>
    <w:rsid w:val="00512226"/>
    <w:rsid w:val="00515158"/>
    <w:rsid w:val="00520002"/>
    <w:rsid w:val="0052023E"/>
    <w:rsid w:val="0052081B"/>
    <w:rsid w:val="005232BC"/>
    <w:rsid w:val="005261A1"/>
    <w:rsid w:val="0052772F"/>
    <w:rsid w:val="00532D3B"/>
    <w:rsid w:val="005369B7"/>
    <w:rsid w:val="00537B8F"/>
    <w:rsid w:val="00540CB4"/>
    <w:rsid w:val="005415B8"/>
    <w:rsid w:val="005428BD"/>
    <w:rsid w:val="005429D1"/>
    <w:rsid w:val="0055593A"/>
    <w:rsid w:val="00560C26"/>
    <w:rsid w:val="005617C8"/>
    <w:rsid w:val="005701A8"/>
    <w:rsid w:val="0057416E"/>
    <w:rsid w:val="00574257"/>
    <w:rsid w:val="00577446"/>
    <w:rsid w:val="005843A4"/>
    <w:rsid w:val="00584582"/>
    <w:rsid w:val="005856E6"/>
    <w:rsid w:val="0059046C"/>
    <w:rsid w:val="00592D4D"/>
    <w:rsid w:val="0059426A"/>
    <w:rsid w:val="00596D3E"/>
    <w:rsid w:val="00596DEB"/>
    <w:rsid w:val="00597550"/>
    <w:rsid w:val="005A0FD6"/>
    <w:rsid w:val="005C16F9"/>
    <w:rsid w:val="005C77FC"/>
    <w:rsid w:val="005D1B1E"/>
    <w:rsid w:val="005D3DFF"/>
    <w:rsid w:val="005E0838"/>
    <w:rsid w:val="005E1915"/>
    <w:rsid w:val="005F139F"/>
    <w:rsid w:val="005F66C1"/>
    <w:rsid w:val="00601A54"/>
    <w:rsid w:val="00601FEB"/>
    <w:rsid w:val="006073E6"/>
    <w:rsid w:val="006110E0"/>
    <w:rsid w:val="00611B06"/>
    <w:rsid w:val="00614A0D"/>
    <w:rsid w:val="006160C4"/>
    <w:rsid w:val="00616648"/>
    <w:rsid w:val="006225A3"/>
    <w:rsid w:val="0062720F"/>
    <w:rsid w:val="006341C5"/>
    <w:rsid w:val="00634F2A"/>
    <w:rsid w:val="0064673C"/>
    <w:rsid w:val="00651349"/>
    <w:rsid w:val="0065354C"/>
    <w:rsid w:val="006536EF"/>
    <w:rsid w:val="006646E6"/>
    <w:rsid w:val="00670589"/>
    <w:rsid w:val="0067351A"/>
    <w:rsid w:val="006756D0"/>
    <w:rsid w:val="00680F95"/>
    <w:rsid w:val="00682F92"/>
    <w:rsid w:val="00684BC9"/>
    <w:rsid w:val="00697058"/>
    <w:rsid w:val="006A14E9"/>
    <w:rsid w:val="006A2C04"/>
    <w:rsid w:val="006A5E3B"/>
    <w:rsid w:val="006A7B68"/>
    <w:rsid w:val="006B0478"/>
    <w:rsid w:val="006B2204"/>
    <w:rsid w:val="006C5067"/>
    <w:rsid w:val="006C632B"/>
    <w:rsid w:val="006C653F"/>
    <w:rsid w:val="006D5B98"/>
    <w:rsid w:val="006E406A"/>
    <w:rsid w:val="006E5A6C"/>
    <w:rsid w:val="006F4C3E"/>
    <w:rsid w:val="006F6922"/>
    <w:rsid w:val="0070232D"/>
    <w:rsid w:val="0070508A"/>
    <w:rsid w:val="00706758"/>
    <w:rsid w:val="007114C5"/>
    <w:rsid w:val="00714882"/>
    <w:rsid w:val="00720895"/>
    <w:rsid w:val="00722096"/>
    <w:rsid w:val="00722B08"/>
    <w:rsid w:val="00722B62"/>
    <w:rsid w:val="0073190A"/>
    <w:rsid w:val="00735915"/>
    <w:rsid w:val="007403B4"/>
    <w:rsid w:val="007531D7"/>
    <w:rsid w:val="00765A1F"/>
    <w:rsid w:val="007664DD"/>
    <w:rsid w:val="00776BEE"/>
    <w:rsid w:val="007A0B48"/>
    <w:rsid w:val="007A2B43"/>
    <w:rsid w:val="007A3DAF"/>
    <w:rsid w:val="007A5FD2"/>
    <w:rsid w:val="007A6F72"/>
    <w:rsid w:val="007B32D0"/>
    <w:rsid w:val="007B48EB"/>
    <w:rsid w:val="007B737B"/>
    <w:rsid w:val="007C01AB"/>
    <w:rsid w:val="007C46BD"/>
    <w:rsid w:val="007C5A21"/>
    <w:rsid w:val="007E01C1"/>
    <w:rsid w:val="007E1D7A"/>
    <w:rsid w:val="007E4F88"/>
    <w:rsid w:val="007E7430"/>
    <w:rsid w:val="007F0155"/>
    <w:rsid w:val="007F5843"/>
    <w:rsid w:val="007F787F"/>
    <w:rsid w:val="00800E97"/>
    <w:rsid w:val="00800EFE"/>
    <w:rsid w:val="00801F6F"/>
    <w:rsid w:val="008052ED"/>
    <w:rsid w:val="00820FD5"/>
    <w:rsid w:val="008316C9"/>
    <w:rsid w:val="00841FD1"/>
    <w:rsid w:val="0084399C"/>
    <w:rsid w:val="0084418E"/>
    <w:rsid w:val="00852F0C"/>
    <w:rsid w:val="00853BD1"/>
    <w:rsid w:val="008613C8"/>
    <w:rsid w:val="008647C9"/>
    <w:rsid w:val="00875802"/>
    <w:rsid w:val="00876E08"/>
    <w:rsid w:val="00881FE6"/>
    <w:rsid w:val="00884CC2"/>
    <w:rsid w:val="00887A28"/>
    <w:rsid w:val="00891B46"/>
    <w:rsid w:val="008A0E6B"/>
    <w:rsid w:val="008A7B81"/>
    <w:rsid w:val="008C0846"/>
    <w:rsid w:val="008C3431"/>
    <w:rsid w:val="008D1601"/>
    <w:rsid w:val="008D6B9B"/>
    <w:rsid w:val="008E6B5A"/>
    <w:rsid w:val="008F0F3C"/>
    <w:rsid w:val="008F2CAE"/>
    <w:rsid w:val="008F4AC2"/>
    <w:rsid w:val="00902151"/>
    <w:rsid w:val="009053F3"/>
    <w:rsid w:val="00905C1A"/>
    <w:rsid w:val="00910683"/>
    <w:rsid w:val="00917778"/>
    <w:rsid w:val="00923BD7"/>
    <w:rsid w:val="009240BC"/>
    <w:rsid w:val="00924320"/>
    <w:rsid w:val="0092564E"/>
    <w:rsid w:val="00925B70"/>
    <w:rsid w:val="0093241A"/>
    <w:rsid w:val="00934188"/>
    <w:rsid w:val="00947A64"/>
    <w:rsid w:val="009508D7"/>
    <w:rsid w:val="00955D03"/>
    <w:rsid w:val="0096389B"/>
    <w:rsid w:val="00970283"/>
    <w:rsid w:val="00970339"/>
    <w:rsid w:val="00971789"/>
    <w:rsid w:val="0097316F"/>
    <w:rsid w:val="009759A0"/>
    <w:rsid w:val="00982B9E"/>
    <w:rsid w:val="0099191B"/>
    <w:rsid w:val="00994FE9"/>
    <w:rsid w:val="00996C2A"/>
    <w:rsid w:val="009975BE"/>
    <w:rsid w:val="009A0EEB"/>
    <w:rsid w:val="009A12A7"/>
    <w:rsid w:val="009B3093"/>
    <w:rsid w:val="009B53C8"/>
    <w:rsid w:val="009B7577"/>
    <w:rsid w:val="009C0ED2"/>
    <w:rsid w:val="009D1A05"/>
    <w:rsid w:val="009D5190"/>
    <w:rsid w:val="009D666D"/>
    <w:rsid w:val="009E0D87"/>
    <w:rsid w:val="009E3EE0"/>
    <w:rsid w:val="009E515F"/>
    <w:rsid w:val="009E72A7"/>
    <w:rsid w:val="009F2265"/>
    <w:rsid w:val="009F2B4B"/>
    <w:rsid w:val="009F370C"/>
    <w:rsid w:val="009F4956"/>
    <w:rsid w:val="009F4DBA"/>
    <w:rsid w:val="009F616A"/>
    <w:rsid w:val="009F7292"/>
    <w:rsid w:val="009F7989"/>
    <w:rsid w:val="00A0101F"/>
    <w:rsid w:val="00A06BEC"/>
    <w:rsid w:val="00A22C18"/>
    <w:rsid w:val="00A2575F"/>
    <w:rsid w:val="00A26204"/>
    <w:rsid w:val="00A4360B"/>
    <w:rsid w:val="00A45C71"/>
    <w:rsid w:val="00A4789C"/>
    <w:rsid w:val="00A5658A"/>
    <w:rsid w:val="00A56D29"/>
    <w:rsid w:val="00A64CDA"/>
    <w:rsid w:val="00A724B4"/>
    <w:rsid w:val="00A92E02"/>
    <w:rsid w:val="00A93890"/>
    <w:rsid w:val="00AA441B"/>
    <w:rsid w:val="00AB4B2A"/>
    <w:rsid w:val="00AB740B"/>
    <w:rsid w:val="00AC48B6"/>
    <w:rsid w:val="00AD0183"/>
    <w:rsid w:val="00AD1C99"/>
    <w:rsid w:val="00AD524B"/>
    <w:rsid w:val="00AD5D53"/>
    <w:rsid w:val="00AE5570"/>
    <w:rsid w:val="00AE5AC7"/>
    <w:rsid w:val="00AF3294"/>
    <w:rsid w:val="00AF3F78"/>
    <w:rsid w:val="00AF6A03"/>
    <w:rsid w:val="00AF7CF3"/>
    <w:rsid w:val="00B00CC2"/>
    <w:rsid w:val="00B03750"/>
    <w:rsid w:val="00B10521"/>
    <w:rsid w:val="00B155B4"/>
    <w:rsid w:val="00B23B21"/>
    <w:rsid w:val="00B243A0"/>
    <w:rsid w:val="00B32439"/>
    <w:rsid w:val="00B355D1"/>
    <w:rsid w:val="00B4012A"/>
    <w:rsid w:val="00B448E0"/>
    <w:rsid w:val="00B46666"/>
    <w:rsid w:val="00B46811"/>
    <w:rsid w:val="00B507E0"/>
    <w:rsid w:val="00B50941"/>
    <w:rsid w:val="00B56D06"/>
    <w:rsid w:val="00B601C2"/>
    <w:rsid w:val="00B63581"/>
    <w:rsid w:val="00B64AD7"/>
    <w:rsid w:val="00B7271E"/>
    <w:rsid w:val="00B804B4"/>
    <w:rsid w:val="00B815B9"/>
    <w:rsid w:val="00BA0197"/>
    <w:rsid w:val="00BA1817"/>
    <w:rsid w:val="00BA38AF"/>
    <w:rsid w:val="00BB086B"/>
    <w:rsid w:val="00BB2DE0"/>
    <w:rsid w:val="00BC5B01"/>
    <w:rsid w:val="00BD2192"/>
    <w:rsid w:val="00BD6660"/>
    <w:rsid w:val="00BD6925"/>
    <w:rsid w:val="00BE1B92"/>
    <w:rsid w:val="00BE2D74"/>
    <w:rsid w:val="00BF05DD"/>
    <w:rsid w:val="00C01A7A"/>
    <w:rsid w:val="00C1395A"/>
    <w:rsid w:val="00C2212B"/>
    <w:rsid w:val="00C221CF"/>
    <w:rsid w:val="00C2521E"/>
    <w:rsid w:val="00C25267"/>
    <w:rsid w:val="00C3710A"/>
    <w:rsid w:val="00C43CC7"/>
    <w:rsid w:val="00C46EAD"/>
    <w:rsid w:val="00C4736B"/>
    <w:rsid w:val="00C531C6"/>
    <w:rsid w:val="00C72AA8"/>
    <w:rsid w:val="00C73E80"/>
    <w:rsid w:val="00C810E5"/>
    <w:rsid w:val="00C9396B"/>
    <w:rsid w:val="00CB3D75"/>
    <w:rsid w:val="00CB7D4C"/>
    <w:rsid w:val="00CC064E"/>
    <w:rsid w:val="00CC4925"/>
    <w:rsid w:val="00CC4A65"/>
    <w:rsid w:val="00CD076B"/>
    <w:rsid w:val="00CD08CA"/>
    <w:rsid w:val="00CF20AB"/>
    <w:rsid w:val="00CF3DDF"/>
    <w:rsid w:val="00D005FD"/>
    <w:rsid w:val="00D10D3D"/>
    <w:rsid w:val="00D20058"/>
    <w:rsid w:val="00D20DB1"/>
    <w:rsid w:val="00D2174A"/>
    <w:rsid w:val="00D26DB4"/>
    <w:rsid w:val="00D26EAA"/>
    <w:rsid w:val="00D40132"/>
    <w:rsid w:val="00D44D2F"/>
    <w:rsid w:val="00D4598C"/>
    <w:rsid w:val="00D476D1"/>
    <w:rsid w:val="00D52894"/>
    <w:rsid w:val="00D55714"/>
    <w:rsid w:val="00D60185"/>
    <w:rsid w:val="00D60B04"/>
    <w:rsid w:val="00D61EF0"/>
    <w:rsid w:val="00D62279"/>
    <w:rsid w:val="00D6435D"/>
    <w:rsid w:val="00D80250"/>
    <w:rsid w:val="00D82CB8"/>
    <w:rsid w:val="00D83006"/>
    <w:rsid w:val="00D85E2B"/>
    <w:rsid w:val="00D86902"/>
    <w:rsid w:val="00DA2C19"/>
    <w:rsid w:val="00DA5B47"/>
    <w:rsid w:val="00DB6FBE"/>
    <w:rsid w:val="00DC7196"/>
    <w:rsid w:val="00DF67B0"/>
    <w:rsid w:val="00E04B3F"/>
    <w:rsid w:val="00E07AF2"/>
    <w:rsid w:val="00E07C46"/>
    <w:rsid w:val="00E12687"/>
    <w:rsid w:val="00E14994"/>
    <w:rsid w:val="00E14BC2"/>
    <w:rsid w:val="00E30C9B"/>
    <w:rsid w:val="00E30D0A"/>
    <w:rsid w:val="00E314D5"/>
    <w:rsid w:val="00E35610"/>
    <w:rsid w:val="00E4748B"/>
    <w:rsid w:val="00E50784"/>
    <w:rsid w:val="00E524EB"/>
    <w:rsid w:val="00E537DB"/>
    <w:rsid w:val="00E650BC"/>
    <w:rsid w:val="00E747F6"/>
    <w:rsid w:val="00E74AD9"/>
    <w:rsid w:val="00E760B9"/>
    <w:rsid w:val="00E83D5E"/>
    <w:rsid w:val="00E90E0D"/>
    <w:rsid w:val="00EA5450"/>
    <w:rsid w:val="00EB09B8"/>
    <w:rsid w:val="00EB0F09"/>
    <w:rsid w:val="00EB3CE0"/>
    <w:rsid w:val="00EB766C"/>
    <w:rsid w:val="00EB7A4C"/>
    <w:rsid w:val="00EC0A7F"/>
    <w:rsid w:val="00EC24DD"/>
    <w:rsid w:val="00EE0EA1"/>
    <w:rsid w:val="00EE2689"/>
    <w:rsid w:val="00EE3680"/>
    <w:rsid w:val="00EE4332"/>
    <w:rsid w:val="00F04CFA"/>
    <w:rsid w:val="00F11548"/>
    <w:rsid w:val="00F15C22"/>
    <w:rsid w:val="00F17EBE"/>
    <w:rsid w:val="00F3029C"/>
    <w:rsid w:val="00F46E9F"/>
    <w:rsid w:val="00F6044B"/>
    <w:rsid w:val="00F66E18"/>
    <w:rsid w:val="00F67AC9"/>
    <w:rsid w:val="00F713F8"/>
    <w:rsid w:val="00F87A92"/>
    <w:rsid w:val="00F95110"/>
    <w:rsid w:val="00FA2614"/>
    <w:rsid w:val="00FB161A"/>
    <w:rsid w:val="00FB5910"/>
    <w:rsid w:val="00FC5007"/>
    <w:rsid w:val="00FC7DDE"/>
    <w:rsid w:val="00FD7D17"/>
    <w:rsid w:val="00FE6D0D"/>
    <w:rsid w:val="00FE7B39"/>
    <w:rsid w:val="00FF1735"/>
    <w:rsid w:val="00FF245F"/>
    <w:rsid w:val="00FF2F1E"/>
    <w:rsid w:val="00FF3109"/>
    <w:rsid w:val="00FF3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5" type="connector" idref="#Straight Arrow Connector 17"/>
        <o:r id="V:Rule6" type="connector" idref="#Straight Arrow Connector 18"/>
        <o:r id="V:Rule7" type="connector" idref="#Straight Arrow Connector 19"/>
        <o:r id="V:Rule8" type="connector" idref="#Elb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43"/>
  </w:style>
  <w:style w:type="paragraph" w:styleId="Heading1">
    <w:name w:val="heading 1"/>
    <w:basedOn w:val="Normal1"/>
    <w:next w:val="Normal1"/>
    <w:link w:val="Heading1Char"/>
    <w:rsid w:val="0064673C"/>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link w:val="Heading2Char"/>
    <w:rsid w:val="0064673C"/>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link w:val="Heading3Char"/>
    <w:rsid w:val="0064673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link w:val="Heading4Char"/>
    <w:rsid w:val="0064673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link w:val="Heading5Char"/>
    <w:rsid w:val="0064673C"/>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link w:val="Heading6Char"/>
    <w:rsid w:val="0064673C"/>
    <w:pPr>
      <w:keepNext/>
      <w:keepLines/>
      <w:pBdr>
        <w:top w:val="nil"/>
        <w:left w:val="nil"/>
        <w:bottom w:val="nil"/>
        <w:right w:val="nil"/>
        <w:between w:val="nil"/>
      </w:pBdr>
      <w:spacing w:before="200" w:after="40"/>
      <w:outlineLvl w:val="5"/>
    </w:pPr>
    <w:rPr>
      <w:b/>
      <w:color w:val="000000"/>
      <w:sz w:val="20"/>
      <w:szCs w:val="20"/>
    </w:rPr>
  </w:style>
  <w:style w:type="paragraph" w:styleId="Heading7">
    <w:name w:val="heading 7"/>
    <w:basedOn w:val="Normal"/>
    <w:next w:val="Normal"/>
    <w:link w:val="Heading7Char"/>
    <w:uiPriority w:val="9"/>
    <w:unhideWhenUsed/>
    <w:qFormat/>
    <w:rsid w:val="0064673C"/>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C5"/>
    <w:pPr>
      <w:ind w:left="720"/>
      <w:contextualSpacing/>
    </w:pPr>
  </w:style>
  <w:style w:type="paragraph" w:customStyle="1" w:styleId="Normal1">
    <w:name w:val="Normal1"/>
    <w:rsid w:val="006536EF"/>
    <w:rPr>
      <w:rFonts w:ascii="Calibri" w:eastAsia="Calibri" w:hAnsi="Calibri" w:cs="Calibri"/>
      <w:lang w:val="en-US" w:eastAsia="sr-Latn-CS"/>
    </w:rPr>
  </w:style>
  <w:style w:type="paragraph" w:styleId="NoSpacing">
    <w:name w:val="No Spacing"/>
    <w:uiPriority w:val="1"/>
    <w:qFormat/>
    <w:rsid w:val="006536EF"/>
    <w:pPr>
      <w:spacing w:after="0" w:line="240" w:lineRule="auto"/>
    </w:pPr>
    <w:rPr>
      <w:rFonts w:ascii="Calibri" w:eastAsia="Calibri" w:hAnsi="Calibri" w:cs="Calibri"/>
      <w:lang w:val="en-US" w:eastAsia="sr-Latn-CS"/>
    </w:rPr>
  </w:style>
  <w:style w:type="table" w:styleId="TableGrid">
    <w:name w:val="Table Grid"/>
    <w:basedOn w:val="TableNormal"/>
    <w:uiPriority w:val="39"/>
    <w:rsid w:val="0072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5B9"/>
  </w:style>
  <w:style w:type="paragraph" w:styleId="Footer">
    <w:name w:val="footer"/>
    <w:basedOn w:val="Normal"/>
    <w:link w:val="FooterChar"/>
    <w:uiPriority w:val="99"/>
    <w:unhideWhenUsed/>
    <w:rsid w:val="00B8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5B9"/>
  </w:style>
  <w:style w:type="character" w:customStyle="1" w:styleId="Heading1Char">
    <w:name w:val="Heading 1 Char"/>
    <w:basedOn w:val="DefaultParagraphFont"/>
    <w:link w:val="Heading1"/>
    <w:rsid w:val="0064673C"/>
    <w:rPr>
      <w:rFonts w:ascii="Calibri" w:eastAsia="Calibri" w:hAnsi="Calibri" w:cs="Calibri"/>
      <w:b/>
      <w:color w:val="000000"/>
      <w:sz w:val="48"/>
      <w:szCs w:val="48"/>
      <w:lang w:val="en-US" w:eastAsia="sr-Latn-CS"/>
    </w:rPr>
  </w:style>
  <w:style w:type="character" w:customStyle="1" w:styleId="Heading2Char">
    <w:name w:val="Heading 2 Char"/>
    <w:basedOn w:val="DefaultParagraphFont"/>
    <w:link w:val="Heading2"/>
    <w:rsid w:val="0064673C"/>
    <w:rPr>
      <w:rFonts w:ascii="Calibri" w:eastAsia="Calibri" w:hAnsi="Calibri" w:cs="Calibri"/>
      <w:b/>
      <w:color w:val="000000"/>
      <w:sz w:val="36"/>
      <w:szCs w:val="36"/>
      <w:lang w:val="en-US" w:eastAsia="sr-Latn-CS"/>
    </w:rPr>
  </w:style>
  <w:style w:type="character" w:customStyle="1" w:styleId="Heading3Char">
    <w:name w:val="Heading 3 Char"/>
    <w:basedOn w:val="DefaultParagraphFont"/>
    <w:link w:val="Heading3"/>
    <w:rsid w:val="0064673C"/>
    <w:rPr>
      <w:rFonts w:ascii="Calibri" w:eastAsia="Calibri" w:hAnsi="Calibri" w:cs="Calibri"/>
      <w:b/>
      <w:color w:val="000000"/>
      <w:sz w:val="28"/>
      <w:szCs w:val="28"/>
      <w:lang w:val="en-US" w:eastAsia="sr-Latn-CS"/>
    </w:rPr>
  </w:style>
  <w:style w:type="character" w:customStyle="1" w:styleId="Heading4Char">
    <w:name w:val="Heading 4 Char"/>
    <w:basedOn w:val="DefaultParagraphFont"/>
    <w:link w:val="Heading4"/>
    <w:rsid w:val="0064673C"/>
    <w:rPr>
      <w:rFonts w:ascii="Calibri" w:eastAsia="Calibri" w:hAnsi="Calibri" w:cs="Calibri"/>
      <w:b/>
      <w:color w:val="000000"/>
      <w:sz w:val="24"/>
      <w:szCs w:val="24"/>
      <w:lang w:val="en-US" w:eastAsia="sr-Latn-CS"/>
    </w:rPr>
  </w:style>
  <w:style w:type="character" w:customStyle="1" w:styleId="Heading5Char">
    <w:name w:val="Heading 5 Char"/>
    <w:basedOn w:val="DefaultParagraphFont"/>
    <w:link w:val="Heading5"/>
    <w:rsid w:val="0064673C"/>
    <w:rPr>
      <w:rFonts w:ascii="Calibri" w:eastAsia="Calibri" w:hAnsi="Calibri" w:cs="Calibri"/>
      <w:b/>
      <w:color w:val="000000"/>
      <w:lang w:val="en-US" w:eastAsia="sr-Latn-CS"/>
    </w:rPr>
  </w:style>
  <w:style w:type="character" w:customStyle="1" w:styleId="Heading6Char">
    <w:name w:val="Heading 6 Char"/>
    <w:basedOn w:val="DefaultParagraphFont"/>
    <w:link w:val="Heading6"/>
    <w:rsid w:val="0064673C"/>
    <w:rPr>
      <w:rFonts w:ascii="Calibri" w:eastAsia="Calibri" w:hAnsi="Calibri" w:cs="Calibri"/>
      <w:b/>
      <w:color w:val="000000"/>
      <w:sz w:val="20"/>
      <w:szCs w:val="20"/>
      <w:lang w:val="en-US" w:eastAsia="sr-Latn-CS"/>
    </w:rPr>
  </w:style>
  <w:style w:type="character" w:customStyle="1" w:styleId="Heading7Char">
    <w:name w:val="Heading 7 Char"/>
    <w:basedOn w:val="DefaultParagraphFont"/>
    <w:link w:val="Heading7"/>
    <w:uiPriority w:val="9"/>
    <w:rsid w:val="0064673C"/>
    <w:rPr>
      <w:rFonts w:asciiTheme="majorHAnsi" w:eastAsiaTheme="majorEastAsia" w:hAnsiTheme="majorHAnsi" w:cstheme="majorBidi"/>
      <w:i/>
      <w:iCs/>
      <w:color w:val="404040" w:themeColor="text1" w:themeTint="BF"/>
      <w:sz w:val="24"/>
      <w:szCs w:val="24"/>
      <w:lang w:val="en-US" w:eastAsia="sr-Latn-CS"/>
    </w:rPr>
  </w:style>
  <w:style w:type="paragraph" w:styleId="Title">
    <w:name w:val="Title"/>
    <w:basedOn w:val="Normal1"/>
    <w:next w:val="Normal1"/>
    <w:link w:val="TitleChar"/>
    <w:rsid w:val="0064673C"/>
    <w:pPr>
      <w:keepNext/>
      <w:keepLines/>
      <w:pBdr>
        <w:top w:val="nil"/>
        <w:left w:val="nil"/>
        <w:bottom w:val="nil"/>
        <w:right w:val="nil"/>
        <w:between w:val="nil"/>
      </w:pBdr>
      <w:spacing w:before="480" w:after="120"/>
    </w:pPr>
    <w:rPr>
      <w:b/>
      <w:color w:val="000000"/>
      <w:sz w:val="72"/>
      <w:szCs w:val="72"/>
    </w:rPr>
  </w:style>
  <w:style w:type="character" w:customStyle="1" w:styleId="TitleChar">
    <w:name w:val="Title Char"/>
    <w:basedOn w:val="DefaultParagraphFont"/>
    <w:link w:val="Title"/>
    <w:rsid w:val="0064673C"/>
    <w:rPr>
      <w:rFonts w:ascii="Calibri" w:eastAsia="Calibri" w:hAnsi="Calibri" w:cs="Calibri"/>
      <w:b/>
      <w:color w:val="000000"/>
      <w:sz w:val="72"/>
      <w:szCs w:val="72"/>
      <w:lang w:val="en-US" w:eastAsia="sr-Latn-CS"/>
    </w:rPr>
  </w:style>
  <w:style w:type="paragraph" w:styleId="Subtitle">
    <w:name w:val="Subtitle"/>
    <w:basedOn w:val="Normal1"/>
    <w:next w:val="Normal1"/>
    <w:link w:val="SubtitleChar"/>
    <w:rsid w:val="006467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4673C"/>
    <w:rPr>
      <w:rFonts w:ascii="Georgia" w:eastAsia="Georgia" w:hAnsi="Georgia" w:cs="Georgia"/>
      <w:i/>
      <w:color w:val="666666"/>
      <w:sz w:val="48"/>
      <w:szCs w:val="48"/>
      <w:lang w:val="en-US" w:eastAsia="sr-Latn-CS"/>
    </w:rPr>
  </w:style>
  <w:style w:type="paragraph" w:styleId="BalloonText">
    <w:name w:val="Balloon Text"/>
    <w:basedOn w:val="Normal"/>
    <w:link w:val="BalloonTextChar"/>
    <w:uiPriority w:val="99"/>
    <w:semiHidden/>
    <w:unhideWhenUsed/>
    <w:rsid w:val="0064673C"/>
    <w:pPr>
      <w:spacing w:after="0" w:line="240" w:lineRule="auto"/>
    </w:pPr>
    <w:rPr>
      <w:rFonts w:ascii="Tahoma" w:eastAsia="Calibri" w:hAnsi="Tahoma" w:cs="Tahoma"/>
      <w:sz w:val="16"/>
      <w:szCs w:val="16"/>
      <w:lang w:val="en-US" w:eastAsia="sr-Latn-CS"/>
    </w:rPr>
  </w:style>
  <w:style w:type="character" w:customStyle="1" w:styleId="BalloonTextChar">
    <w:name w:val="Balloon Text Char"/>
    <w:basedOn w:val="DefaultParagraphFont"/>
    <w:link w:val="BalloonText"/>
    <w:uiPriority w:val="99"/>
    <w:semiHidden/>
    <w:rsid w:val="0064673C"/>
    <w:rPr>
      <w:rFonts w:ascii="Tahoma" w:eastAsia="Calibri" w:hAnsi="Tahoma" w:cs="Tahoma"/>
      <w:sz w:val="16"/>
      <w:szCs w:val="16"/>
      <w:lang w:val="en-US" w:eastAsia="sr-Latn-CS"/>
    </w:rPr>
  </w:style>
  <w:style w:type="paragraph" w:customStyle="1" w:styleId="Normal2">
    <w:name w:val="Normal2"/>
    <w:rsid w:val="0064673C"/>
    <w:rPr>
      <w:rFonts w:ascii="Calibri" w:eastAsia="Calibri" w:hAnsi="Calibri" w:cs="Calibri"/>
      <w:lang w:eastAsia="sr-Latn-CS"/>
    </w:rPr>
  </w:style>
  <w:style w:type="paragraph" w:customStyle="1" w:styleId="Standard">
    <w:name w:val="Standard"/>
    <w:rsid w:val="007A6F72"/>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styleId="Hyperlink">
    <w:name w:val="Hyperlink"/>
    <w:basedOn w:val="DefaultParagraphFont"/>
    <w:uiPriority w:val="99"/>
    <w:unhideWhenUsed/>
    <w:rsid w:val="003C664A"/>
    <w:rPr>
      <w:color w:val="0563C1" w:themeColor="hyperlink"/>
      <w:u w:val="single"/>
    </w:rPr>
  </w:style>
  <w:style w:type="paragraph" w:customStyle="1" w:styleId="normal0">
    <w:name w:val="normal"/>
    <w:rsid w:val="002B354D"/>
    <w:rPr>
      <w:rFonts w:ascii="Calibri" w:eastAsia="Calibri" w:hAnsi="Calibri" w:cs="Calibri"/>
      <w:lang w:eastAsia="sr-Latn-CS"/>
    </w:rPr>
  </w:style>
</w:styles>
</file>

<file path=word/webSettings.xml><?xml version="1.0" encoding="utf-8"?>
<w:webSettings xmlns:r="http://schemas.openxmlformats.org/officeDocument/2006/relationships" xmlns:w="http://schemas.openxmlformats.org/wordprocessingml/2006/main">
  <w:divs>
    <w:div w:id="22173712">
      <w:bodyDiv w:val="1"/>
      <w:marLeft w:val="0"/>
      <w:marRight w:val="0"/>
      <w:marTop w:val="0"/>
      <w:marBottom w:val="0"/>
      <w:divBdr>
        <w:top w:val="none" w:sz="0" w:space="0" w:color="auto"/>
        <w:left w:val="none" w:sz="0" w:space="0" w:color="auto"/>
        <w:bottom w:val="none" w:sz="0" w:space="0" w:color="auto"/>
        <w:right w:val="none" w:sz="0" w:space="0" w:color="auto"/>
      </w:divBdr>
    </w:div>
    <w:div w:id="160198913">
      <w:bodyDiv w:val="1"/>
      <w:marLeft w:val="0"/>
      <w:marRight w:val="0"/>
      <w:marTop w:val="0"/>
      <w:marBottom w:val="0"/>
      <w:divBdr>
        <w:top w:val="none" w:sz="0" w:space="0" w:color="auto"/>
        <w:left w:val="none" w:sz="0" w:space="0" w:color="auto"/>
        <w:bottom w:val="none" w:sz="0" w:space="0" w:color="auto"/>
        <w:right w:val="none" w:sz="0" w:space="0" w:color="auto"/>
      </w:divBdr>
      <w:divsChild>
        <w:div w:id="429013233">
          <w:marLeft w:val="0"/>
          <w:marRight w:val="0"/>
          <w:marTop w:val="0"/>
          <w:marBottom w:val="0"/>
          <w:divBdr>
            <w:top w:val="none" w:sz="0" w:space="0" w:color="auto"/>
            <w:left w:val="none" w:sz="0" w:space="0" w:color="auto"/>
            <w:bottom w:val="none" w:sz="0" w:space="0" w:color="auto"/>
            <w:right w:val="none" w:sz="0" w:space="0" w:color="auto"/>
          </w:divBdr>
        </w:div>
        <w:div w:id="472869912">
          <w:marLeft w:val="0"/>
          <w:marRight w:val="0"/>
          <w:marTop w:val="0"/>
          <w:marBottom w:val="0"/>
          <w:divBdr>
            <w:top w:val="none" w:sz="0" w:space="0" w:color="auto"/>
            <w:left w:val="none" w:sz="0" w:space="0" w:color="auto"/>
            <w:bottom w:val="none" w:sz="0" w:space="0" w:color="auto"/>
            <w:right w:val="none" w:sz="0" w:space="0" w:color="auto"/>
          </w:divBdr>
        </w:div>
        <w:div w:id="598103465">
          <w:marLeft w:val="0"/>
          <w:marRight w:val="0"/>
          <w:marTop w:val="0"/>
          <w:marBottom w:val="0"/>
          <w:divBdr>
            <w:top w:val="none" w:sz="0" w:space="0" w:color="auto"/>
            <w:left w:val="none" w:sz="0" w:space="0" w:color="auto"/>
            <w:bottom w:val="none" w:sz="0" w:space="0" w:color="auto"/>
            <w:right w:val="none" w:sz="0" w:space="0" w:color="auto"/>
          </w:divBdr>
        </w:div>
        <w:div w:id="662313839">
          <w:marLeft w:val="0"/>
          <w:marRight w:val="0"/>
          <w:marTop w:val="0"/>
          <w:marBottom w:val="0"/>
          <w:divBdr>
            <w:top w:val="none" w:sz="0" w:space="0" w:color="auto"/>
            <w:left w:val="none" w:sz="0" w:space="0" w:color="auto"/>
            <w:bottom w:val="none" w:sz="0" w:space="0" w:color="auto"/>
            <w:right w:val="none" w:sz="0" w:space="0" w:color="auto"/>
          </w:divBdr>
        </w:div>
        <w:div w:id="906499408">
          <w:marLeft w:val="0"/>
          <w:marRight w:val="0"/>
          <w:marTop w:val="0"/>
          <w:marBottom w:val="0"/>
          <w:divBdr>
            <w:top w:val="none" w:sz="0" w:space="0" w:color="auto"/>
            <w:left w:val="none" w:sz="0" w:space="0" w:color="auto"/>
            <w:bottom w:val="none" w:sz="0" w:space="0" w:color="auto"/>
            <w:right w:val="none" w:sz="0" w:space="0" w:color="auto"/>
          </w:divBdr>
        </w:div>
        <w:div w:id="1704597360">
          <w:marLeft w:val="0"/>
          <w:marRight w:val="0"/>
          <w:marTop w:val="0"/>
          <w:marBottom w:val="0"/>
          <w:divBdr>
            <w:top w:val="none" w:sz="0" w:space="0" w:color="auto"/>
            <w:left w:val="none" w:sz="0" w:space="0" w:color="auto"/>
            <w:bottom w:val="none" w:sz="0" w:space="0" w:color="auto"/>
            <w:right w:val="none" w:sz="0" w:space="0" w:color="auto"/>
          </w:divBdr>
        </w:div>
        <w:div w:id="1981841294">
          <w:marLeft w:val="0"/>
          <w:marRight w:val="0"/>
          <w:marTop w:val="0"/>
          <w:marBottom w:val="0"/>
          <w:divBdr>
            <w:top w:val="none" w:sz="0" w:space="0" w:color="auto"/>
            <w:left w:val="none" w:sz="0" w:space="0" w:color="auto"/>
            <w:bottom w:val="none" w:sz="0" w:space="0" w:color="auto"/>
            <w:right w:val="none" w:sz="0" w:space="0" w:color="auto"/>
          </w:divBdr>
        </w:div>
        <w:div w:id="1993172353">
          <w:marLeft w:val="0"/>
          <w:marRight w:val="0"/>
          <w:marTop w:val="0"/>
          <w:marBottom w:val="0"/>
          <w:divBdr>
            <w:top w:val="none" w:sz="0" w:space="0" w:color="auto"/>
            <w:left w:val="none" w:sz="0" w:space="0" w:color="auto"/>
            <w:bottom w:val="none" w:sz="0" w:space="0" w:color="auto"/>
            <w:right w:val="none" w:sz="0" w:space="0" w:color="auto"/>
          </w:divBdr>
        </w:div>
      </w:divsChild>
    </w:div>
    <w:div w:id="689918067">
      <w:bodyDiv w:val="1"/>
      <w:marLeft w:val="0"/>
      <w:marRight w:val="0"/>
      <w:marTop w:val="0"/>
      <w:marBottom w:val="0"/>
      <w:divBdr>
        <w:top w:val="none" w:sz="0" w:space="0" w:color="auto"/>
        <w:left w:val="none" w:sz="0" w:space="0" w:color="auto"/>
        <w:bottom w:val="none" w:sz="0" w:space="0" w:color="auto"/>
        <w:right w:val="none" w:sz="0" w:space="0" w:color="auto"/>
      </w:divBdr>
      <w:divsChild>
        <w:div w:id="121193959">
          <w:marLeft w:val="0"/>
          <w:marRight w:val="0"/>
          <w:marTop w:val="0"/>
          <w:marBottom w:val="0"/>
          <w:divBdr>
            <w:top w:val="none" w:sz="0" w:space="0" w:color="auto"/>
            <w:left w:val="none" w:sz="0" w:space="0" w:color="auto"/>
            <w:bottom w:val="none" w:sz="0" w:space="0" w:color="auto"/>
            <w:right w:val="none" w:sz="0" w:space="0" w:color="auto"/>
          </w:divBdr>
        </w:div>
        <w:div w:id="818034873">
          <w:marLeft w:val="0"/>
          <w:marRight w:val="0"/>
          <w:marTop w:val="0"/>
          <w:marBottom w:val="0"/>
          <w:divBdr>
            <w:top w:val="none" w:sz="0" w:space="0" w:color="auto"/>
            <w:left w:val="none" w:sz="0" w:space="0" w:color="auto"/>
            <w:bottom w:val="none" w:sz="0" w:space="0" w:color="auto"/>
            <w:right w:val="none" w:sz="0" w:space="0" w:color="auto"/>
          </w:divBdr>
        </w:div>
        <w:div w:id="992031011">
          <w:marLeft w:val="0"/>
          <w:marRight w:val="0"/>
          <w:marTop w:val="0"/>
          <w:marBottom w:val="0"/>
          <w:divBdr>
            <w:top w:val="none" w:sz="0" w:space="0" w:color="auto"/>
            <w:left w:val="none" w:sz="0" w:space="0" w:color="auto"/>
            <w:bottom w:val="none" w:sz="0" w:space="0" w:color="auto"/>
            <w:right w:val="none" w:sz="0" w:space="0" w:color="auto"/>
          </w:divBdr>
        </w:div>
        <w:div w:id="1291548636">
          <w:marLeft w:val="0"/>
          <w:marRight w:val="0"/>
          <w:marTop w:val="0"/>
          <w:marBottom w:val="0"/>
          <w:divBdr>
            <w:top w:val="none" w:sz="0" w:space="0" w:color="auto"/>
            <w:left w:val="none" w:sz="0" w:space="0" w:color="auto"/>
            <w:bottom w:val="none" w:sz="0" w:space="0" w:color="auto"/>
            <w:right w:val="none" w:sz="0" w:space="0" w:color="auto"/>
          </w:divBdr>
        </w:div>
        <w:div w:id="1407458705">
          <w:marLeft w:val="0"/>
          <w:marRight w:val="0"/>
          <w:marTop w:val="0"/>
          <w:marBottom w:val="0"/>
          <w:divBdr>
            <w:top w:val="none" w:sz="0" w:space="0" w:color="auto"/>
            <w:left w:val="none" w:sz="0" w:space="0" w:color="auto"/>
            <w:bottom w:val="none" w:sz="0" w:space="0" w:color="auto"/>
            <w:right w:val="none" w:sz="0" w:space="0" w:color="auto"/>
          </w:divBdr>
        </w:div>
        <w:div w:id="1553426839">
          <w:marLeft w:val="0"/>
          <w:marRight w:val="0"/>
          <w:marTop w:val="0"/>
          <w:marBottom w:val="0"/>
          <w:divBdr>
            <w:top w:val="none" w:sz="0" w:space="0" w:color="auto"/>
            <w:left w:val="none" w:sz="0" w:space="0" w:color="auto"/>
            <w:bottom w:val="none" w:sz="0" w:space="0" w:color="auto"/>
            <w:right w:val="none" w:sz="0" w:space="0" w:color="auto"/>
          </w:divBdr>
        </w:div>
        <w:div w:id="1695419484">
          <w:marLeft w:val="0"/>
          <w:marRight w:val="0"/>
          <w:marTop w:val="0"/>
          <w:marBottom w:val="0"/>
          <w:divBdr>
            <w:top w:val="none" w:sz="0" w:space="0" w:color="auto"/>
            <w:left w:val="none" w:sz="0" w:space="0" w:color="auto"/>
            <w:bottom w:val="none" w:sz="0" w:space="0" w:color="auto"/>
            <w:right w:val="none" w:sz="0" w:space="0" w:color="auto"/>
          </w:divBdr>
        </w:div>
        <w:div w:id="1762870389">
          <w:marLeft w:val="0"/>
          <w:marRight w:val="0"/>
          <w:marTop w:val="0"/>
          <w:marBottom w:val="0"/>
          <w:divBdr>
            <w:top w:val="none" w:sz="0" w:space="0" w:color="auto"/>
            <w:left w:val="none" w:sz="0" w:space="0" w:color="auto"/>
            <w:bottom w:val="none" w:sz="0" w:space="0" w:color="auto"/>
            <w:right w:val="none" w:sz="0" w:space="0" w:color="auto"/>
          </w:divBdr>
        </w:div>
      </w:divsChild>
    </w:div>
    <w:div w:id="940063861">
      <w:bodyDiv w:val="1"/>
      <w:marLeft w:val="0"/>
      <w:marRight w:val="0"/>
      <w:marTop w:val="0"/>
      <w:marBottom w:val="0"/>
      <w:divBdr>
        <w:top w:val="none" w:sz="0" w:space="0" w:color="auto"/>
        <w:left w:val="none" w:sz="0" w:space="0" w:color="auto"/>
        <w:bottom w:val="none" w:sz="0" w:space="0" w:color="auto"/>
        <w:right w:val="none" w:sz="0" w:space="0" w:color="auto"/>
      </w:divBdr>
      <w:divsChild>
        <w:div w:id="429394562">
          <w:marLeft w:val="0"/>
          <w:marRight w:val="0"/>
          <w:marTop w:val="0"/>
          <w:marBottom w:val="0"/>
          <w:divBdr>
            <w:top w:val="none" w:sz="0" w:space="0" w:color="auto"/>
            <w:left w:val="none" w:sz="0" w:space="0" w:color="auto"/>
            <w:bottom w:val="none" w:sz="0" w:space="0" w:color="auto"/>
            <w:right w:val="none" w:sz="0" w:space="0" w:color="auto"/>
          </w:divBdr>
        </w:div>
        <w:div w:id="480463618">
          <w:marLeft w:val="0"/>
          <w:marRight w:val="0"/>
          <w:marTop w:val="0"/>
          <w:marBottom w:val="0"/>
          <w:divBdr>
            <w:top w:val="none" w:sz="0" w:space="0" w:color="auto"/>
            <w:left w:val="none" w:sz="0" w:space="0" w:color="auto"/>
            <w:bottom w:val="none" w:sz="0" w:space="0" w:color="auto"/>
            <w:right w:val="none" w:sz="0" w:space="0" w:color="auto"/>
          </w:divBdr>
        </w:div>
        <w:div w:id="664170196">
          <w:marLeft w:val="0"/>
          <w:marRight w:val="0"/>
          <w:marTop w:val="0"/>
          <w:marBottom w:val="0"/>
          <w:divBdr>
            <w:top w:val="none" w:sz="0" w:space="0" w:color="auto"/>
            <w:left w:val="none" w:sz="0" w:space="0" w:color="auto"/>
            <w:bottom w:val="none" w:sz="0" w:space="0" w:color="auto"/>
            <w:right w:val="none" w:sz="0" w:space="0" w:color="auto"/>
          </w:divBdr>
        </w:div>
        <w:div w:id="845947712">
          <w:marLeft w:val="0"/>
          <w:marRight w:val="0"/>
          <w:marTop w:val="0"/>
          <w:marBottom w:val="0"/>
          <w:divBdr>
            <w:top w:val="none" w:sz="0" w:space="0" w:color="auto"/>
            <w:left w:val="none" w:sz="0" w:space="0" w:color="auto"/>
            <w:bottom w:val="none" w:sz="0" w:space="0" w:color="auto"/>
            <w:right w:val="none" w:sz="0" w:space="0" w:color="auto"/>
          </w:divBdr>
        </w:div>
        <w:div w:id="1568611184">
          <w:marLeft w:val="0"/>
          <w:marRight w:val="0"/>
          <w:marTop w:val="0"/>
          <w:marBottom w:val="0"/>
          <w:divBdr>
            <w:top w:val="none" w:sz="0" w:space="0" w:color="auto"/>
            <w:left w:val="none" w:sz="0" w:space="0" w:color="auto"/>
            <w:bottom w:val="none" w:sz="0" w:space="0" w:color="auto"/>
            <w:right w:val="none" w:sz="0" w:space="0" w:color="auto"/>
          </w:divBdr>
        </w:div>
        <w:div w:id="1616594026">
          <w:marLeft w:val="0"/>
          <w:marRight w:val="0"/>
          <w:marTop w:val="0"/>
          <w:marBottom w:val="0"/>
          <w:divBdr>
            <w:top w:val="none" w:sz="0" w:space="0" w:color="auto"/>
            <w:left w:val="none" w:sz="0" w:space="0" w:color="auto"/>
            <w:bottom w:val="none" w:sz="0" w:space="0" w:color="auto"/>
            <w:right w:val="none" w:sz="0" w:space="0" w:color="auto"/>
          </w:divBdr>
        </w:div>
        <w:div w:id="1833834623">
          <w:marLeft w:val="0"/>
          <w:marRight w:val="0"/>
          <w:marTop w:val="0"/>
          <w:marBottom w:val="0"/>
          <w:divBdr>
            <w:top w:val="none" w:sz="0" w:space="0" w:color="auto"/>
            <w:left w:val="none" w:sz="0" w:space="0" w:color="auto"/>
            <w:bottom w:val="none" w:sz="0" w:space="0" w:color="auto"/>
            <w:right w:val="none" w:sz="0" w:space="0" w:color="auto"/>
          </w:divBdr>
        </w:div>
        <w:div w:id="1926182259">
          <w:marLeft w:val="0"/>
          <w:marRight w:val="0"/>
          <w:marTop w:val="0"/>
          <w:marBottom w:val="0"/>
          <w:divBdr>
            <w:top w:val="none" w:sz="0" w:space="0" w:color="auto"/>
            <w:left w:val="none" w:sz="0" w:space="0" w:color="auto"/>
            <w:bottom w:val="none" w:sz="0" w:space="0" w:color="auto"/>
            <w:right w:val="none" w:sz="0" w:space="0" w:color="auto"/>
          </w:divBdr>
        </w:div>
      </w:divsChild>
    </w:div>
    <w:div w:id="991249761">
      <w:bodyDiv w:val="1"/>
      <w:marLeft w:val="0"/>
      <w:marRight w:val="0"/>
      <w:marTop w:val="0"/>
      <w:marBottom w:val="0"/>
      <w:divBdr>
        <w:top w:val="none" w:sz="0" w:space="0" w:color="auto"/>
        <w:left w:val="none" w:sz="0" w:space="0" w:color="auto"/>
        <w:bottom w:val="none" w:sz="0" w:space="0" w:color="auto"/>
        <w:right w:val="none" w:sz="0" w:space="0" w:color="auto"/>
      </w:divBdr>
    </w:div>
    <w:div w:id="1370061435">
      <w:bodyDiv w:val="1"/>
      <w:marLeft w:val="0"/>
      <w:marRight w:val="0"/>
      <w:marTop w:val="0"/>
      <w:marBottom w:val="0"/>
      <w:divBdr>
        <w:top w:val="none" w:sz="0" w:space="0" w:color="auto"/>
        <w:left w:val="none" w:sz="0" w:space="0" w:color="auto"/>
        <w:bottom w:val="none" w:sz="0" w:space="0" w:color="auto"/>
        <w:right w:val="none" w:sz="0" w:space="0" w:color="auto"/>
      </w:divBdr>
    </w:div>
    <w:div w:id="1391271119">
      <w:bodyDiv w:val="1"/>
      <w:marLeft w:val="0"/>
      <w:marRight w:val="0"/>
      <w:marTop w:val="0"/>
      <w:marBottom w:val="0"/>
      <w:divBdr>
        <w:top w:val="none" w:sz="0" w:space="0" w:color="auto"/>
        <w:left w:val="none" w:sz="0" w:space="0" w:color="auto"/>
        <w:bottom w:val="none" w:sz="0" w:space="0" w:color="auto"/>
        <w:right w:val="none" w:sz="0" w:space="0" w:color="auto"/>
      </w:divBdr>
    </w:div>
    <w:div w:id="1679889463">
      <w:bodyDiv w:val="1"/>
      <w:marLeft w:val="0"/>
      <w:marRight w:val="0"/>
      <w:marTop w:val="0"/>
      <w:marBottom w:val="0"/>
      <w:divBdr>
        <w:top w:val="none" w:sz="0" w:space="0" w:color="auto"/>
        <w:left w:val="none" w:sz="0" w:space="0" w:color="auto"/>
        <w:bottom w:val="none" w:sz="0" w:space="0" w:color="auto"/>
        <w:right w:val="none" w:sz="0" w:space="0" w:color="auto"/>
      </w:divBdr>
      <w:divsChild>
        <w:div w:id="41757148">
          <w:marLeft w:val="0"/>
          <w:marRight w:val="0"/>
          <w:marTop w:val="0"/>
          <w:marBottom w:val="0"/>
          <w:divBdr>
            <w:top w:val="none" w:sz="0" w:space="0" w:color="auto"/>
            <w:left w:val="none" w:sz="0" w:space="0" w:color="auto"/>
            <w:bottom w:val="none" w:sz="0" w:space="0" w:color="auto"/>
            <w:right w:val="none" w:sz="0" w:space="0" w:color="auto"/>
          </w:divBdr>
        </w:div>
        <w:div w:id="177354826">
          <w:marLeft w:val="0"/>
          <w:marRight w:val="0"/>
          <w:marTop w:val="0"/>
          <w:marBottom w:val="0"/>
          <w:divBdr>
            <w:top w:val="none" w:sz="0" w:space="0" w:color="auto"/>
            <w:left w:val="none" w:sz="0" w:space="0" w:color="auto"/>
            <w:bottom w:val="none" w:sz="0" w:space="0" w:color="auto"/>
            <w:right w:val="none" w:sz="0" w:space="0" w:color="auto"/>
          </w:divBdr>
        </w:div>
        <w:div w:id="973293395">
          <w:marLeft w:val="0"/>
          <w:marRight w:val="0"/>
          <w:marTop w:val="0"/>
          <w:marBottom w:val="0"/>
          <w:divBdr>
            <w:top w:val="none" w:sz="0" w:space="0" w:color="auto"/>
            <w:left w:val="none" w:sz="0" w:space="0" w:color="auto"/>
            <w:bottom w:val="none" w:sz="0" w:space="0" w:color="auto"/>
            <w:right w:val="none" w:sz="0" w:space="0" w:color="auto"/>
          </w:divBdr>
        </w:div>
        <w:div w:id="1215199320">
          <w:marLeft w:val="0"/>
          <w:marRight w:val="0"/>
          <w:marTop w:val="0"/>
          <w:marBottom w:val="0"/>
          <w:divBdr>
            <w:top w:val="none" w:sz="0" w:space="0" w:color="auto"/>
            <w:left w:val="none" w:sz="0" w:space="0" w:color="auto"/>
            <w:bottom w:val="none" w:sz="0" w:space="0" w:color="auto"/>
            <w:right w:val="none" w:sz="0" w:space="0" w:color="auto"/>
          </w:divBdr>
        </w:div>
        <w:div w:id="1264260776">
          <w:marLeft w:val="0"/>
          <w:marRight w:val="0"/>
          <w:marTop w:val="0"/>
          <w:marBottom w:val="0"/>
          <w:divBdr>
            <w:top w:val="none" w:sz="0" w:space="0" w:color="auto"/>
            <w:left w:val="none" w:sz="0" w:space="0" w:color="auto"/>
            <w:bottom w:val="none" w:sz="0" w:space="0" w:color="auto"/>
            <w:right w:val="none" w:sz="0" w:space="0" w:color="auto"/>
          </w:divBdr>
        </w:div>
        <w:div w:id="1315111659">
          <w:marLeft w:val="0"/>
          <w:marRight w:val="0"/>
          <w:marTop w:val="0"/>
          <w:marBottom w:val="0"/>
          <w:divBdr>
            <w:top w:val="none" w:sz="0" w:space="0" w:color="auto"/>
            <w:left w:val="none" w:sz="0" w:space="0" w:color="auto"/>
            <w:bottom w:val="none" w:sz="0" w:space="0" w:color="auto"/>
            <w:right w:val="none" w:sz="0" w:space="0" w:color="auto"/>
          </w:divBdr>
        </w:div>
        <w:div w:id="1559128610">
          <w:marLeft w:val="0"/>
          <w:marRight w:val="0"/>
          <w:marTop w:val="0"/>
          <w:marBottom w:val="0"/>
          <w:divBdr>
            <w:top w:val="none" w:sz="0" w:space="0" w:color="auto"/>
            <w:left w:val="none" w:sz="0" w:space="0" w:color="auto"/>
            <w:bottom w:val="none" w:sz="0" w:space="0" w:color="auto"/>
            <w:right w:val="none" w:sz="0" w:space="0" w:color="auto"/>
          </w:divBdr>
        </w:div>
        <w:div w:id="2072340092">
          <w:marLeft w:val="0"/>
          <w:marRight w:val="0"/>
          <w:marTop w:val="0"/>
          <w:marBottom w:val="0"/>
          <w:divBdr>
            <w:top w:val="none" w:sz="0" w:space="0" w:color="auto"/>
            <w:left w:val="none" w:sz="0" w:space="0" w:color="auto"/>
            <w:bottom w:val="none" w:sz="0" w:space="0" w:color="auto"/>
            <w:right w:val="none" w:sz="0" w:space="0" w:color="auto"/>
          </w:divBdr>
        </w:div>
      </w:divsChild>
    </w:div>
    <w:div w:id="17639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5503-9967-43DD-A730-C3D4C16E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19243</Words>
  <Characters>109691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Marina</cp:lastModifiedBy>
  <cp:revision>4</cp:revision>
  <cp:lastPrinted>2021-12-01T07:31:00Z</cp:lastPrinted>
  <dcterms:created xsi:type="dcterms:W3CDTF">2021-11-23T10:56:00Z</dcterms:created>
  <dcterms:modified xsi:type="dcterms:W3CDTF">2021-12-01T07:35:00Z</dcterms:modified>
</cp:coreProperties>
</file>